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0899" w14:textId="522C4244" w:rsidR="0FF0DA91" w:rsidRDefault="0FF0DA91" w:rsidP="0FF0DA91">
      <w:pPr>
        <w:pStyle w:val="Onlyuseindocheader-categorystyle"/>
        <w:rPr>
          <w:b w:val="0"/>
        </w:rPr>
      </w:pPr>
    </w:p>
    <w:p w14:paraId="7A58D0B9" w14:textId="70B79D44" w:rsidR="001B1098" w:rsidRPr="00D66BA3" w:rsidRDefault="001B1098" w:rsidP="005F2BC3">
      <w:pPr>
        <w:pStyle w:val="Onlyuseindocheader-categorystyle"/>
        <w:rPr>
          <w:b w:val="0"/>
          <w:color w:val="000000" w:themeColor="text1"/>
        </w:rPr>
      </w:pPr>
      <w:r w:rsidRPr="00D66BA3">
        <w:rPr>
          <w:b w:val="0"/>
          <w:color w:val="000000" w:themeColor="text1"/>
          <w:lang w:val="en-US" w:eastAsia="en-US"/>
        </w:rPr>
        <mc:AlternateContent>
          <mc:Choice Requires="wps">
            <w:drawing>
              <wp:anchor distT="0" distB="0" distL="114300" distR="114300" simplePos="0" relativeHeight="251658243" behindDoc="0" locked="0" layoutInCell="1" allowOverlap="1" wp14:anchorId="45F845CB" wp14:editId="33DDFE32">
                <wp:simplePos x="0" y="0"/>
                <wp:positionH relativeFrom="column">
                  <wp:posOffset>10160</wp:posOffset>
                </wp:positionH>
                <wp:positionV relativeFrom="paragraph">
                  <wp:posOffset>-121920</wp:posOffset>
                </wp:positionV>
                <wp:extent cx="9000000" cy="0"/>
                <wp:effectExtent l="0" t="0" r="0" b="0"/>
                <wp:wrapNone/>
                <wp:docPr id="3"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0" cy="0"/>
                        </a:xfrm>
                        <a:prstGeom prst="line">
                          <a:avLst/>
                        </a:prstGeom>
                        <a:noFill/>
                        <a:ln w="12700">
                          <a:solidFill>
                            <a:schemeClr val="bg1">
                              <a:lumMod val="85000"/>
                            </a:schemeClr>
                          </a:solidFill>
                          <a:round/>
                          <a:headEnd/>
                          <a:tailEnd/>
                        </a:ln>
                        <a:extLst>
                          <a:ext uri="{909E8E84-426E-40dd-AFC4-6F175D3DCCD1}">
                            <a14:hiddenFill xmlns:a16="http://schemas.microsoft.com/office/drawing/2014/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6E34" id="Line 39"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6pt" to="709.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" strokecolor="#d8d8d8 [2732]" strokeweight="1pt"/>
            </w:pict>
          </mc:Fallback>
        </mc:AlternateContent>
      </w:r>
      <w:r w:rsidR="00A97E9E" w:rsidRPr="00D66BA3">
        <w:rPr>
          <w:b w:val="0"/>
          <w:color w:val="000000" w:themeColor="text1"/>
        </w:rPr>
        <w:t>Non-protected</w:t>
      </w:r>
      <w:r w:rsidR="00B85737" w:rsidRPr="00D66BA3">
        <w:rPr>
          <w:b w:val="0"/>
          <w:color w:val="000000" w:themeColor="text1"/>
        </w:rPr>
        <w:t xml:space="preserve"> </w:t>
      </w:r>
    </w:p>
    <w:p w14:paraId="3C4C3721" w14:textId="7670F2AB" w:rsidR="001B1098" w:rsidRPr="005E1150" w:rsidRDefault="008570DD" w:rsidP="008570DD">
      <w:pPr>
        <w:pStyle w:val="Onlyuseindocheader-doctitle"/>
        <w:rPr>
          <w:rFonts w:ascii="Soho Std Heavy" w:hAnsi="Soho Std Heavy"/>
        </w:rPr>
      </w:pPr>
      <w:r>
        <w:rPr>
          <w:rFonts w:ascii="Soho Std Heavy" w:hAnsi="Soho Std Heavy"/>
        </w:rPr>
        <w:t>Equality impact assessment</w:t>
      </w:r>
    </w:p>
    <w:p w14:paraId="52EBB272" w14:textId="665C441B" w:rsidR="001B1098" w:rsidRPr="00F924C5" w:rsidRDefault="00F924C5" w:rsidP="005F2BC3">
      <w:pPr>
        <w:pStyle w:val="Onlyuseindocheader-subtitleifneeded"/>
        <w:rPr>
          <w:b w:val="0"/>
          <w:sz w:val="48"/>
          <w:szCs w:val="48"/>
        </w:rPr>
      </w:pPr>
      <w:r w:rsidRPr="00F924C5">
        <w:rPr>
          <w:b w:val="0"/>
          <w:sz w:val="48"/>
          <w:szCs w:val="48"/>
        </w:rPr>
        <w:t xml:space="preserve">Facilities Investment – September 2024 </w:t>
      </w:r>
    </w:p>
    <w:p w14:paraId="3729A7DD" w14:textId="1D0F54DC" w:rsidR="001B1098" w:rsidRDefault="006D206A" w:rsidP="001B1098">
      <w:r>
        <w:rPr>
          <w:noProof/>
          <w:sz w:val="52"/>
          <w:szCs w:val="52"/>
        </w:rPr>
        <w:drawing>
          <wp:anchor distT="0" distB="0" distL="114300" distR="114300" simplePos="0" relativeHeight="251658240" behindDoc="1" locked="0" layoutInCell="1" allowOverlap="1" wp14:anchorId="0E0571A4" wp14:editId="6DBCE6F1">
            <wp:simplePos x="0" y="0"/>
            <wp:positionH relativeFrom="column">
              <wp:posOffset>6717030</wp:posOffset>
            </wp:positionH>
            <wp:positionV relativeFrom="paragraph">
              <wp:posOffset>262255</wp:posOffset>
            </wp:positionV>
            <wp:extent cx="2305050" cy="46037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l="50197" t="13992" r="5286" b="9053"/>
                    <a:stretch>
                      <a:fillRect/>
                    </a:stretch>
                  </pic:blipFill>
                  <pic:spPr bwMode="auto">
                    <a:xfrm>
                      <a:off x="0" y="0"/>
                      <a:ext cx="2305050" cy="460375"/>
                    </a:xfrm>
                    <a:prstGeom prst="rect">
                      <a:avLst/>
                    </a:prstGeom>
                    <a:noFill/>
                    <a:ln w="9525">
                      <a:noFill/>
                      <a:miter lim="800000"/>
                      <a:headEnd/>
                      <a:tailEnd/>
                    </a:ln>
                  </pic:spPr>
                </pic:pic>
              </a:graphicData>
            </a:graphic>
          </wp:anchor>
        </w:drawing>
      </w:r>
      <w:r w:rsidR="001B1098">
        <w:rPr>
          <w:noProof/>
        </w:rPr>
        <mc:AlternateContent>
          <mc:Choice Requires="wps">
            <w:drawing>
              <wp:anchor distT="0" distB="0" distL="114300" distR="114300" simplePos="0" relativeHeight="251658241" behindDoc="0" locked="0" layoutInCell="1" allowOverlap="1" wp14:anchorId="54E4F99F" wp14:editId="666D9EE6">
                <wp:simplePos x="0" y="0"/>
                <wp:positionH relativeFrom="column">
                  <wp:posOffset>0</wp:posOffset>
                </wp:positionH>
                <wp:positionV relativeFrom="paragraph">
                  <wp:posOffset>165100</wp:posOffset>
                </wp:positionV>
                <wp:extent cx="9000000" cy="0"/>
                <wp:effectExtent l="0" t="0" r="0" b="0"/>
                <wp:wrapNone/>
                <wp:docPr id="2"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0" cy="0"/>
                        </a:xfrm>
                        <a:prstGeom prst="line">
                          <a:avLst/>
                        </a:prstGeom>
                        <a:noFill/>
                        <a:ln w="12700">
                          <a:solidFill>
                            <a:schemeClr val="bg1">
                              <a:lumMod val="85000"/>
                            </a:schemeClr>
                          </a:solidFill>
                          <a:round/>
                          <a:headEnd/>
                          <a:tailEnd/>
                        </a:ln>
                        <a:extLst>
                          <a:ext uri="{909E8E84-426E-40dd-AFC4-6F175D3DCCD1}">
                            <a14:hiddenFill xmlns:a16="http://schemas.microsoft.com/office/drawing/2014/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59A19" id="Line 18"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7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" strokecolor="#d8d8d8 [2732]" strokeweight="1pt"/>
            </w:pict>
          </mc:Fallback>
        </mc:AlternateContent>
      </w:r>
    </w:p>
    <w:p w14:paraId="5419AB11" w14:textId="4267A41A" w:rsidR="001B1098" w:rsidRPr="00DD120E" w:rsidRDefault="00B5003A" w:rsidP="001B1098">
      <w:pPr>
        <w:spacing w:after="480"/>
        <w:jc w:val="both"/>
        <w:rPr>
          <w:sz w:val="52"/>
          <w:szCs w:val="52"/>
        </w:rPr>
      </w:pPr>
      <w:r>
        <w:rPr>
          <w:noProof/>
          <w:sz w:val="52"/>
          <w:szCs w:val="52"/>
        </w:rPr>
        <w:drawing>
          <wp:inline distT="0" distB="0" distL="0" distR="0" wp14:anchorId="302FD490" wp14:editId="18D873C6">
            <wp:extent cx="1047327" cy="423092"/>
            <wp:effectExtent l="0" t="0" r="0" b="8890"/>
            <wp:docPr id="5" name="Picture 5" descr="Logo, sport for lif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sport for lif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140" cy="423824"/>
                    </a:xfrm>
                    <a:prstGeom prst="rect">
                      <a:avLst/>
                    </a:prstGeom>
                    <a:noFill/>
                    <a:ln>
                      <a:noFill/>
                    </a:ln>
                  </pic:spPr>
                </pic:pic>
              </a:graphicData>
            </a:graphic>
          </wp:inline>
        </w:drawing>
      </w:r>
      <w:r w:rsidR="001B1098">
        <w:rPr>
          <w:noProof/>
        </w:rPr>
        <mc:AlternateContent>
          <mc:Choice Requires="wps">
            <w:drawing>
              <wp:anchor distT="0" distB="0" distL="114300" distR="114300" simplePos="0" relativeHeight="251658242" behindDoc="0" locked="0" layoutInCell="1" allowOverlap="1" wp14:anchorId="63D295D8" wp14:editId="71581C74">
                <wp:simplePos x="0" y="0"/>
                <wp:positionH relativeFrom="column">
                  <wp:posOffset>0</wp:posOffset>
                </wp:positionH>
                <wp:positionV relativeFrom="paragraph">
                  <wp:posOffset>472440</wp:posOffset>
                </wp:positionV>
                <wp:extent cx="9000000" cy="0"/>
                <wp:effectExtent l="0" t="0" r="0" b="0"/>
                <wp:wrapNone/>
                <wp:docPr id="1"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0" cy="0"/>
                        </a:xfrm>
                        <a:prstGeom prst="line">
                          <a:avLst/>
                        </a:prstGeom>
                        <a:noFill/>
                        <a:ln w="12700">
                          <a:solidFill>
                            <a:schemeClr val="bg1">
                              <a:lumMod val="85000"/>
                            </a:schemeClr>
                          </a:solidFill>
                          <a:round/>
                          <a:headEnd/>
                          <a:tailEnd/>
                        </a:ln>
                        <a:extLst>
                          <a:ext uri="{909E8E84-426E-40dd-AFC4-6F175D3DCCD1}">
                            <a14:hiddenFill xmlns:a16="http://schemas.microsoft.com/office/drawing/2014/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C7320" id="Line 19"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2pt" to="708.6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" strokecolor="#d8d8d8 [2732]" strokeweight="1pt"/>
            </w:pict>
          </mc:Fallback>
        </mc:AlternateContent>
      </w:r>
    </w:p>
    <w:p w14:paraId="537F30CA" w14:textId="30DFEDD3" w:rsidR="005B5009" w:rsidRPr="00F924C5" w:rsidRDefault="005B5009" w:rsidP="00F924C5">
      <w:pPr>
        <w:rPr>
          <w:sz w:val="40"/>
          <w:szCs w:val="40"/>
        </w:rPr>
      </w:pPr>
      <w:r w:rsidRPr="00F924C5">
        <w:rPr>
          <w:b/>
          <w:bCs/>
          <w:sz w:val="40"/>
          <w:szCs w:val="40"/>
        </w:rPr>
        <w:t>Name of policy:</w:t>
      </w:r>
      <w:r w:rsidRPr="00F924C5">
        <w:rPr>
          <w:sz w:val="40"/>
          <w:szCs w:val="40"/>
        </w:rPr>
        <w:t xml:space="preserve"> </w:t>
      </w:r>
      <w:r w:rsidR="00273ABF" w:rsidRPr="00F924C5">
        <w:rPr>
          <w:sz w:val="40"/>
          <w:szCs w:val="40"/>
        </w:rPr>
        <w:t>Facilities Investment</w:t>
      </w:r>
      <w:r w:rsidRPr="00F924C5">
        <w:rPr>
          <w:sz w:val="40"/>
          <w:szCs w:val="40"/>
        </w:rPr>
        <w:t xml:space="preserve"> </w:t>
      </w:r>
    </w:p>
    <w:p w14:paraId="517F9F7B" w14:textId="77777777" w:rsidR="005B5009" w:rsidRPr="00F924C5" w:rsidRDefault="005B5009" w:rsidP="00DB6803">
      <w:pPr>
        <w:pStyle w:val="Heading1"/>
        <w:rPr>
          <w:sz w:val="40"/>
          <w:szCs w:val="36"/>
        </w:rPr>
      </w:pPr>
      <w:r w:rsidRPr="00F924C5">
        <w:rPr>
          <w:sz w:val="40"/>
          <w:szCs w:val="36"/>
        </w:rPr>
        <w:t>Introduction</w:t>
      </w:r>
    </w:p>
    <w:tbl>
      <w:tblPr>
        <w:tblStyle w:val="TableGrid"/>
        <w:tblW w:w="0" w:type="auto"/>
        <w:tblInd w:w="-34" w:type="dxa"/>
        <w:tblLook w:val="04A0" w:firstRow="1" w:lastRow="0" w:firstColumn="1" w:lastColumn="0" w:noHBand="0" w:noVBand="1"/>
      </w:tblPr>
      <w:tblGrid>
        <w:gridCol w:w="3969"/>
        <w:gridCol w:w="10091"/>
      </w:tblGrid>
      <w:tr w:rsidR="005B5009" w:rsidRPr="00AD4192" w14:paraId="193A8BB7" w14:textId="77777777" w:rsidTr="00F924C5">
        <w:trPr>
          <w:trHeight w:val="850"/>
        </w:trPr>
        <w:tc>
          <w:tcPr>
            <w:tcW w:w="3969" w:type="dxa"/>
            <w:shd w:val="clear" w:color="auto" w:fill="1F497D" w:themeFill="text2"/>
          </w:tcPr>
          <w:p w14:paraId="28161351" w14:textId="243C3121" w:rsidR="005B5009" w:rsidRPr="00F47DE8" w:rsidRDefault="005B5009" w:rsidP="000035B2">
            <w:pPr>
              <w:spacing w:before="120" w:line="240" w:lineRule="auto"/>
              <w:rPr>
                <w:b/>
                <w:bCs/>
                <w:color w:val="FFFFFF" w:themeColor="background1"/>
                <w:sz w:val="28"/>
                <w:szCs w:val="28"/>
              </w:rPr>
            </w:pPr>
            <w:r w:rsidRPr="00F47DE8">
              <w:rPr>
                <w:b/>
                <w:bCs/>
                <w:color w:val="FFFFFF" w:themeColor="background1"/>
                <w:sz w:val="28"/>
                <w:szCs w:val="28"/>
              </w:rPr>
              <w:t>Lead officer</w:t>
            </w:r>
            <w:r w:rsidR="00840910">
              <w:rPr>
                <w:b/>
                <w:bCs/>
                <w:color w:val="FFFFFF" w:themeColor="background1"/>
                <w:sz w:val="28"/>
                <w:szCs w:val="28"/>
              </w:rPr>
              <w:t>s</w:t>
            </w:r>
          </w:p>
        </w:tc>
        <w:tc>
          <w:tcPr>
            <w:tcW w:w="10091" w:type="dxa"/>
            <w:vAlign w:val="center"/>
          </w:tcPr>
          <w:p w14:paraId="71EFD7E6" w14:textId="5D87BD11" w:rsidR="005B5009" w:rsidRPr="00F47DE8" w:rsidRDefault="001905D1" w:rsidP="005B5009">
            <w:pPr>
              <w:rPr>
                <w:sz w:val="28"/>
                <w:szCs w:val="28"/>
              </w:rPr>
            </w:pPr>
            <w:r>
              <w:rPr>
                <w:sz w:val="28"/>
                <w:szCs w:val="28"/>
              </w:rPr>
              <w:t>Dave Ewart</w:t>
            </w:r>
            <w:r w:rsidR="00840910">
              <w:rPr>
                <w:sz w:val="28"/>
                <w:szCs w:val="28"/>
              </w:rPr>
              <w:t>; Darren McKay</w:t>
            </w:r>
          </w:p>
        </w:tc>
      </w:tr>
      <w:tr w:rsidR="005B5009" w:rsidRPr="00AD4192" w14:paraId="5D20A038" w14:textId="77777777" w:rsidTr="00F924C5">
        <w:trPr>
          <w:trHeight w:val="1269"/>
        </w:trPr>
        <w:tc>
          <w:tcPr>
            <w:tcW w:w="3969" w:type="dxa"/>
            <w:shd w:val="clear" w:color="auto" w:fill="1F497D" w:themeFill="text2"/>
          </w:tcPr>
          <w:p w14:paraId="760EBA61" w14:textId="77777777" w:rsidR="005B5009" w:rsidRPr="00F47DE8" w:rsidRDefault="005B5009" w:rsidP="000035B2">
            <w:pPr>
              <w:spacing w:before="120" w:line="240" w:lineRule="auto"/>
              <w:rPr>
                <w:b/>
                <w:bCs/>
                <w:color w:val="FFFFFF" w:themeColor="background1"/>
                <w:sz w:val="28"/>
                <w:szCs w:val="28"/>
              </w:rPr>
            </w:pPr>
            <w:r w:rsidRPr="00F47DE8">
              <w:rPr>
                <w:b/>
                <w:bCs/>
                <w:color w:val="FFFFFF" w:themeColor="background1"/>
                <w:sz w:val="28"/>
                <w:szCs w:val="28"/>
              </w:rPr>
              <w:t>Others involved in the assessment</w:t>
            </w:r>
          </w:p>
        </w:tc>
        <w:tc>
          <w:tcPr>
            <w:tcW w:w="10091" w:type="dxa"/>
            <w:vAlign w:val="center"/>
          </w:tcPr>
          <w:p w14:paraId="2E10FF58" w14:textId="684D3B08" w:rsidR="005B5009" w:rsidRPr="00F47DE8" w:rsidRDefault="008254A5" w:rsidP="005B5009">
            <w:pPr>
              <w:rPr>
                <w:sz w:val="28"/>
                <w:szCs w:val="28"/>
              </w:rPr>
            </w:pPr>
            <w:r w:rsidRPr="008254A5">
              <w:rPr>
                <w:sz w:val="28"/>
                <w:szCs w:val="28"/>
              </w:rPr>
              <w:t>Atta Y</w:t>
            </w:r>
            <w:r>
              <w:rPr>
                <w:sz w:val="28"/>
                <w:szCs w:val="28"/>
              </w:rPr>
              <w:t>aqub</w:t>
            </w:r>
            <w:r w:rsidRPr="008254A5">
              <w:rPr>
                <w:sz w:val="28"/>
                <w:szCs w:val="28"/>
              </w:rPr>
              <w:t xml:space="preserve">, </w:t>
            </w:r>
            <w:r w:rsidR="00D15541">
              <w:rPr>
                <w:sz w:val="28"/>
                <w:szCs w:val="28"/>
              </w:rPr>
              <w:t xml:space="preserve">Barry Cook, </w:t>
            </w:r>
            <w:r w:rsidR="00D15541" w:rsidRPr="008254A5">
              <w:rPr>
                <w:sz w:val="28"/>
                <w:szCs w:val="28"/>
              </w:rPr>
              <w:t>Cara V</w:t>
            </w:r>
            <w:r w:rsidR="00D15541">
              <w:rPr>
                <w:sz w:val="28"/>
                <w:szCs w:val="28"/>
              </w:rPr>
              <w:t xml:space="preserve">iola, </w:t>
            </w:r>
            <w:r w:rsidRPr="008254A5">
              <w:rPr>
                <w:sz w:val="28"/>
                <w:szCs w:val="28"/>
              </w:rPr>
              <w:t>Gary R</w:t>
            </w:r>
            <w:r w:rsidR="00D15541">
              <w:rPr>
                <w:sz w:val="28"/>
                <w:szCs w:val="28"/>
              </w:rPr>
              <w:t>odden</w:t>
            </w:r>
            <w:r w:rsidRPr="008254A5">
              <w:rPr>
                <w:sz w:val="28"/>
                <w:szCs w:val="28"/>
              </w:rPr>
              <w:t xml:space="preserve">, </w:t>
            </w:r>
            <w:r w:rsidR="00D15541">
              <w:rPr>
                <w:sz w:val="28"/>
                <w:szCs w:val="28"/>
              </w:rPr>
              <w:t>Mark Cowan,</w:t>
            </w:r>
            <w:r w:rsidR="00D15541" w:rsidRPr="008254A5">
              <w:rPr>
                <w:sz w:val="28"/>
                <w:szCs w:val="28"/>
              </w:rPr>
              <w:t xml:space="preserve"> Pam D</w:t>
            </w:r>
            <w:r w:rsidR="00D15541">
              <w:rPr>
                <w:sz w:val="28"/>
                <w:szCs w:val="28"/>
              </w:rPr>
              <w:t>ewar</w:t>
            </w:r>
            <w:r w:rsidR="00D15541" w:rsidRPr="008254A5">
              <w:rPr>
                <w:sz w:val="28"/>
                <w:szCs w:val="28"/>
              </w:rPr>
              <w:t>,</w:t>
            </w:r>
            <w:r w:rsidR="000E5466">
              <w:rPr>
                <w:sz w:val="28"/>
                <w:szCs w:val="28"/>
              </w:rPr>
              <w:t xml:space="preserve"> Duncan Bennington</w:t>
            </w:r>
          </w:p>
        </w:tc>
      </w:tr>
      <w:tr w:rsidR="005B5009" w:rsidRPr="00AD4192" w14:paraId="275AB195" w14:textId="77777777" w:rsidTr="00F924C5">
        <w:trPr>
          <w:trHeight w:val="942"/>
        </w:trPr>
        <w:tc>
          <w:tcPr>
            <w:tcW w:w="3969" w:type="dxa"/>
            <w:shd w:val="clear" w:color="auto" w:fill="1F497D" w:themeFill="text2"/>
          </w:tcPr>
          <w:p w14:paraId="47AF6899" w14:textId="77777777" w:rsidR="005B5009" w:rsidRPr="00F47DE8" w:rsidRDefault="005B5009" w:rsidP="000035B2">
            <w:pPr>
              <w:spacing w:before="120" w:line="240" w:lineRule="auto"/>
              <w:rPr>
                <w:b/>
                <w:bCs/>
                <w:color w:val="FFFFFF" w:themeColor="background1"/>
                <w:sz w:val="28"/>
                <w:szCs w:val="28"/>
              </w:rPr>
            </w:pPr>
            <w:r w:rsidRPr="00F47DE8">
              <w:rPr>
                <w:b/>
                <w:bCs/>
                <w:color w:val="FFFFFF" w:themeColor="background1"/>
                <w:sz w:val="28"/>
                <w:szCs w:val="28"/>
              </w:rPr>
              <w:t>Date(s) of assessment</w:t>
            </w:r>
          </w:p>
        </w:tc>
        <w:tc>
          <w:tcPr>
            <w:tcW w:w="10091" w:type="dxa"/>
            <w:vAlign w:val="center"/>
          </w:tcPr>
          <w:p w14:paraId="2F4C90C5" w14:textId="1E00945C" w:rsidR="005B5009" w:rsidRPr="00F47DE8" w:rsidRDefault="00273ABF" w:rsidP="005B5009">
            <w:pPr>
              <w:rPr>
                <w:sz w:val="28"/>
                <w:szCs w:val="28"/>
              </w:rPr>
            </w:pPr>
            <w:r>
              <w:rPr>
                <w:sz w:val="28"/>
                <w:szCs w:val="28"/>
              </w:rPr>
              <w:t>August 2023, September 2024</w:t>
            </w:r>
          </w:p>
        </w:tc>
      </w:tr>
    </w:tbl>
    <w:p w14:paraId="5D5B56B4" w14:textId="77777777" w:rsidR="005B5009" w:rsidRPr="00F924C5" w:rsidRDefault="005B5009" w:rsidP="00DB6803">
      <w:pPr>
        <w:pStyle w:val="Heading1"/>
        <w:rPr>
          <w:sz w:val="40"/>
          <w:szCs w:val="36"/>
        </w:rPr>
      </w:pPr>
      <w:r w:rsidRPr="00F924C5">
        <w:rPr>
          <w:sz w:val="40"/>
          <w:szCs w:val="36"/>
        </w:rPr>
        <w:lastRenderedPageBreak/>
        <w:t>Description of policy</w:t>
      </w:r>
    </w:p>
    <w:tbl>
      <w:tblPr>
        <w:tblStyle w:val="TableGrid"/>
        <w:tblW w:w="0" w:type="auto"/>
        <w:tblInd w:w="-34" w:type="dxa"/>
        <w:tblLook w:val="04A0" w:firstRow="1" w:lastRow="0" w:firstColumn="1" w:lastColumn="0" w:noHBand="0" w:noVBand="1"/>
      </w:tblPr>
      <w:tblGrid>
        <w:gridCol w:w="2297"/>
        <w:gridCol w:w="11907"/>
      </w:tblGrid>
      <w:tr w:rsidR="005B5009" w:rsidRPr="00AD4192" w14:paraId="6D483FB4" w14:textId="77777777" w:rsidTr="004D6F9A">
        <w:trPr>
          <w:trHeight w:val="589"/>
        </w:trPr>
        <w:tc>
          <w:tcPr>
            <w:tcW w:w="2297" w:type="dxa"/>
            <w:shd w:val="clear" w:color="auto" w:fill="1F497D" w:themeFill="text2"/>
            <w:vAlign w:val="center"/>
          </w:tcPr>
          <w:p w14:paraId="39664C93" w14:textId="77777777" w:rsidR="005B5009" w:rsidRPr="00F47DE8" w:rsidRDefault="005B5009" w:rsidP="000035B2">
            <w:pPr>
              <w:spacing w:before="120" w:line="240" w:lineRule="auto"/>
              <w:rPr>
                <w:b/>
                <w:bCs/>
                <w:color w:val="FFFFFF" w:themeColor="background1"/>
                <w:sz w:val="28"/>
                <w:szCs w:val="28"/>
              </w:rPr>
            </w:pPr>
            <w:r w:rsidRPr="00F47DE8">
              <w:rPr>
                <w:b/>
                <w:bCs/>
                <w:color w:val="FFFFFF" w:themeColor="background1"/>
                <w:sz w:val="28"/>
                <w:szCs w:val="28"/>
              </w:rPr>
              <w:t>Purpose and outcomes</w:t>
            </w:r>
          </w:p>
        </w:tc>
        <w:tc>
          <w:tcPr>
            <w:tcW w:w="11907" w:type="dxa"/>
            <w:vAlign w:val="center"/>
          </w:tcPr>
          <w:p w14:paraId="24946DE2" w14:textId="644508BA" w:rsidR="005B5009" w:rsidRPr="00BC3CA4" w:rsidRDefault="0092402C" w:rsidP="005B5009">
            <w:pPr>
              <w:rPr>
                <w:bCs/>
                <w:sz w:val="28"/>
                <w:szCs w:val="28"/>
              </w:rPr>
            </w:pPr>
            <w:r w:rsidRPr="00BC3CA4">
              <w:rPr>
                <w:bCs/>
                <w:sz w:val="28"/>
                <w:szCs w:val="28"/>
              </w:rPr>
              <w:t xml:space="preserve">To develop and prioritise actions that will make our facilities investment more inclusive </w:t>
            </w:r>
            <w:r w:rsidR="00AA3556">
              <w:rPr>
                <w:bCs/>
                <w:sz w:val="28"/>
                <w:szCs w:val="28"/>
              </w:rPr>
              <w:t xml:space="preserve">/ accessible </w:t>
            </w:r>
            <w:r w:rsidRPr="00BC3CA4">
              <w:rPr>
                <w:bCs/>
                <w:sz w:val="28"/>
                <w:szCs w:val="28"/>
              </w:rPr>
              <w:t xml:space="preserve">and better meet the needs of </w:t>
            </w:r>
            <w:r w:rsidR="00AA3556">
              <w:rPr>
                <w:bCs/>
                <w:sz w:val="28"/>
                <w:szCs w:val="28"/>
              </w:rPr>
              <w:t xml:space="preserve">our </w:t>
            </w:r>
            <w:r w:rsidRPr="00BC3CA4">
              <w:rPr>
                <w:bCs/>
                <w:sz w:val="28"/>
                <w:szCs w:val="28"/>
              </w:rPr>
              <w:t xml:space="preserve">communities </w:t>
            </w:r>
            <w:r w:rsidR="00AA3556">
              <w:rPr>
                <w:bCs/>
                <w:sz w:val="28"/>
                <w:szCs w:val="28"/>
              </w:rPr>
              <w:t>and</w:t>
            </w:r>
            <w:r w:rsidRPr="00BC3CA4">
              <w:rPr>
                <w:bCs/>
                <w:sz w:val="28"/>
                <w:szCs w:val="28"/>
              </w:rPr>
              <w:t xml:space="preserve"> under-represented groups</w:t>
            </w:r>
            <w:r w:rsidR="00AA3556">
              <w:rPr>
                <w:bCs/>
                <w:sz w:val="28"/>
                <w:szCs w:val="28"/>
              </w:rPr>
              <w:t xml:space="preserve"> in sport</w:t>
            </w:r>
            <w:r w:rsidRPr="00BC3CA4">
              <w:rPr>
                <w:bCs/>
                <w:sz w:val="28"/>
                <w:szCs w:val="28"/>
              </w:rPr>
              <w:t>. </w:t>
            </w:r>
            <w:r w:rsidR="00762C0D">
              <w:rPr>
                <w:bCs/>
                <w:sz w:val="28"/>
                <w:szCs w:val="28"/>
              </w:rPr>
              <w:t>We will f</w:t>
            </w:r>
            <w:r w:rsidRPr="00BC3CA4">
              <w:rPr>
                <w:bCs/>
                <w:sz w:val="28"/>
                <w:szCs w:val="28"/>
              </w:rPr>
              <w:t xml:space="preserve">ocus on: </w:t>
            </w:r>
            <w:r w:rsidRPr="00BC3CA4">
              <w:rPr>
                <w:bCs/>
                <w:i/>
                <w:iCs/>
                <w:sz w:val="28"/>
                <w:szCs w:val="28"/>
              </w:rPr>
              <w:t>How we invest</w:t>
            </w:r>
            <w:r w:rsidRPr="00BC3CA4">
              <w:rPr>
                <w:bCs/>
                <w:sz w:val="28"/>
                <w:szCs w:val="28"/>
              </w:rPr>
              <w:t xml:space="preserve"> and </w:t>
            </w:r>
            <w:r w:rsidRPr="00BC3CA4">
              <w:rPr>
                <w:bCs/>
                <w:i/>
                <w:iCs/>
                <w:sz w:val="28"/>
                <w:szCs w:val="28"/>
              </w:rPr>
              <w:t>What we invest in</w:t>
            </w:r>
            <w:r w:rsidRPr="00BC3CA4">
              <w:rPr>
                <w:bCs/>
                <w:sz w:val="28"/>
                <w:szCs w:val="28"/>
              </w:rPr>
              <w:t>.</w:t>
            </w:r>
          </w:p>
        </w:tc>
      </w:tr>
      <w:tr w:rsidR="005B5009" w:rsidRPr="00AD4192" w14:paraId="03E609AD" w14:textId="77777777" w:rsidTr="004D6F9A">
        <w:trPr>
          <w:trHeight w:val="1046"/>
        </w:trPr>
        <w:tc>
          <w:tcPr>
            <w:tcW w:w="2297" w:type="dxa"/>
            <w:shd w:val="clear" w:color="auto" w:fill="1F497D" w:themeFill="text2"/>
            <w:vAlign w:val="center"/>
          </w:tcPr>
          <w:p w14:paraId="07C0DCF9" w14:textId="39FEC940" w:rsidR="005B5009" w:rsidRPr="00F47DE8" w:rsidRDefault="005B5009" w:rsidP="000035B2">
            <w:pPr>
              <w:spacing w:before="120" w:line="240" w:lineRule="auto"/>
              <w:rPr>
                <w:b/>
                <w:bCs/>
                <w:color w:val="FFFFFF" w:themeColor="background1"/>
                <w:sz w:val="28"/>
                <w:szCs w:val="28"/>
              </w:rPr>
            </w:pPr>
            <w:r w:rsidRPr="00F47DE8">
              <w:rPr>
                <w:b/>
                <w:bCs/>
                <w:color w:val="FFFFFF" w:themeColor="background1"/>
                <w:sz w:val="28"/>
                <w:szCs w:val="28"/>
              </w:rPr>
              <w:t>How it links to sport</w:t>
            </w:r>
            <w:r w:rsidRPr="00F47DE8">
              <w:rPr>
                <w:color w:val="FFFFFF" w:themeColor="background1"/>
                <w:sz w:val="28"/>
                <w:szCs w:val="28"/>
              </w:rPr>
              <w:t xml:space="preserve">scotland </w:t>
            </w:r>
            <w:r w:rsidRPr="00F47DE8">
              <w:rPr>
                <w:b/>
                <w:bCs/>
                <w:color w:val="FFFFFF" w:themeColor="background1"/>
                <w:sz w:val="28"/>
                <w:szCs w:val="28"/>
              </w:rPr>
              <w:t>corporate strategy and business plans</w:t>
            </w:r>
          </w:p>
        </w:tc>
        <w:tc>
          <w:tcPr>
            <w:tcW w:w="11907" w:type="dxa"/>
            <w:vAlign w:val="center"/>
          </w:tcPr>
          <w:p w14:paraId="6F680250" w14:textId="7411C2BE" w:rsidR="005B5009" w:rsidRDefault="00DC738B" w:rsidP="005B5009">
            <w:pPr>
              <w:rPr>
                <w:sz w:val="28"/>
                <w:szCs w:val="28"/>
              </w:rPr>
            </w:pPr>
            <w:r w:rsidRPr="00DC738B">
              <w:rPr>
                <w:b/>
                <w:bCs/>
                <w:sz w:val="28"/>
                <w:szCs w:val="28"/>
              </w:rPr>
              <w:t>Sport for Life:</w:t>
            </w:r>
            <w:r>
              <w:rPr>
                <w:sz w:val="28"/>
                <w:szCs w:val="28"/>
              </w:rPr>
              <w:t xml:space="preserve"> </w:t>
            </w:r>
            <w:r w:rsidR="0092402C" w:rsidRPr="00583643">
              <w:rPr>
                <w:sz w:val="28"/>
                <w:szCs w:val="28"/>
              </w:rPr>
              <w:t>Places is a key enabler in the sporting system</w:t>
            </w:r>
            <w:r w:rsidR="00B8169F">
              <w:rPr>
                <w:sz w:val="28"/>
                <w:szCs w:val="28"/>
              </w:rPr>
              <w:t>. Al</w:t>
            </w:r>
            <w:r w:rsidR="0092402C" w:rsidRPr="00583643">
              <w:rPr>
                <w:sz w:val="28"/>
                <w:szCs w:val="28"/>
              </w:rPr>
              <w:t xml:space="preserve">ongside People and Profile, </w:t>
            </w:r>
            <w:r w:rsidR="00B8169F">
              <w:rPr>
                <w:sz w:val="28"/>
                <w:szCs w:val="28"/>
              </w:rPr>
              <w:t xml:space="preserve">Places </w:t>
            </w:r>
            <w:r w:rsidR="0092402C" w:rsidRPr="00583643">
              <w:rPr>
                <w:sz w:val="28"/>
                <w:szCs w:val="28"/>
              </w:rPr>
              <w:t>play an important role in maintaining and improving the environments where sport happens</w:t>
            </w:r>
            <w:r w:rsidR="00B8169F">
              <w:rPr>
                <w:sz w:val="28"/>
                <w:szCs w:val="28"/>
              </w:rPr>
              <w:t xml:space="preserve">. They </w:t>
            </w:r>
            <w:r w:rsidR="0092402C" w:rsidRPr="00583643">
              <w:rPr>
                <w:sz w:val="28"/>
                <w:szCs w:val="28"/>
              </w:rPr>
              <w:t xml:space="preserve">make a positive contribution </w:t>
            </w:r>
            <w:r w:rsidR="004D6F9A">
              <w:rPr>
                <w:sz w:val="28"/>
                <w:szCs w:val="28"/>
              </w:rPr>
              <w:t xml:space="preserve">towards </w:t>
            </w:r>
            <w:r w:rsidR="0092402C" w:rsidRPr="00583643">
              <w:rPr>
                <w:sz w:val="28"/>
                <w:szCs w:val="28"/>
              </w:rPr>
              <w:t>our corporate strategy, Sport for Life</w:t>
            </w:r>
            <w:r w:rsidR="004D6F9A">
              <w:rPr>
                <w:sz w:val="28"/>
                <w:szCs w:val="28"/>
              </w:rPr>
              <w:t xml:space="preserve">, and </w:t>
            </w:r>
            <w:r w:rsidR="004D6F9A" w:rsidRPr="00583643">
              <w:rPr>
                <w:sz w:val="28"/>
                <w:szCs w:val="28"/>
              </w:rPr>
              <w:t>the Active Scotland Outcome Framework</w:t>
            </w:r>
            <w:r w:rsidR="0092402C" w:rsidRPr="00583643">
              <w:rPr>
                <w:sz w:val="28"/>
                <w:szCs w:val="28"/>
              </w:rPr>
              <w:t>.</w:t>
            </w:r>
          </w:p>
          <w:p w14:paraId="3E008144" w14:textId="10E06670" w:rsidR="0067508B" w:rsidRPr="0067508B" w:rsidRDefault="00DC738B" w:rsidP="0067508B">
            <w:pPr>
              <w:pStyle w:val="BodyText1"/>
              <w:rPr>
                <w:sz w:val="28"/>
                <w:szCs w:val="28"/>
              </w:rPr>
            </w:pPr>
            <w:r w:rsidRPr="00DC738B">
              <w:rPr>
                <w:b/>
                <w:bCs/>
                <w:sz w:val="28"/>
                <w:szCs w:val="28"/>
              </w:rPr>
              <w:t>Business plan:</w:t>
            </w:r>
            <w:r>
              <w:rPr>
                <w:sz w:val="28"/>
                <w:szCs w:val="28"/>
              </w:rPr>
              <w:t xml:space="preserve"> </w:t>
            </w:r>
            <w:r w:rsidR="0067508B" w:rsidRPr="0067508B">
              <w:rPr>
                <w:sz w:val="28"/>
                <w:szCs w:val="28"/>
              </w:rPr>
              <w:t>We invest in capital infrastructure projects at a local, regional, and national level across all three environments</w:t>
            </w:r>
            <w:r w:rsidR="0067508B">
              <w:rPr>
                <w:sz w:val="28"/>
                <w:szCs w:val="28"/>
              </w:rPr>
              <w:t xml:space="preserve"> – schools and education, club and community, high performance.</w:t>
            </w:r>
            <w:r w:rsidR="004D6F9A">
              <w:rPr>
                <w:sz w:val="28"/>
                <w:szCs w:val="28"/>
              </w:rPr>
              <w:t xml:space="preserve"> </w:t>
            </w:r>
            <w:r w:rsidR="0067508B">
              <w:rPr>
                <w:sz w:val="28"/>
                <w:szCs w:val="28"/>
              </w:rPr>
              <w:t>We c</w:t>
            </w:r>
            <w:r w:rsidR="0067508B" w:rsidRPr="0067508B">
              <w:rPr>
                <w:sz w:val="28"/>
                <w:szCs w:val="28"/>
              </w:rPr>
              <w:t>ontinue to prioritise strategic and community-based projects that achieve greater inclusion and are socially</w:t>
            </w:r>
            <w:r w:rsidR="0067508B">
              <w:rPr>
                <w:sz w:val="28"/>
                <w:szCs w:val="28"/>
              </w:rPr>
              <w:t>,</w:t>
            </w:r>
            <w:r w:rsidR="0067508B" w:rsidRPr="0067508B">
              <w:rPr>
                <w:sz w:val="28"/>
                <w:szCs w:val="28"/>
              </w:rPr>
              <w:t xml:space="preserve"> economically, and environmentally sustainable in the long term.</w:t>
            </w:r>
          </w:p>
          <w:p w14:paraId="3D95E2C9" w14:textId="77777777" w:rsidR="005D29D7" w:rsidRDefault="0067508B" w:rsidP="0067508B">
            <w:pPr>
              <w:pStyle w:val="BodyText1"/>
              <w:rPr>
                <w:sz w:val="28"/>
                <w:szCs w:val="28"/>
              </w:rPr>
            </w:pPr>
            <w:r w:rsidRPr="0067508B">
              <w:rPr>
                <w:sz w:val="28"/>
                <w:szCs w:val="28"/>
              </w:rPr>
              <w:t>We want to support both the recovery of sport as well as respond to the local needs of clubs, community sport hubs and community organisations</w:t>
            </w:r>
            <w:r>
              <w:rPr>
                <w:sz w:val="28"/>
                <w:szCs w:val="28"/>
              </w:rPr>
              <w:t xml:space="preserve">, </w:t>
            </w:r>
            <w:r w:rsidRPr="0067508B">
              <w:rPr>
                <w:sz w:val="28"/>
                <w:szCs w:val="28"/>
              </w:rPr>
              <w:t>particularly in areas of multiple deprivation and rural disadvantage and where gaps in provision and opportunities exist</w:t>
            </w:r>
            <w:r w:rsidR="005D29D7">
              <w:rPr>
                <w:sz w:val="28"/>
                <w:szCs w:val="28"/>
              </w:rPr>
              <w:t>.</w:t>
            </w:r>
          </w:p>
          <w:p w14:paraId="663E873C" w14:textId="449E2F45" w:rsidR="005D29D7" w:rsidRDefault="005D29D7" w:rsidP="0067508B">
            <w:pPr>
              <w:pStyle w:val="BodyText1"/>
              <w:rPr>
                <w:sz w:val="28"/>
                <w:szCs w:val="28"/>
              </w:rPr>
            </w:pPr>
            <w:r>
              <w:rPr>
                <w:sz w:val="28"/>
                <w:szCs w:val="28"/>
              </w:rPr>
              <w:t xml:space="preserve">We provide </w:t>
            </w:r>
            <w:r w:rsidR="00E75F26">
              <w:rPr>
                <w:sz w:val="28"/>
                <w:szCs w:val="28"/>
              </w:rPr>
              <w:t xml:space="preserve">facilities </w:t>
            </w:r>
            <w:r>
              <w:rPr>
                <w:sz w:val="28"/>
                <w:szCs w:val="28"/>
              </w:rPr>
              <w:t>investment through the following streams:</w:t>
            </w:r>
          </w:p>
          <w:p w14:paraId="5DA34A5A" w14:textId="555ED23E" w:rsidR="005D29D7" w:rsidRPr="0076694D" w:rsidRDefault="005D29D7" w:rsidP="00296965">
            <w:pPr>
              <w:pStyle w:val="BodyText1"/>
              <w:numPr>
                <w:ilvl w:val="0"/>
                <w:numId w:val="33"/>
              </w:numPr>
              <w:rPr>
                <w:b/>
                <w:bCs/>
                <w:sz w:val="28"/>
                <w:szCs w:val="28"/>
                <w:lang w:val="en-GB"/>
              </w:rPr>
            </w:pPr>
            <w:r w:rsidRPr="0076694D">
              <w:rPr>
                <w:b/>
                <w:bCs/>
                <w:sz w:val="28"/>
                <w:szCs w:val="28"/>
                <w:highlight w:val="white"/>
                <w:lang w:val="en-GB"/>
              </w:rPr>
              <w:t>Sports Facilities Fund</w:t>
            </w:r>
            <w:r w:rsidRPr="0076694D">
              <w:rPr>
                <w:b/>
                <w:bCs/>
                <w:sz w:val="28"/>
                <w:szCs w:val="28"/>
                <w:lang w:val="en-GB"/>
              </w:rPr>
              <w:t xml:space="preserve"> (SFF):</w:t>
            </w:r>
            <w:r w:rsidR="00EE6F40">
              <w:rPr>
                <w:b/>
                <w:bCs/>
                <w:sz w:val="28"/>
                <w:szCs w:val="28"/>
                <w:lang w:val="en-GB"/>
              </w:rPr>
              <w:t xml:space="preserve"> </w:t>
            </w:r>
            <w:r w:rsidR="00EE6F40" w:rsidRPr="00EE6F40">
              <w:rPr>
                <w:sz w:val="28"/>
                <w:szCs w:val="28"/>
                <w:lang w:val="en-GB"/>
              </w:rPr>
              <w:t xml:space="preserve">We </w:t>
            </w:r>
            <w:r w:rsidR="00EE6F40">
              <w:rPr>
                <w:sz w:val="28"/>
                <w:szCs w:val="28"/>
                <w:lang w:val="en-GB"/>
              </w:rPr>
              <w:t>offer a</w:t>
            </w:r>
            <w:r w:rsidR="00EE6F40" w:rsidRPr="00EE6F40">
              <w:rPr>
                <w:sz w:val="28"/>
                <w:szCs w:val="28"/>
                <w:lang w:val="en-GB"/>
              </w:rPr>
              <w:t xml:space="preserve"> universal strand of capital investment, which is open to all club and community-based projects. Our commitment to inclusion and reducing inequality drive</w:t>
            </w:r>
            <w:r w:rsidR="00296965">
              <w:rPr>
                <w:sz w:val="28"/>
                <w:szCs w:val="28"/>
                <w:lang w:val="en-GB"/>
              </w:rPr>
              <w:t>s</w:t>
            </w:r>
            <w:r w:rsidR="00EE6F40" w:rsidRPr="00EE6F40">
              <w:rPr>
                <w:sz w:val="28"/>
                <w:szCs w:val="28"/>
                <w:lang w:val="en-GB"/>
              </w:rPr>
              <w:t xml:space="preserve"> our investment in projects</w:t>
            </w:r>
          </w:p>
          <w:p w14:paraId="0CE9E43F" w14:textId="58B0AC86" w:rsidR="005D29D7" w:rsidRPr="005D29D7" w:rsidRDefault="005D29D7" w:rsidP="00296965">
            <w:pPr>
              <w:pStyle w:val="BodyText1"/>
              <w:numPr>
                <w:ilvl w:val="0"/>
                <w:numId w:val="33"/>
              </w:numPr>
              <w:rPr>
                <w:sz w:val="28"/>
                <w:szCs w:val="28"/>
              </w:rPr>
            </w:pPr>
            <w:r w:rsidRPr="0076694D">
              <w:rPr>
                <w:b/>
                <w:bCs/>
                <w:sz w:val="28"/>
                <w:szCs w:val="28"/>
              </w:rPr>
              <w:lastRenderedPageBreak/>
              <w:t xml:space="preserve">Cycling </w:t>
            </w:r>
            <w:r w:rsidR="0076694D" w:rsidRPr="0076694D">
              <w:rPr>
                <w:b/>
                <w:bCs/>
                <w:sz w:val="28"/>
                <w:szCs w:val="28"/>
              </w:rPr>
              <w:t xml:space="preserve">Facilities </w:t>
            </w:r>
            <w:r w:rsidRPr="0076694D">
              <w:rPr>
                <w:b/>
                <w:bCs/>
                <w:sz w:val="28"/>
                <w:szCs w:val="28"/>
              </w:rPr>
              <w:t xml:space="preserve">Fund </w:t>
            </w:r>
            <w:r w:rsidR="0076694D" w:rsidRPr="0076694D">
              <w:rPr>
                <w:b/>
                <w:bCs/>
                <w:sz w:val="28"/>
                <w:szCs w:val="28"/>
              </w:rPr>
              <w:t>(CFF):</w:t>
            </w:r>
            <w:r w:rsidR="0076694D">
              <w:rPr>
                <w:sz w:val="28"/>
                <w:szCs w:val="28"/>
              </w:rPr>
              <w:t xml:space="preserve"> L</w:t>
            </w:r>
            <w:r w:rsidR="0076694D" w:rsidRPr="0076694D">
              <w:rPr>
                <w:sz w:val="28"/>
                <w:szCs w:val="28"/>
              </w:rPr>
              <w:t>aunched in October 2020 with £8m of funding to drive a legacy from the 2023 UCI Cycling World Championships being held in Scotland. Scottish Government and sportscotland have each committed up to £4m of capital funding to this.</w:t>
            </w:r>
            <w:r w:rsidR="0076694D">
              <w:rPr>
                <w:sz w:val="28"/>
                <w:szCs w:val="28"/>
              </w:rPr>
              <w:t xml:space="preserve"> </w:t>
            </w:r>
            <w:r w:rsidR="0076694D" w:rsidRPr="0076694D">
              <w:rPr>
                <w:sz w:val="28"/>
                <w:szCs w:val="28"/>
              </w:rPr>
              <w:t>The Fund is investing strategically in community cycling projects and in a network of cycling hubs across Scotland that provide more people with the opportunity to participate in cycling as well as support the training and competition requirements of several cycling disciplines.</w:t>
            </w:r>
          </w:p>
        </w:tc>
      </w:tr>
      <w:tr w:rsidR="005B5009" w:rsidRPr="00AD4192" w14:paraId="1E371C42" w14:textId="77777777" w:rsidTr="004D6F9A">
        <w:trPr>
          <w:trHeight w:val="1021"/>
        </w:trPr>
        <w:tc>
          <w:tcPr>
            <w:tcW w:w="2297" w:type="dxa"/>
            <w:shd w:val="clear" w:color="auto" w:fill="1F497D" w:themeFill="text2"/>
            <w:vAlign w:val="center"/>
          </w:tcPr>
          <w:p w14:paraId="2B0DDB96" w14:textId="77777777" w:rsidR="005B5009" w:rsidRPr="00F47DE8" w:rsidRDefault="005B5009" w:rsidP="000035B2">
            <w:pPr>
              <w:spacing w:before="120" w:line="240" w:lineRule="auto"/>
              <w:rPr>
                <w:b/>
                <w:bCs/>
                <w:color w:val="FFFFFF" w:themeColor="background1"/>
                <w:sz w:val="28"/>
                <w:szCs w:val="28"/>
              </w:rPr>
            </w:pPr>
            <w:r w:rsidRPr="00F47DE8">
              <w:rPr>
                <w:b/>
                <w:bCs/>
                <w:color w:val="FFFFFF" w:themeColor="background1"/>
                <w:sz w:val="28"/>
                <w:szCs w:val="28"/>
              </w:rPr>
              <w:lastRenderedPageBreak/>
              <w:t>How we intend to implement the policy</w:t>
            </w:r>
          </w:p>
        </w:tc>
        <w:tc>
          <w:tcPr>
            <w:tcW w:w="11907" w:type="dxa"/>
            <w:vAlign w:val="center"/>
          </w:tcPr>
          <w:p w14:paraId="6AFEBF45" w14:textId="77777777" w:rsidR="00975634" w:rsidRDefault="002C28F1" w:rsidP="00975634">
            <w:pPr>
              <w:rPr>
                <w:bCs/>
                <w:sz w:val="28"/>
                <w:szCs w:val="28"/>
              </w:rPr>
            </w:pPr>
            <w:r w:rsidRPr="002C28F1">
              <w:rPr>
                <w:bCs/>
                <w:sz w:val="28"/>
                <w:szCs w:val="28"/>
              </w:rPr>
              <w:t>Our Sport Facilities Fund (SFF) supports capital projects that help to create or improve places where people take part in sport and physical activity.</w:t>
            </w:r>
            <w:r>
              <w:rPr>
                <w:bCs/>
                <w:sz w:val="28"/>
                <w:szCs w:val="28"/>
              </w:rPr>
              <w:t xml:space="preserve"> </w:t>
            </w:r>
            <w:r w:rsidRPr="002C28F1">
              <w:rPr>
                <w:bCs/>
                <w:sz w:val="28"/>
                <w:szCs w:val="28"/>
              </w:rPr>
              <w:t xml:space="preserve">We want to support projects that provide more opportunities for people to get involved in and participate in sport </w:t>
            </w:r>
            <w:r w:rsidR="00975634">
              <w:rPr>
                <w:bCs/>
                <w:sz w:val="28"/>
                <w:szCs w:val="28"/>
              </w:rPr>
              <w:t>and</w:t>
            </w:r>
            <w:r w:rsidRPr="002C28F1">
              <w:rPr>
                <w:bCs/>
                <w:sz w:val="28"/>
                <w:szCs w:val="28"/>
              </w:rPr>
              <w:t xml:space="preserve"> physical activity.</w:t>
            </w:r>
          </w:p>
          <w:p w14:paraId="3BDB9C12" w14:textId="3A47A752" w:rsidR="00975634" w:rsidRDefault="00975634" w:rsidP="00975634">
            <w:pPr>
              <w:rPr>
                <w:bCs/>
                <w:sz w:val="28"/>
                <w:szCs w:val="28"/>
              </w:rPr>
            </w:pPr>
            <w:r w:rsidRPr="00D6391C">
              <w:rPr>
                <w:bCs/>
                <w:sz w:val="28"/>
                <w:szCs w:val="28"/>
              </w:rPr>
              <w:t xml:space="preserve">We offer investment based on applications from club and community-based projects. </w:t>
            </w:r>
            <w:r>
              <w:rPr>
                <w:bCs/>
                <w:sz w:val="28"/>
                <w:szCs w:val="28"/>
              </w:rPr>
              <w:t xml:space="preserve">Information on how to apply is hosted on the </w:t>
            </w:r>
            <w:r w:rsidRPr="00975634">
              <w:rPr>
                <w:b/>
                <w:sz w:val="28"/>
                <w:szCs w:val="28"/>
              </w:rPr>
              <w:t>sport</w:t>
            </w:r>
            <w:r>
              <w:rPr>
                <w:bCs/>
                <w:sz w:val="28"/>
                <w:szCs w:val="28"/>
              </w:rPr>
              <w:t xml:space="preserve">scotland website. </w:t>
            </w:r>
            <w:r w:rsidRPr="002C28F1">
              <w:rPr>
                <w:bCs/>
                <w:sz w:val="28"/>
                <w:szCs w:val="28"/>
              </w:rPr>
              <w:t>Our budget is circa £2 million per annum and there is likely to be greater demand and competition for funding than is available for us to allocate.</w:t>
            </w:r>
            <w:r w:rsidR="732FCD17" w:rsidRPr="46BD5D16">
              <w:rPr>
                <w:sz w:val="28"/>
                <w:szCs w:val="28"/>
              </w:rPr>
              <w:t xml:space="preserve">  </w:t>
            </w:r>
            <w:hyperlink r:id="rId14" w:history="1">
              <w:r w:rsidR="00ED1747" w:rsidRPr="00ED1747">
                <w:rPr>
                  <w:rStyle w:val="Hyperlink"/>
                  <w:sz w:val="28"/>
                  <w:szCs w:val="28"/>
                </w:rPr>
                <w:t>Sport Facilities Fund - sportscotland the national agency for sport in Scotland</w:t>
              </w:r>
            </w:hyperlink>
            <w:r w:rsidR="00840910">
              <w:rPr>
                <w:rStyle w:val="Hyperlink"/>
                <w:sz w:val="28"/>
                <w:szCs w:val="28"/>
              </w:rPr>
              <w:t xml:space="preserve"> </w:t>
            </w:r>
            <w:r w:rsidR="00840910">
              <w:rPr>
                <w:sz w:val="28"/>
                <w:szCs w:val="28"/>
              </w:rPr>
              <w:t>(sportscotland.org.uk)</w:t>
            </w:r>
            <w:r w:rsidR="00ED1747">
              <w:rPr>
                <w:sz w:val="28"/>
                <w:szCs w:val="28"/>
              </w:rPr>
              <w:t>.</w:t>
            </w:r>
          </w:p>
          <w:p w14:paraId="054707EA" w14:textId="5633D735" w:rsidR="000853DF" w:rsidRDefault="00975634" w:rsidP="00975634">
            <w:pPr>
              <w:rPr>
                <w:sz w:val="28"/>
                <w:szCs w:val="28"/>
              </w:rPr>
            </w:pPr>
            <w:r>
              <w:rPr>
                <w:sz w:val="28"/>
                <w:szCs w:val="28"/>
                <w:lang w:val="en-GB"/>
              </w:rPr>
              <w:t>P</w:t>
            </w:r>
            <w:r w:rsidR="002C28F1" w:rsidRPr="002C28F1">
              <w:rPr>
                <w:sz w:val="28"/>
                <w:szCs w:val="28"/>
                <w:lang w:val="en-GB"/>
              </w:rPr>
              <w:t>rioritisation will be given to projects that deliver the greatest impact on our Equality, Diversity and Inclusion</w:t>
            </w:r>
            <w:r w:rsidR="000853DF">
              <w:rPr>
                <w:sz w:val="28"/>
                <w:szCs w:val="28"/>
                <w:lang w:val="en-GB"/>
              </w:rPr>
              <w:t xml:space="preserve"> (EDI)</w:t>
            </w:r>
            <w:r w:rsidR="002C28F1" w:rsidRPr="002C28F1">
              <w:rPr>
                <w:sz w:val="28"/>
                <w:szCs w:val="28"/>
                <w:lang w:val="en-GB"/>
              </w:rPr>
              <w:t xml:space="preserve"> objectives</w:t>
            </w:r>
            <w:r w:rsidR="00DB6CFD">
              <w:rPr>
                <w:sz w:val="28"/>
                <w:szCs w:val="28"/>
                <w:lang w:val="en-GB"/>
              </w:rPr>
              <w:t>. See</w:t>
            </w:r>
            <w:r w:rsidR="002C28F1" w:rsidRPr="002C28F1">
              <w:rPr>
                <w:sz w:val="28"/>
                <w:szCs w:val="28"/>
                <w:lang w:val="en-GB"/>
              </w:rPr>
              <w:t xml:space="preserve">  </w:t>
            </w:r>
            <w:hyperlink r:id="rId15" w:history="1">
              <w:r w:rsidR="002C28F1" w:rsidRPr="002C28F1">
                <w:rPr>
                  <w:rStyle w:val="Hyperlink"/>
                  <w:sz w:val="28"/>
                  <w:szCs w:val="28"/>
                  <w:lang w:val="en-GB"/>
                </w:rPr>
                <w:t>Sport for Life and our approach to Equality, Diversity and Inclusion</w:t>
              </w:r>
            </w:hyperlink>
            <w:r w:rsidR="00840910">
              <w:rPr>
                <w:rStyle w:val="Hyperlink"/>
                <w:sz w:val="28"/>
                <w:szCs w:val="28"/>
                <w:lang w:val="en-GB"/>
              </w:rPr>
              <w:t xml:space="preserve"> </w:t>
            </w:r>
            <w:r w:rsidR="00840910">
              <w:rPr>
                <w:sz w:val="28"/>
                <w:szCs w:val="28"/>
              </w:rPr>
              <w:t>(sportscotland.org.uk)</w:t>
            </w:r>
            <w:r w:rsidRPr="00975634">
              <w:rPr>
                <w:sz w:val="28"/>
                <w:szCs w:val="28"/>
              </w:rPr>
              <w:t xml:space="preserve">.  </w:t>
            </w:r>
          </w:p>
          <w:p w14:paraId="044A9F7A" w14:textId="3B98347B" w:rsidR="00DB6CFD" w:rsidRPr="001C2A93" w:rsidRDefault="001C2A93" w:rsidP="001C2A93">
            <w:pPr>
              <w:rPr>
                <w:bCs/>
                <w:sz w:val="28"/>
                <w:szCs w:val="28"/>
              </w:rPr>
            </w:pPr>
            <w:r w:rsidRPr="001C2A93">
              <w:rPr>
                <w:bCs/>
                <w:sz w:val="28"/>
                <w:szCs w:val="28"/>
              </w:rPr>
              <w:t>A summary of the process is noted below:</w:t>
            </w:r>
          </w:p>
          <w:p w14:paraId="54772C32" w14:textId="3FB4EC29" w:rsidR="003149ED" w:rsidRPr="003149ED" w:rsidRDefault="002A08DE" w:rsidP="003149ED">
            <w:pPr>
              <w:numPr>
                <w:ilvl w:val="0"/>
                <w:numId w:val="34"/>
              </w:numPr>
              <w:rPr>
                <w:sz w:val="28"/>
                <w:szCs w:val="28"/>
              </w:rPr>
            </w:pPr>
            <w:r w:rsidRPr="46BD5D16">
              <w:rPr>
                <w:sz w:val="28"/>
                <w:szCs w:val="28"/>
                <w:lang w:val="en-GB"/>
              </w:rPr>
              <w:t xml:space="preserve">Bi-annual </w:t>
            </w:r>
            <w:r w:rsidR="003149ED" w:rsidRPr="46BD5D16">
              <w:rPr>
                <w:sz w:val="28"/>
                <w:szCs w:val="28"/>
                <w:lang w:val="en-GB"/>
              </w:rPr>
              <w:t xml:space="preserve">MySport online applications </w:t>
            </w:r>
            <w:r w:rsidR="39AE4722" w:rsidRPr="46BD5D16">
              <w:rPr>
                <w:sz w:val="28"/>
                <w:szCs w:val="28"/>
                <w:lang w:val="en-GB"/>
              </w:rPr>
              <w:t xml:space="preserve">set </w:t>
            </w:r>
            <w:r w:rsidR="003149ED" w:rsidRPr="46BD5D16">
              <w:rPr>
                <w:sz w:val="28"/>
                <w:szCs w:val="28"/>
                <w:lang w:val="en-GB"/>
              </w:rPr>
              <w:t xml:space="preserve">for 1st April </w:t>
            </w:r>
            <w:r w:rsidR="00A048F7">
              <w:rPr>
                <w:sz w:val="28"/>
                <w:szCs w:val="28"/>
                <w:lang w:val="en-GB"/>
              </w:rPr>
              <w:t xml:space="preserve">and </w:t>
            </w:r>
            <w:r w:rsidR="003149ED" w:rsidRPr="46BD5D16">
              <w:rPr>
                <w:sz w:val="28"/>
                <w:szCs w:val="28"/>
                <w:lang w:val="en-GB"/>
              </w:rPr>
              <w:t>1st September</w:t>
            </w:r>
            <w:r w:rsidR="003149ED" w:rsidRPr="46BD5D16">
              <w:rPr>
                <w:sz w:val="28"/>
                <w:szCs w:val="28"/>
              </w:rPr>
              <w:t>​</w:t>
            </w:r>
            <w:r w:rsidR="176BCEDE" w:rsidRPr="46BD5D16">
              <w:rPr>
                <w:sz w:val="28"/>
                <w:szCs w:val="28"/>
              </w:rPr>
              <w:t xml:space="preserve"> each year.</w:t>
            </w:r>
          </w:p>
          <w:p w14:paraId="585B5872" w14:textId="20A3B53F" w:rsidR="004D6BA3" w:rsidRPr="00FA3AC5" w:rsidRDefault="00FA3AC5" w:rsidP="00FA3AC5">
            <w:pPr>
              <w:numPr>
                <w:ilvl w:val="0"/>
                <w:numId w:val="34"/>
              </w:numPr>
              <w:rPr>
                <w:sz w:val="28"/>
                <w:szCs w:val="28"/>
              </w:rPr>
            </w:pPr>
            <w:r>
              <w:rPr>
                <w:sz w:val="28"/>
                <w:szCs w:val="28"/>
              </w:rPr>
              <w:lastRenderedPageBreak/>
              <w:t>We can invest</w:t>
            </w:r>
            <w:r w:rsidR="002D222F">
              <w:rPr>
                <w:sz w:val="28"/>
                <w:szCs w:val="28"/>
              </w:rPr>
              <w:t xml:space="preserve"> up to 50% of eligible project costs up to a maximum £2</w:t>
            </w:r>
            <w:r>
              <w:rPr>
                <w:sz w:val="28"/>
                <w:szCs w:val="28"/>
              </w:rPr>
              <w:t>0</w:t>
            </w:r>
            <w:r w:rsidR="002D222F">
              <w:rPr>
                <w:sz w:val="28"/>
                <w:szCs w:val="28"/>
              </w:rPr>
              <w:t>0,000.</w:t>
            </w:r>
            <w:r>
              <w:rPr>
                <w:sz w:val="28"/>
                <w:szCs w:val="28"/>
              </w:rPr>
              <w:t xml:space="preserve"> This i</w:t>
            </w:r>
            <w:r w:rsidR="00330083">
              <w:rPr>
                <w:sz w:val="28"/>
                <w:szCs w:val="28"/>
              </w:rPr>
              <w:t>ncreases to</w:t>
            </w:r>
            <w:r>
              <w:rPr>
                <w:sz w:val="28"/>
                <w:szCs w:val="28"/>
              </w:rPr>
              <w:t xml:space="preserve"> </w:t>
            </w:r>
            <w:r w:rsidR="004D6BA3" w:rsidRPr="00FA3AC5">
              <w:rPr>
                <w:sz w:val="28"/>
                <w:szCs w:val="28"/>
              </w:rPr>
              <w:t>£250</w:t>
            </w:r>
            <w:r>
              <w:rPr>
                <w:sz w:val="28"/>
                <w:szCs w:val="28"/>
              </w:rPr>
              <w:t>,000</w:t>
            </w:r>
            <w:r w:rsidR="00B0728C" w:rsidRPr="00FA3AC5">
              <w:rPr>
                <w:sz w:val="28"/>
                <w:szCs w:val="28"/>
              </w:rPr>
              <w:t xml:space="preserve"> for </w:t>
            </w:r>
            <w:r w:rsidR="000457F2" w:rsidRPr="00FA3AC5">
              <w:rPr>
                <w:sz w:val="28"/>
                <w:szCs w:val="28"/>
              </w:rPr>
              <w:t xml:space="preserve">community-led </w:t>
            </w:r>
            <w:r w:rsidR="00B0728C" w:rsidRPr="00FA3AC5">
              <w:rPr>
                <w:sz w:val="28"/>
                <w:szCs w:val="28"/>
              </w:rPr>
              <w:t xml:space="preserve">projects </w:t>
            </w:r>
            <w:r w:rsidR="000457F2" w:rsidRPr="00FA3AC5">
              <w:rPr>
                <w:sz w:val="28"/>
                <w:szCs w:val="28"/>
              </w:rPr>
              <w:t xml:space="preserve">within or </w:t>
            </w:r>
            <w:r w:rsidR="00B0728C" w:rsidRPr="00FA3AC5">
              <w:rPr>
                <w:sz w:val="28"/>
                <w:szCs w:val="28"/>
              </w:rPr>
              <w:t xml:space="preserve">serving </w:t>
            </w:r>
            <w:r w:rsidR="000457F2" w:rsidRPr="00FA3AC5">
              <w:rPr>
                <w:sz w:val="28"/>
                <w:szCs w:val="28"/>
              </w:rPr>
              <w:t xml:space="preserve">the most deprived </w:t>
            </w:r>
            <w:r w:rsidR="001612D4" w:rsidRPr="00FA3AC5">
              <w:rPr>
                <w:sz w:val="28"/>
                <w:szCs w:val="28"/>
              </w:rPr>
              <w:t xml:space="preserve">areas (Deciles 1 and 2 on the </w:t>
            </w:r>
            <w:hyperlink r:id="rId16" w:history="1">
              <w:r w:rsidR="000B511B" w:rsidRPr="00FA3AC5">
                <w:rPr>
                  <w:rStyle w:val="Hyperlink"/>
                  <w:sz w:val="28"/>
                  <w:szCs w:val="28"/>
                </w:rPr>
                <w:t>Scottish Index of Multiple Deprivation</w:t>
              </w:r>
            </w:hyperlink>
            <w:r w:rsidR="004D6BA3" w:rsidRPr="00FA3AC5">
              <w:rPr>
                <w:sz w:val="28"/>
                <w:szCs w:val="28"/>
              </w:rPr>
              <w:t>)</w:t>
            </w:r>
            <w:r>
              <w:rPr>
                <w:sz w:val="28"/>
                <w:szCs w:val="28"/>
              </w:rPr>
              <w:t>.</w:t>
            </w:r>
          </w:p>
          <w:p w14:paraId="07B48C16" w14:textId="6995C53C" w:rsidR="003149ED" w:rsidRPr="003149ED" w:rsidRDefault="00231DEA" w:rsidP="00D1182E">
            <w:pPr>
              <w:numPr>
                <w:ilvl w:val="0"/>
                <w:numId w:val="34"/>
              </w:numPr>
              <w:rPr>
                <w:sz w:val="28"/>
                <w:szCs w:val="28"/>
              </w:rPr>
            </w:pPr>
            <w:r w:rsidRPr="00D1182E">
              <w:rPr>
                <w:sz w:val="28"/>
                <w:szCs w:val="28"/>
                <w:lang w:val="en-GB"/>
              </w:rPr>
              <w:t>P</w:t>
            </w:r>
            <w:r w:rsidR="009A2353" w:rsidRPr="00D1182E">
              <w:rPr>
                <w:sz w:val="28"/>
                <w:szCs w:val="28"/>
                <w:lang w:val="en-GB"/>
              </w:rPr>
              <w:t>rocess includes</w:t>
            </w:r>
            <w:r w:rsidR="00FA3AC5" w:rsidRPr="00D1182E">
              <w:rPr>
                <w:sz w:val="28"/>
                <w:szCs w:val="28"/>
                <w:lang w:val="en-GB"/>
              </w:rPr>
              <w:t xml:space="preserve"> an initial G</w:t>
            </w:r>
            <w:r w:rsidR="009A2353" w:rsidRPr="00D1182E">
              <w:rPr>
                <w:sz w:val="28"/>
                <w:szCs w:val="28"/>
                <w:lang w:val="en-GB"/>
              </w:rPr>
              <w:t>ateway</w:t>
            </w:r>
            <w:r w:rsidR="00F03BCE" w:rsidRPr="00D1182E">
              <w:rPr>
                <w:sz w:val="28"/>
                <w:szCs w:val="28"/>
                <w:lang w:val="en-GB"/>
              </w:rPr>
              <w:t xml:space="preserve"> </w:t>
            </w:r>
            <w:r w:rsidR="00FA3AC5" w:rsidRPr="00D1182E">
              <w:rPr>
                <w:sz w:val="28"/>
                <w:szCs w:val="28"/>
                <w:lang w:val="en-GB"/>
              </w:rPr>
              <w:t>A</w:t>
            </w:r>
            <w:r w:rsidR="00F03BCE" w:rsidRPr="00D1182E">
              <w:rPr>
                <w:sz w:val="28"/>
                <w:szCs w:val="28"/>
                <w:lang w:val="en-GB"/>
              </w:rPr>
              <w:t xml:space="preserve">ssessment </w:t>
            </w:r>
            <w:r w:rsidR="00FA3AC5" w:rsidRPr="00D1182E">
              <w:rPr>
                <w:sz w:val="28"/>
                <w:szCs w:val="28"/>
                <w:lang w:val="en-GB"/>
              </w:rPr>
              <w:t>followed by a</w:t>
            </w:r>
            <w:r w:rsidR="00F03BCE" w:rsidRPr="00D1182E">
              <w:rPr>
                <w:sz w:val="28"/>
                <w:szCs w:val="28"/>
                <w:lang w:val="en-GB"/>
              </w:rPr>
              <w:t xml:space="preserve"> full assessment</w:t>
            </w:r>
            <w:r w:rsidR="00C8691C" w:rsidRPr="00D1182E">
              <w:rPr>
                <w:sz w:val="28"/>
                <w:szCs w:val="28"/>
                <w:lang w:val="en-GB"/>
              </w:rPr>
              <w:t xml:space="preserve"> and </w:t>
            </w:r>
            <w:r w:rsidR="003C104F" w:rsidRPr="00D1182E">
              <w:rPr>
                <w:sz w:val="28"/>
                <w:szCs w:val="28"/>
                <w:lang w:val="en-GB"/>
              </w:rPr>
              <w:t xml:space="preserve">consideration at </w:t>
            </w:r>
            <w:r w:rsidR="00FA3AC5" w:rsidRPr="00D1182E">
              <w:rPr>
                <w:sz w:val="28"/>
                <w:szCs w:val="28"/>
                <w:lang w:val="en-GB"/>
              </w:rPr>
              <w:t xml:space="preserve">a </w:t>
            </w:r>
            <w:r w:rsidR="003C104F" w:rsidRPr="00D1182E">
              <w:rPr>
                <w:sz w:val="28"/>
                <w:szCs w:val="28"/>
                <w:lang w:val="en-GB"/>
              </w:rPr>
              <w:t>Standardisation meeting</w:t>
            </w:r>
            <w:r w:rsidR="00D1182E" w:rsidRPr="00D1182E">
              <w:rPr>
                <w:sz w:val="28"/>
                <w:szCs w:val="28"/>
                <w:lang w:val="en-GB"/>
              </w:rPr>
              <w:t xml:space="preserve">. </w:t>
            </w:r>
            <w:r w:rsidR="00621161" w:rsidRPr="00D1182E">
              <w:rPr>
                <w:sz w:val="28"/>
                <w:szCs w:val="28"/>
                <w:lang w:val="en-GB"/>
              </w:rPr>
              <w:t xml:space="preserve">Assessment areas include </w:t>
            </w:r>
            <w:r w:rsidR="003149ED" w:rsidRPr="00D1182E">
              <w:rPr>
                <w:sz w:val="28"/>
                <w:szCs w:val="28"/>
                <w:lang w:val="en-GB"/>
              </w:rPr>
              <w:t>Sports Impact, Planning, Financial, Legal, Design</w:t>
            </w:r>
            <w:r w:rsidR="00F81190" w:rsidRPr="00D1182E">
              <w:rPr>
                <w:sz w:val="28"/>
                <w:szCs w:val="28"/>
                <w:lang w:val="en-GB"/>
              </w:rPr>
              <w:t xml:space="preserve"> and</w:t>
            </w:r>
            <w:r w:rsidR="003149ED" w:rsidRPr="00D1182E">
              <w:rPr>
                <w:sz w:val="28"/>
                <w:szCs w:val="28"/>
                <w:lang w:val="en-GB"/>
              </w:rPr>
              <w:t xml:space="preserve"> Operations</w:t>
            </w:r>
            <w:r w:rsidR="003149ED" w:rsidRPr="00D1182E">
              <w:rPr>
                <w:sz w:val="28"/>
                <w:szCs w:val="28"/>
              </w:rPr>
              <w:t>​</w:t>
            </w:r>
            <w:r w:rsidR="00D1182E">
              <w:rPr>
                <w:sz w:val="28"/>
                <w:szCs w:val="28"/>
              </w:rPr>
              <w:t xml:space="preserve">. The Sports Impact section focused on </w:t>
            </w:r>
            <w:r w:rsidR="003149ED" w:rsidRPr="46BD5D16">
              <w:rPr>
                <w:sz w:val="28"/>
                <w:szCs w:val="28"/>
                <w:lang w:val="en-GB"/>
              </w:rPr>
              <w:t xml:space="preserve">Equality </w:t>
            </w:r>
            <w:r w:rsidR="00D1182E">
              <w:rPr>
                <w:sz w:val="28"/>
                <w:szCs w:val="28"/>
                <w:lang w:val="en-GB"/>
              </w:rPr>
              <w:t>and</w:t>
            </w:r>
            <w:r w:rsidR="003149ED" w:rsidRPr="46BD5D16">
              <w:rPr>
                <w:sz w:val="28"/>
                <w:szCs w:val="28"/>
                <w:lang w:val="en-GB"/>
              </w:rPr>
              <w:t xml:space="preserve"> Inclusion, People Dev</w:t>
            </w:r>
            <w:r w:rsidR="00B25957" w:rsidRPr="46BD5D16">
              <w:rPr>
                <w:sz w:val="28"/>
                <w:szCs w:val="28"/>
                <w:lang w:val="en-GB"/>
              </w:rPr>
              <w:t>elopment and</w:t>
            </w:r>
            <w:r w:rsidR="003149ED" w:rsidRPr="46BD5D16">
              <w:rPr>
                <w:sz w:val="28"/>
                <w:szCs w:val="28"/>
                <w:lang w:val="en-GB"/>
              </w:rPr>
              <w:t xml:space="preserve"> Collaboration </w:t>
            </w:r>
            <w:r w:rsidR="00D1182E">
              <w:rPr>
                <w:sz w:val="28"/>
                <w:szCs w:val="28"/>
                <w:lang w:val="en-GB"/>
              </w:rPr>
              <w:t>and</w:t>
            </w:r>
            <w:r w:rsidR="003149ED" w:rsidRPr="46BD5D16">
              <w:rPr>
                <w:sz w:val="28"/>
                <w:szCs w:val="28"/>
                <w:lang w:val="en-GB"/>
              </w:rPr>
              <w:t xml:space="preserve"> Impact</w:t>
            </w:r>
            <w:r w:rsidR="003149ED" w:rsidRPr="46BD5D16">
              <w:rPr>
                <w:sz w:val="28"/>
                <w:szCs w:val="28"/>
              </w:rPr>
              <w:t>​</w:t>
            </w:r>
            <w:r w:rsidR="00D1182E">
              <w:rPr>
                <w:sz w:val="28"/>
                <w:szCs w:val="28"/>
              </w:rPr>
              <w:t>.</w:t>
            </w:r>
          </w:p>
          <w:p w14:paraId="47526C99" w14:textId="12D286E4" w:rsidR="00FA3AC5" w:rsidRDefault="00D1182E" w:rsidP="003149ED">
            <w:pPr>
              <w:numPr>
                <w:ilvl w:val="0"/>
                <w:numId w:val="34"/>
              </w:numPr>
              <w:rPr>
                <w:sz w:val="28"/>
                <w:szCs w:val="28"/>
              </w:rPr>
            </w:pPr>
            <w:r>
              <w:rPr>
                <w:sz w:val="28"/>
                <w:szCs w:val="28"/>
                <w:lang w:val="en-GB"/>
              </w:rPr>
              <w:t>D</w:t>
            </w:r>
            <w:r w:rsidR="00FA3AC5" w:rsidRPr="46BD5D16">
              <w:rPr>
                <w:sz w:val="28"/>
                <w:szCs w:val="28"/>
                <w:lang w:val="en-GB"/>
              </w:rPr>
              <w:t>ecisions made at Panel meeting</w:t>
            </w:r>
            <w:r>
              <w:rPr>
                <w:sz w:val="28"/>
                <w:szCs w:val="28"/>
                <w:lang w:val="en-GB"/>
              </w:rPr>
              <w:t xml:space="preserve"> are </w:t>
            </w:r>
            <w:r w:rsidR="00FA3AC5" w:rsidRPr="46BD5D16">
              <w:rPr>
                <w:sz w:val="28"/>
                <w:szCs w:val="28"/>
                <w:lang w:val="en-GB"/>
              </w:rPr>
              <w:t xml:space="preserve">reported to </w:t>
            </w:r>
            <w:r w:rsidRPr="00A01F29">
              <w:rPr>
                <w:b/>
                <w:bCs/>
                <w:sz w:val="28"/>
                <w:szCs w:val="28"/>
                <w:lang w:val="en-GB"/>
              </w:rPr>
              <w:t>sport</w:t>
            </w:r>
            <w:r>
              <w:rPr>
                <w:sz w:val="28"/>
                <w:szCs w:val="28"/>
                <w:lang w:val="en-GB"/>
              </w:rPr>
              <w:t>scotland’s senior management team</w:t>
            </w:r>
            <w:r w:rsidR="00B00DB2">
              <w:rPr>
                <w:sz w:val="28"/>
                <w:szCs w:val="28"/>
                <w:lang w:val="en-GB"/>
              </w:rPr>
              <w:t xml:space="preserve"> (</w:t>
            </w:r>
            <w:r w:rsidR="00FA3AC5" w:rsidRPr="46BD5D16">
              <w:rPr>
                <w:sz w:val="28"/>
                <w:szCs w:val="28"/>
                <w:lang w:val="en-GB"/>
              </w:rPr>
              <w:t>SMT</w:t>
            </w:r>
            <w:r w:rsidR="00B00DB2">
              <w:rPr>
                <w:sz w:val="28"/>
                <w:szCs w:val="28"/>
                <w:lang w:val="en-GB"/>
              </w:rPr>
              <w:t>) for approval</w:t>
            </w:r>
            <w:r w:rsidR="00FA3AC5" w:rsidRPr="46BD5D16">
              <w:rPr>
                <w:sz w:val="28"/>
                <w:szCs w:val="28"/>
                <w:lang w:val="en-GB"/>
              </w:rPr>
              <w:t xml:space="preserve">. </w:t>
            </w:r>
            <w:r w:rsidR="00B00DB2">
              <w:rPr>
                <w:sz w:val="28"/>
                <w:szCs w:val="28"/>
                <w:lang w:val="en-GB"/>
              </w:rPr>
              <w:t xml:space="preserve">This takes on average </w:t>
            </w:r>
            <w:r w:rsidR="00FA3AC5" w:rsidRPr="46BD5D16">
              <w:rPr>
                <w:sz w:val="28"/>
                <w:szCs w:val="28"/>
                <w:lang w:val="en-GB"/>
              </w:rPr>
              <w:t xml:space="preserve">2-3 months </w:t>
            </w:r>
          </w:p>
          <w:p w14:paraId="21D34383" w14:textId="3396B741" w:rsidR="00A01F29" w:rsidRDefault="00A01F29" w:rsidP="00265208">
            <w:pPr>
              <w:numPr>
                <w:ilvl w:val="0"/>
                <w:numId w:val="34"/>
              </w:numPr>
              <w:rPr>
                <w:sz w:val="28"/>
                <w:szCs w:val="28"/>
              </w:rPr>
            </w:pPr>
            <w:r>
              <w:rPr>
                <w:sz w:val="28"/>
                <w:szCs w:val="28"/>
                <w:lang w:val="en-GB"/>
              </w:rPr>
              <w:t>One approved, we issue an O</w:t>
            </w:r>
            <w:r w:rsidR="003149ED" w:rsidRPr="00330083">
              <w:rPr>
                <w:sz w:val="28"/>
                <w:szCs w:val="28"/>
                <w:lang w:val="en-GB"/>
              </w:rPr>
              <w:t xml:space="preserve">ffer of Award </w:t>
            </w:r>
            <w:r>
              <w:rPr>
                <w:sz w:val="28"/>
                <w:szCs w:val="28"/>
                <w:lang w:val="en-GB"/>
              </w:rPr>
              <w:t xml:space="preserve">with terms and conditions </w:t>
            </w:r>
            <w:r w:rsidR="00882010" w:rsidRPr="00330083">
              <w:rPr>
                <w:sz w:val="28"/>
                <w:szCs w:val="28"/>
                <w:lang w:val="en-GB"/>
              </w:rPr>
              <w:t xml:space="preserve">for </w:t>
            </w:r>
            <w:r w:rsidR="003149ED" w:rsidRPr="00330083">
              <w:rPr>
                <w:sz w:val="28"/>
                <w:szCs w:val="28"/>
                <w:lang w:val="en-GB"/>
              </w:rPr>
              <w:t>acceptance by applicant</w:t>
            </w:r>
            <w:r w:rsidR="003149ED" w:rsidRPr="00330083">
              <w:rPr>
                <w:sz w:val="28"/>
                <w:szCs w:val="28"/>
              </w:rPr>
              <w:t>​</w:t>
            </w:r>
            <w:r w:rsidR="00330083" w:rsidRPr="00330083">
              <w:rPr>
                <w:sz w:val="28"/>
                <w:szCs w:val="28"/>
              </w:rPr>
              <w:t>.</w:t>
            </w:r>
            <w:r w:rsidR="00330083">
              <w:rPr>
                <w:sz w:val="28"/>
                <w:szCs w:val="28"/>
              </w:rPr>
              <w:t xml:space="preserve"> </w:t>
            </w:r>
          </w:p>
          <w:p w14:paraId="5A2C4EBF" w14:textId="5F6B5648" w:rsidR="00330083" w:rsidRPr="00330083" w:rsidRDefault="00724410" w:rsidP="00265208">
            <w:pPr>
              <w:numPr>
                <w:ilvl w:val="0"/>
                <w:numId w:val="34"/>
              </w:numPr>
              <w:rPr>
                <w:sz w:val="28"/>
                <w:szCs w:val="28"/>
              </w:rPr>
            </w:pPr>
            <w:r w:rsidRPr="00330083">
              <w:rPr>
                <w:sz w:val="28"/>
                <w:szCs w:val="28"/>
                <w:lang w:val="en-GB"/>
              </w:rPr>
              <w:t xml:space="preserve">Once </w:t>
            </w:r>
            <w:r w:rsidR="00D87AB7" w:rsidRPr="00330083">
              <w:rPr>
                <w:sz w:val="28"/>
                <w:szCs w:val="28"/>
                <w:lang w:val="en-GB"/>
              </w:rPr>
              <w:t xml:space="preserve">terms and conditions </w:t>
            </w:r>
            <w:r w:rsidR="004B220E" w:rsidRPr="00330083">
              <w:rPr>
                <w:sz w:val="28"/>
                <w:szCs w:val="28"/>
                <w:lang w:val="en-GB"/>
              </w:rPr>
              <w:t>complied with</w:t>
            </w:r>
            <w:r w:rsidR="00BC11C1" w:rsidRPr="00330083">
              <w:rPr>
                <w:sz w:val="28"/>
                <w:szCs w:val="28"/>
                <w:lang w:val="en-GB"/>
              </w:rPr>
              <w:t xml:space="preserve">, </w:t>
            </w:r>
            <w:r w:rsidR="00330083">
              <w:rPr>
                <w:sz w:val="28"/>
                <w:szCs w:val="28"/>
                <w:lang w:val="en-GB"/>
              </w:rPr>
              <w:t xml:space="preserve">the </w:t>
            </w:r>
            <w:r w:rsidR="00113660" w:rsidRPr="00330083">
              <w:rPr>
                <w:sz w:val="28"/>
                <w:szCs w:val="28"/>
                <w:lang w:val="en-GB"/>
              </w:rPr>
              <w:t>p</w:t>
            </w:r>
            <w:r w:rsidR="003149ED" w:rsidRPr="00330083">
              <w:rPr>
                <w:sz w:val="28"/>
                <w:szCs w:val="28"/>
                <w:lang w:val="en-GB"/>
              </w:rPr>
              <w:t xml:space="preserve">roject </w:t>
            </w:r>
            <w:r w:rsidR="00330083">
              <w:rPr>
                <w:sz w:val="28"/>
                <w:szCs w:val="28"/>
                <w:lang w:val="en-GB"/>
              </w:rPr>
              <w:t>is a</w:t>
            </w:r>
            <w:r w:rsidR="003149ED" w:rsidRPr="00330083">
              <w:rPr>
                <w:sz w:val="28"/>
                <w:szCs w:val="28"/>
                <w:lang w:val="en-GB"/>
              </w:rPr>
              <w:t>uthoris</w:t>
            </w:r>
            <w:r w:rsidR="008415F0" w:rsidRPr="00330083">
              <w:rPr>
                <w:sz w:val="28"/>
                <w:szCs w:val="28"/>
                <w:lang w:val="en-GB"/>
              </w:rPr>
              <w:t xml:space="preserve">ed to </w:t>
            </w:r>
            <w:r w:rsidR="00D2266F" w:rsidRPr="00330083">
              <w:rPr>
                <w:sz w:val="28"/>
                <w:szCs w:val="28"/>
                <w:lang w:val="en-GB"/>
              </w:rPr>
              <w:t>start</w:t>
            </w:r>
            <w:r w:rsidR="00A01F29">
              <w:rPr>
                <w:sz w:val="28"/>
                <w:szCs w:val="28"/>
                <w:lang w:val="en-GB"/>
              </w:rPr>
              <w:t xml:space="preserve"> with the award provided in instalments until the project is complete.</w:t>
            </w:r>
          </w:p>
          <w:p w14:paraId="6D48FEBA" w14:textId="2EB44A70" w:rsidR="005512C7" w:rsidRPr="005512C7" w:rsidRDefault="005512C7" w:rsidP="005512C7">
            <w:pPr>
              <w:pStyle w:val="BodyText1"/>
              <w:rPr>
                <w:sz w:val="28"/>
                <w:szCs w:val="28"/>
              </w:rPr>
            </w:pPr>
            <w:r w:rsidRPr="005512C7">
              <w:rPr>
                <w:sz w:val="28"/>
                <w:szCs w:val="28"/>
              </w:rPr>
              <w:t xml:space="preserve">We recognise our investment </w:t>
            </w:r>
            <w:r>
              <w:rPr>
                <w:sz w:val="28"/>
                <w:szCs w:val="28"/>
              </w:rPr>
              <w:t>(</w:t>
            </w:r>
            <w:r w:rsidR="00F924C5">
              <w:rPr>
                <w:sz w:val="28"/>
                <w:szCs w:val="28"/>
              </w:rPr>
              <w:t>circa</w:t>
            </w:r>
            <w:r>
              <w:rPr>
                <w:sz w:val="28"/>
                <w:szCs w:val="28"/>
              </w:rPr>
              <w:t xml:space="preserve"> £2m per annum)</w:t>
            </w:r>
            <w:r w:rsidR="00F924C5">
              <w:rPr>
                <w:sz w:val="28"/>
                <w:szCs w:val="28"/>
              </w:rPr>
              <w:t xml:space="preserve"> </w:t>
            </w:r>
            <w:r w:rsidRPr="005512C7">
              <w:rPr>
                <w:sz w:val="28"/>
                <w:szCs w:val="28"/>
              </w:rPr>
              <w:t>is small</w:t>
            </w:r>
            <w:r w:rsidR="00F924C5">
              <w:rPr>
                <w:sz w:val="28"/>
                <w:szCs w:val="28"/>
              </w:rPr>
              <w:t xml:space="preserve"> </w:t>
            </w:r>
            <w:r w:rsidR="00F924C5" w:rsidRPr="002C28F1">
              <w:rPr>
                <w:bCs/>
                <w:sz w:val="28"/>
                <w:szCs w:val="28"/>
              </w:rPr>
              <w:t>and there is likely to be greater demand and competition for funding than is available for us to allocate</w:t>
            </w:r>
            <w:r w:rsidRPr="005512C7">
              <w:rPr>
                <w:sz w:val="28"/>
                <w:szCs w:val="28"/>
              </w:rPr>
              <w:t>, but we have significant influence. We need to ensure our investment drives inclusion and diversity. ​</w:t>
            </w:r>
          </w:p>
          <w:p w14:paraId="4DADC3A3" w14:textId="05FFEBB2" w:rsidR="00DB30BA" w:rsidRPr="005512C7" w:rsidRDefault="00DB30BA" w:rsidP="00DB30BA">
            <w:pPr>
              <w:pStyle w:val="BodyText1"/>
              <w:rPr>
                <w:sz w:val="28"/>
                <w:szCs w:val="28"/>
              </w:rPr>
            </w:pPr>
            <w:r w:rsidRPr="00DB30BA">
              <w:rPr>
                <w:sz w:val="28"/>
                <w:szCs w:val="28"/>
              </w:rPr>
              <w:t>Looking forward</w:t>
            </w:r>
            <w:r>
              <w:rPr>
                <w:sz w:val="28"/>
                <w:szCs w:val="28"/>
              </w:rPr>
              <w:t>, we are currently undertaking a</w:t>
            </w:r>
            <w:r w:rsidR="00A01F29">
              <w:rPr>
                <w:sz w:val="28"/>
                <w:szCs w:val="28"/>
              </w:rPr>
              <w:t>n in-</w:t>
            </w:r>
            <w:r w:rsidR="00840910">
              <w:rPr>
                <w:sz w:val="28"/>
                <w:szCs w:val="28"/>
              </w:rPr>
              <w:t>depth</w:t>
            </w:r>
            <w:r>
              <w:rPr>
                <w:sz w:val="28"/>
                <w:szCs w:val="28"/>
              </w:rPr>
              <w:t xml:space="preserve"> review of the sports facilities estate in Scotland. This project will provide</w:t>
            </w:r>
            <w:r w:rsidR="004D6BA3">
              <w:rPr>
                <w:sz w:val="28"/>
                <w:szCs w:val="28"/>
              </w:rPr>
              <w:t xml:space="preserve"> updated</w:t>
            </w:r>
            <w:r>
              <w:rPr>
                <w:sz w:val="28"/>
                <w:szCs w:val="28"/>
              </w:rPr>
              <w:t xml:space="preserve"> evidence to inform</w:t>
            </w:r>
            <w:r w:rsidR="004D6BA3">
              <w:rPr>
                <w:sz w:val="28"/>
                <w:szCs w:val="28"/>
              </w:rPr>
              <w:t xml:space="preserve"> our</w:t>
            </w:r>
            <w:r>
              <w:rPr>
                <w:sz w:val="28"/>
                <w:szCs w:val="28"/>
              </w:rPr>
              <w:t xml:space="preserve"> decision making</w:t>
            </w:r>
            <w:r w:rsidR="004D6BA3">
              <w:rPr>
                <w:sz w:val="28"/>
                <w:szCs w:val="28"/>
              </w:rPr>
              <w:t>.</w:t>
            </w:r>
          </w:p>
        </w:tc>
      </w:tr>
    </w:tbl>
    <w:p w14:paraId="5F107643" w14:textId="77777777" w:rsidR="00F924C5" w:rsidRDefault="00F924C5" w:rsidP="00F924C5"/>
    <w:p w14:paraId="7B92DE88" w14:textId="77777777" w:rsidR="00F924C5" w:rsidRPr="00F924C5" w:rsidRDefault="00F924C5" w:rsidP="00F924C5">
      <w:pPr>
        <w:pStyle w:val="BodyText1"/>
      </w:pPr>
    </w:p>
    <w:p w14:paraId="5368A917" w14:textId="4AA60B68" w:rsidR="00DB6803" w:rsidRPr="00F924C5" w:rsidRDefault="00DB6803" w:rsidP="00DB6803">
      <w:pPr>
        <w:pStyle w:val="Heading1"/>
        <w:rPr>
          <w:sz w:val="40"/>
          <w:szCs w:val="36"/>
        </w:rPr>
      </w:pPr>
      <w:r w:rsidRPr="00F924C5">
        <w:rPr>
          <w:sz w:val="40"/>
          <w:szCs w:val="36"/>
        </w:rPr>
        <w:lastRenderedPageBreak/>
        <w:t>Impact of policy</w:t>
      </w:r>
    </w:p>
    <w:p w14:paraId="4343D3DD" w14:textId="68D87761" w:rsidR="005B5009" w:rsidRPr="00F47DE8" w:rsidRDefault="005B5009" w:rsidP="005B5009">
      <w:pPr>
        <w:pStyle w:val="Heading2"/>
        <w:rPr>
          <w:sz w:val="28"/>
          <w:szCs w:val="28"/>
        </w:rPr>
      </w:pPr>
      <w:r w:rsidRPr="00F47DE8">
        <w:rPr>
          <w:sz w:val="28"/>
          <w:szCs w:val="28"/>
        </w:rPr>
        <w:t>Who policy is likely to impact on and how</w:t>
      </w:r>
    </w:p>
    <w:tbl>
      <w:tblPr>
        <w:tblStyle w:val="TableGrid"/>
        <w:tblW w:w="0" w:type="auto"/>
        <w:tblInd w:w="-34" w:type="dxa"/>
        <w:tblLayout w:type="fixed"/>
        <w:tblLook w:val="04A0" w:firstRow="1" w:lastRow="0" w:firstColumn="1" w:lastColumn="0" w:noHBand="0" w:noVBand="1"/>
      </w:tblPr>
      <w:tblGrid>
        <w:gridCol w:w="3148"/>
        <w:gridCol w:w="11164"/>
      </w:tblGrid>
      <w:tr w:rsidR="00C05734" w:rsidRPr="00AD4192" w14:paraId="72174945" w14:textId="77777777" w:rsidTr="00840910">
        <w:trPr>
          <w:trHeight w:val="841"/>
        </w:trPr>
        <w:tc>
          <w:tcPr>
            <w:tcW w:w="3148" w:type="dxa"/>
            <w:shd w:val="clear" w:color="auto" w:fill="1F497D" w:themeFill="text2"/>
            <w:vAlign w:val="center"/>
          </w:tcPr>
          <w:p w14:paraId="1C238E7E" w14:textId="2560F5F2" w:rsidR="005B5009" w:rsidRPr="00F47DE8" w:rsidRDefault="005B5009" w:rsidP="000035B2">
            <w:pPr>
              <w:rPr>
                <w:b/>
                <w:bCs/>
                <w:color w:val="FFFFFF" w:themeColor="background1"/>
                <w:sz w:val="28"/>
                <w:szCs w:val="28"/>
              </w:rPr>
            </w:pPr>
            <w:r w:rsidRPr="00F47DE8">
              <w:rPr>
                <w:b/>
                <w:bCs/>
                <w:color w:val="FFFFFF" w:themeColor="background1"/>
                <w:sz w:val="28"/>
                <w:szCs w:val="28"/>
              </w:rPr>
              <w:t xml:space="preserve">Who will the policy benefit (i.e. who is the customer?) </w:t>
            </w:r>
          </w:p>
        </w:tc>
        <w:tc>
          <w:tcPr>
            <w:tcW w:w="11164" w:type="dxa"/>
            <w:vAlign w:val="center"/>
          </w:tcPr>
          <w:p w14:paraId="732F362F" w14:textId="77777777" w:rsidR="00CC4D09" w:rsidRDefault="004D6F9A" w:rsidP="00F6041E">
            <w:pPr>
              <w:pStyle w:val="BodyText1"/>
              <w:rPr>
                <w:sz w:val="28"/>
                <w:szCs w:val="28"/>
              </w:rPr>
            </w:pPr>
            <w:r>
              <w:rPr>
                <w:sz w:val="28"/>
                <w:szCs w:val="28"/>
              </w:rPr>
              <w:t>T</w:t>
            </w:r>
            <w:r w:rsidRPr="004D6F9A">
              <w:rPr>
                <w:sz w:val="28"/>
                <w:szCs w:val="28"/>
              </w:rPr>
              <w:t xml:space="preserve">he primary aim of this policy is to </w:t>
            </w:r>
            <w:r w:rsidR="00F55A65">
              <w:rPr>
                <w:sz w:val="28"/>
                <w:szCs w:val="28"/>
                <w:lang w:val="en-GB"/>
              </w:rPr>
              <w:t>provide</w:t>
            </w:r>
            <w:r w:rsidR="00B55E7D">
              <w:rPr>
                <w:sz w:val="28"/>
                <w:szCs w:val="28"/>
                <w:lang w:val="en-GB"/>
              </w:rPr>
              <w:t xml:space="preserve"> a universal</w:t>
            </w:r>
            <w:r w:rsidR="00F55A65" w:rsidRPr="00EE6F40">
              <w:rPr>
                <w:sz w:val="28"/>
                <w:szCs w:val="28"/>
                <w:lang w:val="en-GB"/>
              </w:rPr>
              <w:t xml:space="preserve"> </w:t>
            </w:r>
            <w:r w:rsidR="00F55A65">
              <w:rPr>
                <w:sz w:val="28"/>
                <w:szCs w:val="28"/>
                <w:lang w:val="en-GB"/>
              </w:rPr>
              <w:t xml:space="preserve">facilities </w:t>
            </w:r>
            <w:r w:rsidR="00F55A65" w:rsidRPr="00EE6F40">
              <w:rPr>
                <w:sz w:val="28"/>
                <w:szCs w:val="28"/>
                <w:lang w:val="en-GB"/>
              </w:rPr>
              <w:t>capital investment</w:t>
            </w:r>
            <w:r w:rsidR="00F55A65">
              <w:rPr>
                <w:sz w:val="28"/>
                <w:szCs w:val="28"/>
                <w:lang w:val="en-GB"/>
              </w:rPr>
              <w:t xml:space="preserve"> </w:t>
            </w:r>
            <w:r w:rsidR="00B55E7D">
              <w:rPr>
                <w:sz w:val="28"/>
                <w:szCs w:val="28"/>
                <w:lang w:val="en-GB"/>
              </w:rPr>
              <w:t xml:space="preserve">opportunity </w:t>
            </w:r>
            <w:r w:rsidR="00F55A65">
              <w:rPr>
                <w:sz w:val="28"/>
                <w:szCs w:val="28"/>
                <w:lang w:val="en-GB"/>
              </w:rPr>
              <w:t xml:space="preserve">to </w:t>
            </w:r>
            <w:r w:rsidR="00F55A65" w:rsidRPr="00EE6F40">
              <w:rPr>
                <w:sz w:val="28"/>
                <w:szCs w:val="28"/>
                <w:lang w:val="en-GB"/>
              </w:rPr>
              <w:t>club and community-based projects</w:t>
            </w:r>
            <w:r w:rsidR="00B55E7D">
              <w:rPr>
                <w:sz w:val="28"/>
                <w:szCs w:val="28"/>
                <w:lang w:val="en-GB"/>
              </w:rPr>
              <w:t xml:space="preserve">. </w:t>
            </w:r>
            <w:r w:rsidRPr="004D6F9A">
              <w:rPr>
                <w:sz w:val="28"/>
                <w:szCs w:val="28"/>
              </w:rPr>
              <w:t xml:space="preserve">The initial impact of the policy </w:t>
            </w:r>
            <w:r w:rsidR="00B55E7D">
              <w:rPr>
                <w:sz w:val="28"/>
                <w:szCs w:val="28"/>
              </w:rPr>
              <w:t xml:space="preserve">will </w:t>
            </w:r>
            <w:r w:rsidR="00E75FA3">
              <w:rPr>
                <w:sz w:val="28"/>
                <w:szCs w:val="28"/>
              </w:rPr>
              <w:t xml:space="preserve">therefore </w:t>
            </w:r>
            <w:r w:rsidR="00B55E7D">
              <w:rPr>
                <w:sz w:val="28"/>
                <w:szCs w:val="28"/>
              </w:rPr>
              <w:t>be</w:t>
            </w:r>
            <w:r w:rsidRPr="004D6F9A">
              <w:rPr>
                <w:sz w:val="28"/>
                <w:szCs w:val="28"/>
              </w:rPr>
              <w:t xml:space="preserve"> on </w:t>
            </w:r>
            <w:r w:rsidR="00B55E7D">
              <w:rPr>
                <w:sz w:val="28"/>
                <w:szCs w:val="28"/>
              </w:rPr>
              <w:t xml:space="preserve">investment </w:t>
            </w:r>
            <w:r w:rsidR="000853DF">
              <w:rPr>
                <w:sz w:val="28"/>
                <w:szCs w:val="28"/>
              </w:rPr>
              <w:t>applicants</w:t>
            </w:r>
            <w:r w:rsidR="0016146E">
              <w:rPr>
                <w:sz w:val="28"/>
                <w:szCs w:val="28"/>
              </w:rPr>
              <w:t xml:space="preserve"> however the</w:t>
            </w:r>
            <w:r w:rsidR="00C17708">
              <w:rPr>
                <w:sz w:val="28"/>
                <w:szCs w:val="28"/>
              </w:rPr>
              <w:t xml:space="preserve"> ultimate beneficiaries will be those people who use the facilities to take part in sport</w:t>
            </w:r>
            <w:r w:rsidR="1DD3F24F" w:rsidRPr="46BD5D16">
              <w:rPr>
                <w:sz w:val="28"/>
                <w:szCs w:val="28"/>
              </w:rPr>
              <w:t>.</w:t>
            </w:r>
            <w:r w:rsidR="21AC662D" w:rsidRPr="46BD5D16">
              <w:rPr>
                <w:sz w:val="28"/>
                <w:szCs w:val="28"/>
              </w:rPr>
              <w:t xml:space="preserve">  </w:t>
            </w:r>
          </w:p>
          <w:p w14:paraId="1B1E3D02" w14:textId="09E79C14" w:rsidR="00B2129D" w:rsidRPr="00F47DE8" w:rsidRDefault="21AC662D" w:rsidP="00A13396">
            <w:pPr>
              <w:pStyle w:val="BodyText1"/>
              <w:rPr>
                <w:sz w:val="28"/>
                <w:szCs w:val="28"/>
              </w:rPr>
            </w:pPr>
            <w:r w:rsidRPr="46BD5D16">
              <w:rPr>
                <w:sz w:val="28"/>
                <w:szCs w:val="28"/>
              </w:rPr>
              <w:t xml:space="preserve">Applicants are asked to </w:t>
            </w:r>
            <w:r w:rsidR="26B5C479" w:rsidRPr="46BD5D16">
              <w:rPr>
                <w:sz w:val="28"/>
                <w:szCs w:val="28"/>
              </w:rPr>
              <w:t>d</w:t>
            </w:r>
            <w:r w:rsidR="74C2DA30" w:rsidRPr="46BD5D16">
              <w:rPr>
                <w:sz w:val="28"/>
                <w:szCs w:val="28"/>
              </w:rPr>
              <w:t>emon</w:t>
            </w:r>
            <w:r w:rsidR="26B5C479" w:rsidRPr="46BD5D16">
              <w:rPr>
                <w:sz w:val="28"/>
                <w:szCs w:val="28"/>
              </w:rPr>
              <w:t>s</w:t>
            </w:r>
            <w:r w:rsidR="74C2DA30" w:rsidRPr="46BD5D16">
              <w:rPr>
                <w:sz w:val="28"/>
                <w:szCs w:val="28"/>
              </w:rPr>
              <w:t xml:space="preserve">trate </w:t>
            </w:r>
            <w:r w:rsidR="004D19EA">
              <w:rPr>
                <w:sz w:val="28"/>
                <w:szCs w:val="28"/>
              </w:rPr>
              <w:t>how they have engaged their community</w:t>
            </w:r>
            <w:r w:rsidR="00EC0E4F">
              <w:rPr>
                <w:sz w:val="28"/>
                <w:szCs w:val="28"/>
              </w:rPr>
              <w:t xml:space="preserve"> </w:t>
            </w:r>
            <w:r w:rsidR="00264CEA">
              <w:rPr>
                <w:sz w:val="28"/>
                <w:szCs w:val="28"/>
              </w:rPr>
              <w:t>or</w:t>
            </w:r>
            <w:r w:rsidR="00EC0E4F">
              <w:rPr>
                <w:sz w:val="28"/>
                <w:szCs w:val="28"/>
              </w:rPr>
              <w:t xml:space="preserve"> plan to engage their community</w:t>
            </w:r>
            <w:r w:rsidR="00D33CA8">
              <w:rPr>
                <w:sz w:val="28"/>
                <w:szCs w:val="28"/>
              </w:rPr>
              <w:t xml:space="preserve">. This includes </w:t>
            </w:r>
            <w:r w:rsidR="00264CEA">
              <w:rPr>
                <w:sz w:val="28"/>
                <w:szCs w:val="28"/>
              </w:rPr>
              <w:t xml:space="preserve">consultation on </w:t>
            </w:r>
            <w:r w:rsidR="00D33CA8">
              <w:rPr>
                <w:sz w:val="28"/>
                <w:szCs w:val="28"/>
              </w:rPr>
              <w:t xml:space="preserve">current </w:t>
            </w:r>
            <w:r w:rsidR="00264CEA">
              <w:rPr>
                <w:sz w:val="28"/>
                <w:szCs w:val="28"/>
              </w:rPr>
              <w:t xml:space="preserve">and /or proposed programme of use. </w:t>
            </w:r>
            <w:r w:rsidR="7EB2063D" w:rsidRPr="46BD5D16">
              <w:rPr>
                <w:sz w:val="28"/>
                <w:szCs w:val="28"/>
              </w:rPr>
              <w:t xml:space="preserve">They are also asked </w:t>
            </w:r>
            <w:r w:rsidR="65954B85" w:rsidRPr="46BD5D16">
              <w:rPr>
                <w:sz w:val="28"/>
                <w:szCs w:val="28"/>
              </w:rPr>
              <w:t>what affiliations or membersh</w:t>
            </w:r>
            <w:r w:rsidR="203AF035" w:rsidRPr="46BD5D16">
              <w:rPr>
                <w:sz w:val="28"/>
                <w:szCs w:val="28"/>
              </w:rPr>
              <w:t xml:space="preserve">ips </w:t>
            </w:r>
            <w:r w:rsidR="65954B85" w:rsidRPr="46BD5D16">
              <w:rPr>
                <w:sz w:val="28"/>
                <w:szCs w:val="28"/>
              </w:rPr>
              <w:t xml:space="preserve">they have with </w:t>
            </w:r>
            <w:r w:rsidR="00840910">
              <w:rPr>
                <w:sz w:val="28"/>
                <w:szCs w:val="28"/>
              </w:rPr>
              <w:t>Scottish governing bodies of sport (</w:t>
            </w:r>
            <w:r w:rsidR="65954B85" w:rsidRPr="46BD5D16">
              <w:rPr>
                <w:sz w:val="28"/>
                <w:szCs w:val="28"/>
              </w:rPr>
              <w:t>SGBs</w:t>
            </w:r>
            <w:r w:rsidR="00840910">
              <w:rPr>
                <w:sz w:val="28"/>
                <w:szCs w:val="28"/>
              </w:rPr>
              <w:t>)</w:t>
            </w:r>
            <w:r w:rsidR="00CC4D09">
              <w:rPr>
                <w:sz w:val="28"/>
                <w:szCs w:val="28"/>
              </w:rPr>
              <w:t xml:space="preserve">, local authorities </w:t>
            </w:r>
            <w:r w:rsidR="65954B85" w:rsidRPr="46BD5D16">
              <w:rPr>
                <w:sz w:val="28"/>
                <w:szCs w:val="28"/>
              </w:rPr>
              <w:t xml:space="preserve">or other </w:t>
            </w:r>
            <w:r w:rsidR="203AF035" w:rsidRPr="46BD5D16">
              <w:rPr>
                <w:sz w:val="28"/>
                <w:szCs w:val="28"/>
              </w:rPr>
              <w:t xml:space="preserve">organisations and </w:t>
            </w:r>
            <w:r w:rsidR="65954B85" w:rsidRPr="46BD5D16">
              <w:rPr>
                <w:sz w:val="28"/>
                <w:szCs w:val="28"/>
              </w:rPr>
              <w:t>groups.</w:t>
            </w:r>
            <w:r w:rsidR="1127B61C" w:rsidRPr="46BD5D16">
              <w:rPr>
                <w:sz w:val="28"/>
                <w:szCs w:val="28"/>
              </w:rPr>
              <w:t xml:space="preserve"> </w:t>
            </w:r>
          </w:p>
        </w:tc>
      </w:tr>
      <w:tr w:rsidR="00C05734" w:rsidRPr="00AD4192" w14:paraId="12498026" w14:textId="77777777" w:rsidTr="00840910">
        <w:trPr>
          <w:trHeight w:val="1191"/>
        </w:trPr>
        <w:tc>
          <w:tcPr>
            <w:tcW w:w="3148" w:type="dxa"/>
            <w:shd w:val="clear" w:color="auto" w:fill="1F497D" w:themeFill="text2"/>
            <w:vAlign w:val="center"/>
          </w:tcPr>
          <w:p w14:paraId="0262CA37" w14:textId="77777777" w:rsidR="005B5009" w:rsidRPr="00F47DE8" w:rsidRDefault="005B5009" w:rsidP="000035B2">
            <w:pPr>
              <w:rPr>
                <w:b/>
                <w:bCs/>
                <w:color w:val="FFFFFF" w:themeColor="background1"/>
                <w:sz w:val="28"/>
                <w:szCs w:val="28"/>
              </w:rPr>
            </w:pPr>
            <w:r w:rsidRPr="00F47DE8">
              <w:rPr>
                <w:b/>
                <w:bCs/>
                <w:color w:val="FFFFFF" w:themeColor="background1"/>
                <w:sz w:val="28"/>
                <w:szCs w:val="28"/>
              </w:rPr>
              <w:t>Is it designed to impact on one/some/all people who share a protected characteristic? How?</w:t>
            </w:r>
          </w:p>
        </w:tc>
        <w:tc>
          <w:tcPr>
            <w:tcW w:w="11164" w:type="dxa"/>
            <w:vAlign w:val="center"/>
          </w:tcPr>
          <w:p w14:paraId="22F4540F" w14:textId="3ECD3DCA" w:rsidR="005B5009" w:rsidRPr="00F47DE8" w:rsidRDefault="00E75FA3" w:rsidP="005B5009">
            <w:pPr>
              <w:rPr>
                <w:sz w:val="28"/>
                <w:szCs w:val="28"/>
              </w:rPr>
            </w:pPr>
            <w:r w:rsidRPr="004D6F9A">
              <w:rPr>
                <w:sz w:val="28"/>
                <w:szCs w:val="28"/>
              </w:rPr>
              <w:t xml:space="preserve">The policy is not designed to have an intended impact on any </w:t>
            </w:r>
            <w:r>
              <w:rPr>
                <w:sz w:val="28"/>
                <w:szCs w:val="28"/>
              </w:rPr>
              <w:t>specific</w:t>
            </w:r>
            <w:r w:rsidRPr="004D6F9A">
              <w:rPr>
                <w:sz w:val="28"/>
                <w:szCs w:val="28"/>
              </w:rPr>
              <w:t xml:space="preserve"> group of people who share a protected characteristic.</w:t>
            </w:r>
            <w:r>
              <w:rPr>
                <w:sz w:val="28"/>
                <w:szCs w:val="28"/>
              </w:rPr>
              <w:t xml:space="preserve"> However, </w:t>
            </w:r>
            <w:r w:rsidR="00840910">
              <w:rPr>
                <w:sz w:val="28"/>
                <w:szCs w:val="28"/>
                <w:lang w:val="en-GB"/>
              </w:rPr>
              <w:t>p</w:t>
            </w:r>
            <w:r w:rsidRPr="002C28F1">
              <w:rPr>
                <w:sz w:val="28"/>
                <w:szCs w:val="28"/>
                <w:lang w:val="en-GB"/>
              </w:rPr>
              <w:t>rojects that can clearly demonstrate an inclusive approach that targets participants in/from SIMD areas or areas of rural disadvantage, or those with additional needs, or those from ethnically diverse communities, or other protected characteristics, as identified in The Equalities Act 2010, will be prioritised.</w:t>
            </w:r>
          </w:p>
        </w:tc>
      </w:tr>
      <w:tr w:rsidR="00C05734" w:rsidRPr="00AD4192" w14:paraId="0BF83B9B" w14:textId="77777777" w:rsidTr="00840910">
        <w:trPr>
          <w:trHeight w:val="1928"/>
        </w:trPr>
        <w:tc>
          <w:tcPr>
            <w:tcW w:w="3148" w:type="dxa"/>
            <w:shd w:val="clear" w:color="auto" w:fill="1F497D" w:themeFill="text2"/>
            <w:vAlign w:val="center"/>
          </w:tcPr>
          <w:p w14:paraId="28C5DADE" w14:textId="52F6F835" w:rsidR="005B5009" w:rsidRPr="00F47DE8" w:rsidRDefault="005B5009" w:rsidP="000035B2">
            <w:pPr>
              <w:rPr>
                <w:b/>
                <w:bCs/>
                <w:color w:val="FFFFFF" w:themeColor="background1"/>
                <w:sz w:val="28"/>
                <w:szCs w:val="28"/>
              </w:rPr>
            </w:pPr>
            <w:r w:rsidRPr="00F47DE8">
              <w:rPr>
                <w:b/>
                <w:bCs/>
                <w:color w:val="FFFFFF" w:themeColor="background1"/>
                <w:sz w:val="28"/>
                <w:szCs w:val="28"/>
              </w:rPr>
              <w:lastRenderedPageBreak/>
              <w:t xml:space="preserve">How will customers be involved in the development and roll out of the policy? </w:t>
            </w:r>
          </w:p>
        </w:tc>
        <w:tc>
          <w:tcPr>
            <w:tcW w:w="11164" w:type="dxa"/>
            <w:vAlign w:val="center"/>
          </w:tcPr>
          <w:p w14:paraId="4B834C76" w14:textId="198255D4" w:rsidR="00FA3D51" w:rsidRDefault="0A4D6370" w:rsidP="005B5009">
            <w:pPr>
              <w:pStyle w:val="BodyText1"/>
              <w:rPr>
                <w:sz w:val="28"/>
                <w:szCs w:val="28"/>
              </w:rPr>
            </w:pPr>
            <w:r w:rsidRPr="46BD5D16">
              <w:rPr>
                <w:sz w:val="28"/>
                <w:szCs w:val="28"/>
              </w:rPr>
              <w:t xml:space="preserve">See in Guidelines under </w:t>
            </w:r>
            <w:r w:rsidR="4A364860" w:rsidRPr="46BD5D16">
              <w:rPr>
                <w:sz w:val="28"/>
                <w:szCs w:val="28"/>
              </w:rPr>
              <w:t xml:space="preserve">Our </w:t>
            </w:r>
            <w:r w:rsidR="702CC57B" w:rsidRPr="46BD5D16">
              <w:rPr>
                <w:sz w:val="28"/>
                <w:szCs w:val="28"/>
              </w:rPr>
              <w:t>Impact section</w:t>
            </w:r>
            <w:r w:rsidR="6201A8D3" w:rsidRPr="46BD5D16">
              <w:rPr>
                <w:sz w:val="28"/>
                <w:szCs w:val="28"/>
              </w:rPr>
              <w:t xml:space="preserve">: </w:t>
            </w:r>
            <w:hyperlink r:id="rId17" w:history="1">
              <w:r w:rsidR="00840910" w:rsidRPr="003D7C24">
                <w:rPr>
                  <w:rStyle w:val="Hyperlink"/>
                  <w:sz w:val="28"/>
                  <w:szCs w:val="28"/>
                </w:rPr>
                <w:t>https://sportscotland.org.uk/funding/sport-facilities-fund/sport-facilities-fund-guidelines</w:t>
              </w:r>
            </w:hyperlink>
            <w:r w:rsidR="00840910">
              <w:rPr>
                <w:sz w:val="28"/>
                <w:szCs w:val="28"/>
              </w:rPr>
              <w:t xml:space="preserve"> (sportscotland.org.uk) </w:t>
            </w:r>
            <w:r w:rsidR="6201A8D3" w:rsidRPr="46BD5D16">
              <w:rPr>
                <w:sz w:val="28"/>
                <w:szCs w:val="28"/>
              </w:rPr>
              <w:t xml:space="preserve"> </w:t>
            </w:r>
          </w:p>
          <w:p w14:paraId="496A3ECE" w14:textId="68803D50" w:rsidR="00FA3D51" w:rsidRPr="00F47DE8" w:rsidRDefault="000164B6" w:rsidP="00C05734">
            <w:pPr>
              <w:pStyle w:val="BodyText1"/>
              <w:rPr>
                <w:sz w:val="28"/>
                <w:szCs w:val="28"/>
              </w:rPr>
            </w:pPr>
            <w:r>
              <w:rPr>
                <w:sz w:val="28"/>
                <w:szCs w:val="28"/>
              </w:rPr>
              <w:t>W</w:t>
            </w:r>
            <w:r w:rsidR="00C05734">
              <w:rPr>
                <w:sz w:val="28"/>
                <w:szCs w:val="28"/>
              </w:rPr>
              <w:t xml:space="preserve">e </w:t>
            </w:r>
            <w:r>
              <w:rPr>
                <w:sz w:val="28"/>
                <w:szCs w:val="28"/>
              </w:rPr>
              <w:t>facilitated</w:t>
            </w:r>
            <w:r w:rsidR="00C05734">
              <w:rPr>
                <w:sz w:val="28"/>
                <w:szCs w:val="28"/>
              </w:rPr>
              <w:t xml:space="preserve"> a cross-organisational project group</w:t>
            </w:r>
            <w:r w:rsidR="00840910">
              <w:rPr>
                <w:sz w:val="28"/>
                <w:szCs w:val="28"/>
              </w:rPr>
              <w:t xml:space="preserve">, with representation from across </w:t>
            </w:r>
            <w:r w:rsidR="00840910" w:rsidRPr="00840910">
              <w:rPr>
                <w:b/>
                <w:bCs/>
                <w:sz w:val="28"/>
                <w:szCs w:val="28"/>
              </w:rPr>
              <w:t>sport</w:t>
            </w:r>
            <w:r w:rsidR="00840910">
              <w:rPr>
                <w:sz w:val="28"/>
                <w:szCs w:val="28"/>
              </w:rPr>
              <w:t>scotland,</w:t>
            </w:r>
            <w:r w:rsidR="00C05734">
              <w:rPr>
                <w:sz w:val="28"/>
                <w:szCs w:val="28"/>
              </w:rPr>
              <w:t xml:space="preserve"> to carry out the assessment. This followed the stages below.</w:t>
            </w:r>
            <w:r w:rsidR="00FA3D51" w:rsidRPr="00FA3D51">
              <w:rPr>
                <w:noProof/>
                <w:sz w:val="28"/>
                <w:szCs w:val="28"/>
              </w:rPr>
              <w:drawing>
                <wp:inline distT="0" distB="0" distL="0" distR="0" wp14:anchorId="18EB01DB" wp14:editId="6AB97E45">
                  <wp:extent cx="6829425" cy="2881164"/>
                  <wp:effectExtent l="0" t="0" r="0" b="0"/>
                  <wp:docPr id="2050" name="Picture 2" descr="Six stage process&#10;Stage 1 - Scope group responsibilities, principles of equality impact assessments and inclusive design.&#10;Stage 2 - Review application process and investment profile. Review national, local and sportscotland evidence.&#10;Stage 3 - Determine what we know, outline key issues and how we can respond.&#10;Stage 4 - Scope actions in reponse as well as gap analysis and prioritisation.&#10;Stage 5 - Review actions through criteria matrix scoring and consultation&#10;Stage 6 - Finalise assessment">
                    <a:extLst xmlns:a="http://schemas.openxmlformats.org/drawingml/2006/main">
                      <a:ext uri="{FF2B5EF4-FFF2-40B4-BE49-F238E27FC236}">
                        <a16:creationId xmlns:a16="http://schemas.microsoft.com/office/drawing/2014/main" id="{AB8EEA3B-8BB3-689B-65EE-98BC65B85E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ix stage process&#10;Stage 1 - Scope group responsibilities, principles of equality impact assessments and inclusive design.&#10;Stage 2 - Review application process and investment profile. Review national, local and sportscotland evidence.&#10;Stage 3 - Determine what we know, outline key issues and how we can respond.&#10;Stage 4 - Scope actions in reponse as well as gap analysis and prioritisation.&#10;Stage 5 - Review actions through criteria matrix scoring and consultation&#10;Stage 6 - Finalise assessment">
                            <a:extLst>
                              <a:ext uri="{FF2B5EF4-FFF2-40B4-BE49-F238E27FC236}">
                                <a16:creationId xmlns:a16="http://schemas.microsoft.com/office/drawing/2014/main" id="{AB8EEA3B-8BB3-689B-65EE-98BC65B85E8F}"/>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3883" cy="2912576"/>
                          </a:xfrm>
                          <a:prstGeom prst="rect">
                            <a:avLst/>
                          </a:prstGeom>
                          <a:noFill/>
                        </pic:spPr>
                      </pic:pic>
                    </a:graphicData>
                  </a:graphic>
                </wp:inline>
              </w:drawing>
            </w:r>
          </w:p>
        </w:tc>
      </w:tr>
      <w:tr w:rsidR="00C05734" w:rsidRPr="00AD4192" w14:paraId="405BC4AA" w14:textId="77777777" w:rsidTr="00840910">
        <w:trPr>
          <w:trHeight w:val="1247"/>
        </w:trPr>
        <w:tc>
          <w:tcPr>
            <w:tcW w:w="3148" w:type="dxa"/>
            <w:shd w:val="clear" w:color="auto" w:fill="1F497D" w:themeFill="text2"/>
            <w:vAlign w:val="center"/>
          </w:tcPr>
          <w:p w14:paraId="4D1369D2" w14:textId="5642B192" w:rsidR="005B5009" w:rsidRPr="00F47DE8" w:rsidRDefault="005B5009" w:rsidP="005B5009">
            <w:pPr>
              <w:rPr>
                <w:b/>
                <w:bCs/>
                <w:color w:val="FFFFFF" w:themeColor="background1"/>
                <w:sz w:val="28"/>
                <w:szCs w:val="28"/>
              </w:rPr>
            </w:pPr>
            <w:r w:rsidRPr="00F47DE8">
              <w:rPr>
                <w:b/>
                <w:bCs/>
                <w:color w:val="FFFFFF" w:themeColor="background1"/>
                <w:sz w:val="28"/>
                <w:szCs w:val="28"/>
              </w:rPr>
              <w:t>Which partners will be involved in the development and roll out of the policy</w:t>
            </w:r>
            <w:r w:rsidR="000035B2" w:rsidRPr="00F47DE8">
              <w:rPr>
                <w:b/>
                <w:bCs/>
                <w:color w:val="FFFFFF" w:themeColor="background1"/>
                <w:sz w:val="28"/>
                <w:szCs w:val="28"/>
              </w:rPr>
              <w:t>? H</w:t>
            </w:r>
            <w:r w:rsidRPr="00F47DE8">
              <w:rPr>
                <w:b/>
                <w:bCs/>
                <w:color w:val="FFFFFF" w:themeColor="background1"/>
                <w:sz w:val="28"/>
                <w:szCs w:val="28"/>
              </w:rPr>
              <w:t>ow?</w:t>
            </w:r>
          </w:p>
        </w:tc>
        <w:tc>
          <w:tcPr>
            <w:tcW w:w="11164" w:type="dxa"/>
            <w:vAlign w:val="center"/>
          </w:tcPr>
          <w:p w14:paraId="7CCF862F" w14:textId="12168566" w:rsidR="005B5009" w:rsidRPr="00F47DE8" w:rsidRDefault="2843E3F1" w:rsidP="005B5009">
            <w:pPr>
              <w:pStyle w:val="BodyText1"/>
              <w:rPr>
                <w:sz w:val="28"/>
                <w:szCs w:val="28"/>
              </w:rPr>
            </w:pPr>
            <w:r w:rsidRPr="46BD5D16">
              <w:rPr>
                <w:sz w:val="28"/>
                <w:szCs w:val="28"/>
              </w:rPr>
              <w:t xml:space="preserve">We consult SGBs and </w:t>
            </w:r>
            <w:r w:rsidR="00FB2C38">
              <w:rPr>
                <w:sz w:val="28"/>
                <w:szCs w:val="28"/>
              </w:rPr>
              <w:t>local authority partners</w:t>
            </w:r>
            <w:r w:rsidRPr="46BD5D16">
              <w:rPr>
                <w:sz w:val="28"/>
                <w:szCs w:val="28"/>
              </w:rPr>
              <w:t xml:space="preserve"> on applications we receive</w:t>
            </w:r>
            <w:r w:rsidR="4F1E1E0E" w:rsidRPr="46BD5D16">
              <w:rPr>
                <w:sz w:val="28"/>
                <w:szCs w:val="28"/>
              </w:rPr>
              <w:t xml:space="preserve"> during assessment process via </w:t>
            </w:r>
            <w:r w:rsidR="00FB2C38">
              <w:rPr>
                <w:sz w:val="28"/>
                <w:szCs w:val="28"/>
              </w:rPr>
              <w:t xml:space="preserve">the assigned </w:t>
            </w:r>
            <w:r w:rsidR="4F1E1E0E" w:rsidRPr="46BD5D16">
              <w:rPr>
                <w:sz w:val="28"/>
                <w:szCs w:val="28"/>
              </w:rPr>
              <w:t xml:space="preserve">project manager and/or partnership manager.  </w:t>
            </w:r>
            <w:r w:rsidR="340073A8" w:rsidRPr="46BD5D16">
              <w:rPr>
                <w:sz w:val="28"/>
                <w:szCs w:val="28"/>
              </w:rPr>
              <w:t>In terms of promotion</w:t>
            </w:r>
            <w:r w:rsidR="3411A2A1" w:rsidRPr="46BD5D16">
              <w:rPr>
                <w:sz w:val="28"/>
                <w:szCs w:val="28"/>
              </w:rPr>
              <w:t xml:space="preserve"> of the SFF</w:t>
            </w:r>
            <w:r w:rsidR="00FB2C38">
              <w:rPr>
                <w:sz w:val="28"/>
                <w:szCs w:val="28"/>
              </w:rPr>
              <w:t>,</w:t>
            </w:r>
            <w:r w:rsidR="3411A2A1" w:rsidRPr="46BD5D16">
              <w:rPr>
                <w:sz w:val="28"/>
                <w:szCs w:val="28"/>
              </w:rPr>
              <w:t xml:space="preserve"> </w:t>
            </w:r>
            <w:r w:rsidR="340073A8" w:rsidRPr="46BD5D16">
              <w:rPr>
                <w:sz w:val="28"/>
                <w:szCs w:val="28"/>
              </w:rPr>
              <w:t xml:space="preserve">we </w:t>
            </w:r>
            <w:r w:rsidR="00D868E2">
              <w:rPr>
                <w:sz w:val="28"/>
                <w:szCs w:val="28"/>
              </w:rPr>
              <w:t>occasionally</w:t>
            </w:r>
            <w:r w:rsidR="413AD1AE" w:rsidRPr="46BD5D16">
              <w:rPr>
                <w:sz w:val="28"/>
                <w:szCs w:val="28"/>
              </w:rPr>
              <w:t xml:space="preserve"> present</w:t>
            </w:r>
            <w:r w:rsidR="00D868E2">
              <w:rPr>
                <w:sz w:val="28"/>
                <w:szCs w:val="28"/>
              </w:rPr>
              <w:t xml:space="preserve"> to</w:t>
            </w:r>
            <w:r w:rsidR="413AD1AE" w:rsidRPr="46BD5D16">
              <w:rPr>
                <w:sz w:val="28"/>
                <w:szCs w:val="28"/>
              </w:rPr>
              <w:t xml:space="preserve"> </w:t>
            </w:r>
            <w:r w:rsidR="269A6DE9" w:rsidRPr="46BD5D16">
              <w:rPr>
                <w:sz w:val="28"/>
                <w:szCs w:val="28"/>
              </w:rPr>
              <w:t xml:space="preserve">SGB and </w:t>
            </w:r>
            <w:r w:rsidR="00D868E2">
              <w:rPr>
                <w:sz w:val="28"/>
                <w:szCs w:val="28"/>
              </w:rPr>
              <w:t>local authority partners</w:t>
            </w:r>
            <w:r w:rsidR="00D868E2" w:rsidRPr="46BD5D16">
              <w:rPr>
                <w:sz w:val="28"/>
                <w:szCs w:val="28"/>
              </w:rPr>
              <w:t xml:space="preserve"> </w:t>
            </w:r>
            <w:r w:rsidR="269A6DE9" w:rsidRPr="46BD5D16">
              <w:rPr>
                <w:sz w:val="28"/>
                <w:szCs w:val="28"/>
              </w:rPr>
              <w:t xml:space="preserve">and also attend </w:t>
            </w:r>
            <w:r w:rsidR="78A4DDDF" w:rsidRPr="46BD5D16">
              <w:rPr>
                <w:sz w:val="28"/>
                <w:szCs w:val="28"/>
              </w:rPr>
              <w:t>Funding Fairs</w:t>
            </w:r>
            <w:r w:rsidR="49199D75" w:rsidRPr="46BD5D16">
              <w:rPr>
                <w:sz w:val="28"/>
                <w:szCs w:val="28"/>
              </w:rPr>
              <w:t xml:space="preserve"> with other funders and agencies</w:t>
            </w:r>
            <w:r w:rsidR="78A4DDDF" w:rsidRPr="46BD5D16">
              <w:rPr>
                <w:sz w:val="28"/>
                <w:szCs w:val="28"/>
              </w:rPr>
              <w:t xml:space="preserve">. </w:t>
            </w:r>
            <w:r w:rsidR="00D868E2">
              <w:rPr>
                <w:sz w:val="28"/>
                <w:szCs w:val="28"/>
              </w:rPr>
              <w:t xml:space="preserve"> However, d</w:t>
            </w:r>
            <w:r w:rsidR="78A4DDDF" w:rsidRPr="46BD5D16">
              <w:rPr>
                <w:sz w:val="28"/>
                <w:szCs w:val="28"/>
              </w:rPr>
              <w:t>ue to the limited budget</w:t>
            </w:r>
            <w:r w:rsidR="00FB2C38">
              <w:rPr>
                <w:sz w:val="28"/>
                <w:szCs w:val="28"/>
              </w:rPr>
              <w:t>,</w:t>
            </w:r>
            <w:r w:rsidR="78A4DDDF" w:rsidRPr="46BD5D16">
              <w:rPr>
                <w:sz w:val="28"/>
                <w:szCs w:val="28"/>
              </w:rPr>
              <w:t xml:space="preserve"> we do not </w:t>
            </w:r>
            <w:r w:rsidR="63FA711D" w:rsidRPr="46BD5D16">
              <w:rPr>
                <w:sz w:val="28"/>
                <w:szCs w:val="28"/>
              </w:rPr>
              <w:t xml:space="preserve">actively </w:t>
            </w:r>
            <w:r w:rsidR="2F39781C" w:rsidRPr="46BD5D16">
              <w:rPr>
                <w:sz w:val="28"/>
                <w:szCs w:val="28"/>
              </w:rPr>
              <w:t xml:space="preserve">seek these </w:t>
            </w:r>
            <w:r w:rsidR="1BAA0ACD" w:rsidRPr="46BD5D16">
              <w:rPr>
                <w:sz w:val="28"/>
                <w:szCs w:val="28"/>
              </w:rPr>
              <w:t xml:space="preserve">opportunities </w:t>
            </w:r>
            <w:r w:rsidR="50B3FDD5" w:rsidRPr="46BD5D16">
              <w:rPr>
                <w:sz w:val="28"/>
                <w:szCs w:val="28"/>
              </w:rPr>
              <w:t>and consider carefully those which we d</w:t>
            </w:r>
            <w:r w:rsidR="6C63C2FA" w:rsidRPr="46BD5D16">
              <w:rPr>
                <w:sz w:val="28"/>
                <w:szCs w:val="28"/>
              </w:rPr>
              <w:t>o.</w:t>
            </w:r>
          </w:p>
        </w:tc>
      </w:tr>
    </w:tbl>
    <w:p w14:paraId="762710DE" w14:textId="30924939" w:rsidR="00C221B2" w:rsidRPr="00F924C5" w:rsidRDefault="00690A28" w:rsidP="003C6946">
      <w:pPr>
        <w:pStyle w:val="Heading1"/>
        <w:spacing w:after="240"/>
        <w:rPr>
          <w:sz w:val="40"/>
          <w:szCs w:val="36"/>
        </w:rPr>
      </w:pPr>
      <w:bookmarkStart w:id="0" w:name="_Hlk54770280"/>
      <w:r w:rsidRPr="00F924C5">
        <w:rPr>
          <w:sz w:val="40"/>
          <w:szCs w:val="36"/>
        </w:rPr>
        <w:lastRenderedPageBreak/>
        <w:t>What we know</w:t>
      </w:r>
    </w:p>
    <w:p w14:paraId="31C892D0" w14:textId="6708E521" w:rsidR="001D1ABE" w:rsidRPr="001D1ABE" w:rsidRDefault="001D1ABE" w:rsidP="001D1ABE">
      <w:pPr>
        <w:rPr>
          <w:sz w:val="28"/>
          <w:szCs w:val="32"/>
        </w:rPr>
      </w:pPr>
      <w:r w:rsidRPr="001D1ABE">
        <w:rPr>
          <w:sz w:val="28"/>
          <w:szCs w:val="32"/>
        </w:rPr>
        <w:t>We</w:t>
      </w:r>
      <w:r>
        <w:rPr>
          <w:sz w:val="28"/>
          <w:szCs w:val="32"/>
        </w:rPr>
        <w:t xml:space="preserve"> reviewed evidence and research</w:t>
      </w:r>
      <w:r w:rsidR="00816A15">
        <w:rPr>
          <w:sz w:val="28"/>
          <w:szCs w:val="32"/>
        </w:rPr>
        <w:t>. This is summarised in Appendix one. Key points are noted below</w:t>
      </w:r>
      <w:r w:rsidR="00672422">
        <w:rPr>
          <w:sz w:val="28"/>
          <w:szCs w:val="32"/>
        </w:rPr>
        <w:t>:</w:t>
      </w:r>
    </w:p>
    <w:p w14:paraId="31F88DD9" w14:textId="77777777" w:rsidR="00F924C5" w:rsidRPr="00840910" w:rsidRDefault="00690A28" w:rsidP="00F924C5">
      <w:pPr>
        <w:pStyle w:val="Heading2"/>
        <w:rPr>
          <w:bCs/>
          <w:sz w:val="28"/>
          <w:szCs w:val="28"/>
          <w:lang w:val="en-GB"/>
        </w:rPr>
      </w:pPr>
      <w:r w:rsidRPr="00840910">
        <w:rPr>
          <w:bCs/>
          <w:sz w:val="28"/>
          <w:szCs w:val="28"/>
          <w:lang w:val="en-GB"/>
        </w:rPr>
        <w:t xml:space="preserve">Places enabler </w:t>
      </w:r>
    </w:p>
    <w:p w14:paraId="357A998E" w14:textId="77777777" w:rsidR="00F72581" w:rsidRDefault="00690A28" w:rsidP="00816A15">
      <w:pPr>
        <w:pStyle w:val="BodyText1"/>
        <w:rPr>
          <w:sz w:val="28"/>
          <w:szCs w:val="28"/>
          <w:lang w:val="en-GB"/>
        </w:rPr>
      </w:pPr>
      <w:r w:rsidRPr="00690A28">
        <w:rPr>
          <w:sz w:val="28"/>
          <w:szCs w:val="28"/>
          <w:lang w:val="en-GB"/>
        </w:rPr>
        <w:t xml:space="preserve">Facilities are key enablers, in both formal </w:t>
      </w:r>
      <w:r>
        <w:rPr>
          <w:sz w:val="28"/>
          <w:szCs w:val="28"/>
          <w:lang w:val="en-GB"/>
        </w:rPr>
        <w:t>and</w:t>
      </w:r>
      <w:r w:rsidRPr="00690A28">
        <w:rPr>
          <w:sz w:val="28"/>
          <w:szCs w:val="28"/>
          <w:lang w:val="en-GB"/>
        </w:rPr>
        <w:t xml:space="preserve"> informal </w:t>
      </w:r>
      <w:r>
        <w:rPr>
          <w:sz w:val="28"/>
          <w:szCs w:val="28"/>
          <w:lang w:val="en-GB"/>
        </w:rPr>
        <w:t xml:space="preserve">sport </w:t>
      </w:r>
      <w:r w:rsidRPr="00690A28">
        <w:rPr>
          <w:sz w:val="28"/>
          <w:szCs w:val="28"/>
          <w:lang w:val="en-GB"/>
        </w:rPr>
        <w:t xml:space="preserve">settings. </w:t>
      </w:r>
      <w:r>
        <w:rPr>
          <w:sz w:val="28"/>
          <w:szCs w:val="28"/>
          <w:lang w:val="en-GB"/>
        </w:rPr>
        <w:t xml:space="preserve">Facilities are </w:t>
      </w:r>
      <w:r w:rsidR="009823A1">
        <w:rPr>
          <w:sz w:val="28"/>
          <w:szCs w:val="28"/>
          <w:lang w:val="en-GB"/>
        </w:rPr>
        <w:t>proven to p</w:t>
      </w:r>
      <w:r w:rsidRPr="00690A28">
        <w:rPr>
          <w:sz w:val="28"/>
          <w:szCs w:val="28"/>
          <w:lang w:val="en-GB"/>
        </w:rPr>
        <w:t xml:space="preserve">rovide more choice </w:t>
      </w:r>
      <w:r w:rsidR="009823A1">
        <w:rPr>
          <w:sz w:val="28"/>
          <w:szCs w:val="28"/>
          <w:lang w:val="en-GB"/>
        </w:rPr>
        <w:t>and</w:t>
      </w:r>
      <w:r w:rsidRPr="00690A28">
        <w:rPr>
          <w:sz w:val="28"/>
          <w:szCs w:val="28"/>
          <w:lang w:val="en-GB"/>
        </w:rPr>
        <w:t xml:space="preserve"> opportunity for participation, including for under-represented groups. </w:t>
      </w:r>
    </w:p>
    <w:p w14:paraId="21BA542C" w14:textId="77777777" w:rsidR="00F72581" w:rsidRDefault="00690A28" w:rsidP="00816A15">
      <w:pPr>
        <w:pStyle w:val="BodyText1"/>
        <w:rPr>
          <w:sz w:val="28"/>
          <w:szCs w:val="28"/>
          <w:lang w:val="en-GB"/>
        </w:rPr>
      </w:pPr>
      <w:r w:rsidRPr="00690A28">
        <w:rPr>
          <w:sz w:val="28"/>
          <w:szCs w:val="28"/>
          <w:lang w:val="en-GB"/>
        </w:rPr>
        <w:t>Cost increases and cost of living pressures are key barriers to participation. Investment should prioritise lower-cost participation</w:t>
      </w:r>
      <w:r w:rsidR="009823A1">
        <w:rPr>
          <w:sz w:val="28"/>
          <w:szCs w:val="28"/>
          <w:lang w:val="en-GB"/>
        </w:rPr>
        <w:t xml:space="preserve"> where possible</w:t>
      </w:r>
      <w:r w:rsidRPr="00690A28">
        <w:rPr>
          <w:sz w:val="28"/>
          <w:szCs w:val="28"/>
          <w:lang w:val="en-GB"/>
        </w:rPr>
        <w:t xml:space="preserve">. </w:t>
      </w:r>
    </w:p>
    <w:p w14:paraId="18150B8F" w14:textId="444838DD" w:rsidR="00690A28" w:rsidRPr="00690A28" w:rsidRDefault="00690A28" w:rsidP="00816A15">
      <w:pPr>
        <w:pStyle w:val="BodyText1"/>
        <w:rPr>
          <w:sz w:val="28"/>
          <w:szCs w:val="28"/>
          <w:lang w:val="en-GB"/>
        </w:rPr>
      </w:pPr>
      <w:r w:rsidRPr="00690A28">
        <w:rPr>
          <w:sz w:val="28"/>
          <w:szCs w:val="28"/>
          <w:lang w:val="en-GB"/>
        </w:rPr>
        <w:t xml:space="preserve">Facilities can increase </w:t>
      </w:r>
      <w:r w:rsidR="009823A1">
        <w:rPr>
          <w:sz w:val="28"/>
          <w:szCs w:val="28"/>
          <w:lang w:val="en-GB"/>
        </w:rPr>
        <w:t xml:space="preserve">accessibility and </w:t>
      </w:r>
      <w:r w:rsidRPr="00690A28">
        <w:rPr>
          <w:sz w:val="28"/>
          <w:szCs w:val="28"/>
          <w:lang w:val="en-GB"/>
        </w:rPr>
        <w:t xml:space="preserve">usage </w:t>
      </w:r>
      <w:r w:rsidR="009823A1">
        <w:rPr>
          <w:sz w:val="28"/>
          <w:szCs w:val="28"/>
          <w:lang w:val="en-GB"/>
        </w:rPr>
        <w:t>by</w:t>
      </w:r>
      <w:r w:rsidRPr="00690A28">
        <w:rPr>
          <w:sz w:val="28"/>
          <w:szCs w:val="28"/>
          <w:lang w:val="en-GB"/>
        </w:rPr>
        <w:t xml:space="preserve"> under-represented groups if they are more visible in support of inclusion </w:t>
      </w:r>
      <w:r w:rsidR="00782B4D">
        <w:rPr>
          <w:sz w:val="28"/>
          <w:szCs w:val="28"/>
          <w:lang w:val="en-GB"/>
        </w:rPr>
        <w:t>and through</w:t>
      </w:r>
      <w:r w:rsidRPr="00690A28">
        <w:rPr>
          <w:sz w:val="28"/>
          <w:szCs w:val="28"/>
          <w:lang w:val="en-GB"/>
        </w:rPr>
        <w:t xml:space="preserve"> </w:t>
      </w:r>
      <w:r w:rsidR="00782B4D">
        <w:rPr>
          <w:sz w:val="28"/>
          <w:szCs w:val="28"/>
          <w:lang w:val="en-GB"/>
        </w:rPr>
        <w:t>staff</w:t>
      </w:r>
      <w:r w:rsidRPr="00690A28">
        <w:rPr>
          <w:sz w:val="28"/>
          <w:szCs w:val="28"/>
          <w:lang w:val="en-GB"/>
        </w:rPr>
        <w:t xml:space="preserve"> training e.g., </w:t>
      </w:r>
      <w:hyperlink r:id="rId19" w:tgtFrame="_blank" w:history="1">
        <w:r w:rsidRPr="00690A28">
          <w:rPr>
            <w:rStyle w:val="Hyperlink"/>
            <w:sz w:val="28"/>
            <w:szCs w:val="28"/>
            <w:lang w:val="en-GB"/>
          </w:rPr>
          <w:t>Equality Network Rainbow Mark</w:t>
        </w:r>
      </w:hyperlink>
      <w:r w:rsidRPr="00690A28">
        <w:rPr>
          <w:sz w:val="28"/>
          <w:szCs w:val="28"/>
          <w:u w:val="single"/>
          <w:lang w:val="en-GB"/>
        </w:rPr>
        <w:t>.</w:t>
      </w:r>
      <w:r w:rsidRPr="00690A28">
        <w:rPr>
          <w:sz w:val="28"/>
          <w:szCs w:val="28"/>
          <w:lang w:val="en-GB"/>
        </w:rPr>
        <w:t> </w:t>
      </w:r>
    </w:p>
    <w:p w14:paraId="6608E0C0" w14:textId="4ADBFBFA" w:rsidR="00F924C5" w:rsidRPr="00840910" w:rsidRDefault="00F924C5" w:rsidP="00F924C5">
      <w:pPr>
        <w:pStyle w:val="Heading2"/>
        <w:rPr>
          <w:bCs/>
          <w:sz w:val="28"/>
          <w:szCs w:val="28"/>
          <w:lang w:val="en-GB"/>
        </w:rPr>
      </w:pPr>
      <w:r w:rsidRPr="00840910">
        <w:rPr>
          <w:bCs/>
          <w:sz w:val="28"/>
          <w:szCs w:val="28"/>
          <w:lang w:val="en-GB"/>
        </w:rPr>
        <w:t xml:space="preserve">Facilities participation </w:t>
      </w:r>
    </w:p>
    <w:p w14:paraId="5470FF5B" w14:textId="7D9F2608" w:rsidR="009D3BC2" w:rsidRPr="00F924C5" w:rsidRDefault="00782B4D" w:rsidP="00816A15">
      <w:pPr>
        <w:pStyle w:val="BodyText1"/>
        <w:rPr>
          <w:b/>
          <w:bCs/>
          <w:sz w:val="28"/>
          <w:szCs w:val="28"/>
          <w:lang w:val="en-GB"/>
        </w:rPr>
      </w:pPr>
      <w:r>
        <w:rPr>
          <w:sz w:val="28"/>
          <w:szCs w:val="28"/>
          <w:lang w:val="en-GB"/>
        </w:rPr>
        <w:t>Evidence</w:t>
      </w:r>
      <w:r w:rsidR="009D3BC2">
        <w:rPr>
          <w:sz w:val="28"/>
          <w:szCs w:val="28"/>
          <w:lang w:val="en-GB"/>
        </w:rPr>
        <w:t xml:space="preserve"> </w:t>
      </w:r>
      <w:r w:rsidR="00F924C5">
        <w:rPr>
          <w:sz w:val="28"/>
          <w:szCs w:val="28"/>
          <w:lang w:val="en-GB"/>
        </w:rPr>
        <w:t>from l</w:t>
      </w:r>
      <w:r w:rsidR="00F924C5" w:rsidRPr="00690A28">
        <w:rPr>
          <w:sz w:val="28"/>
          <w:szCs w:val="28"/>
          <w:lang w:val="en-GB"/>
        </w:rPr>
        <w:t xml:space="preserve">ocal authority sport </w:t>
      </w:r>
      <w:r w:rsidR="00F924C5" w:rsidRPr="00F924C5">
        <w:rPr>
          <w:sz w:val="28"/>
          <w:szCs w:val="28"/>
          <w:lang w:val="en-GB"/>
        </w:rPr>
        <w:t>and</w:t>
      </w:r>
      <w:r w:rsidR="00F924C5" w:rsidRPr="00690A28">
        <w:rPr>
          <w:sz w:val="28"/>
          <w:szCs w:val="28"/>
          <w:lang w:val="en-GB"/>
        </w:rPr>
        <w:t xml:space="preserve"> leisure facilities</w:t>
      </w:r>
      <w:r w:rsidR="00F924C5">
        <w:rPr>
          <w:b/>
          <w:bCs/>
          <w:sz w:val="28"/>
          <w:szCs w:val="28"/>
          <w:lang w:val="en-GB"/>
        </w:rPr>
        <w:t xml:space="preserve"> </w:t>
      </w:r>
      <w:r w:rsidR="009D3BC2">
        <w:rPr>
          <w:sz w:val="28"/>
          <w:szCs w:val="28"/>
          <w:lang w:val="en-GB"/>
        </w:rPr>
        <w:t>shows that participation:</w:t>
      </w:r>
    </w:p>
    <w:p w14:paraId="1F840458" w14:textId="03DE8986" w:rsidR="009D3BC2" w:rsidRPr="00687E07" w:rsidRDefault="009D3BC2" w:rsidP="00816A15">
      <w:pPr>
        <w:pStyle w:val="BodyText1"/>
        <w:numPr>
          <w:ilvl w:val="0"/>
          <w:numId w:val="45"/>
        </w:numPr>
        <w:rPr>
          <w:sz w:val="28"/>
          <w:szCs w:val="28"/>
          <w:lang w:val="en-GB"/>
        </w:rPr>
      </w:pPr>
      <w:r w:rsidRPr="00687E07">
        <w:rPr>
          <w:sz w:val="28"/>
          <w:szCs w:val="28"/>
          <w:lang w:val="en-GB"/>
        </w:rPr>
        <w:t>D</w:t>
      </w:r>
      <w:r w:rsidR="00690A28" w:rsidRPr="00690A28">
        <w:rPr>
          <w:sz w:val="28"/>
          <w:szCs w:val="28"/>
          <w:lang w:val="en-GB"/>
        </w:rPr>
        <w:t>ecreases with age</w:t>
      </w:r>
    </w:p>
    <w:p w14:paraId="7A5D7C29" w14:textId="23F268E1" w:rsidR="009D3BC2" w:rsidRDefault="009D3BC2" w:rsidP="00816A15">
      <w:pPr>
        <w:pStyle w:val="BodyText1"/>
        <w:numPr>
          <w:ilvl w:val="0"/>
          <w:numId w:val="45"/>
        </w:numPr>
        <w:rPr>
          <w:sz w:val="28"/>
          <w:szCs w:val="28"/>
          <w:lang w:val="en-GB"/>
        </w:rPr>
      </w:pPr>
      <w:r>
        <w:rPr>
          <w:sz w:val="28"/>
          <w:szCs w:val="28"/>
          <w:lang w:val="en-GB"/>
        </w:rPr>
        <w:t>Is s</w:t>
      </w:r>
      <w:r w:rsidR="00690A28" w:rsidRPr="00690A28">
        <w:rPr>
          <w:sz w:val="28"/>
          <w:szCs w:val="28"/>
          <w:lang w:val="en-GB"/>
        </w:rPr>
        <w:t>lightly higher for men/boys than women/girl</w:t>
      </w:r>
      <w:r w:rsidR="00071C3E">
        <w:rPr>
          <w:sz w:val="28"/>
          <w:szCs w:val="28"/>
          <w:lang w:val="en-GB"/>
        </w:rPr>
        <w:t>s.</w:t>
      </w:r>
    </w:p>
    <w:p w14:paraId="719404F0" w14:textId="77777777" w:rsidR="00071C3E" w:rsidRDefault="009D3BC2" w:rsidP="00816A15">
      <w:pPr>
        <w:pStyle w:val="BodyText1"/>
        <w:numPr>
          <w:ilvl w:val="0"/>
          <w:numId w:val="45"/>
        </w:numPr>
        <w:rPr>
          <w:sz w:val="28"/>
          <w:szCs w:val="28"/>
          <w:lang w:val="en-GB"/>
        </w:rPr>
      </w:pPr>
      <w:r>
        <w:rPr>
          <w:sz w:val="28"/>
          <w:szCs w:val="28"/>
          <w:lang w:val="en-GB"/>
        </w:rPr>
        <w:t>I</w:t>
      </w:r>
      <w:r w:rsidR="00690A28" w:rsidRPr="00690A28">
        <w:rPr>
          <w:sz w:val="28"/>
          <w:szCs w:val="28"/>
          <w:lang w:val="en-GB"/>
        </w:rPr>
        <w:t xml:space="preserve">s significantly lower for disabled people, people from </w:t>
      </w:r>
      <w:r>
        <w:rPr>
          <w:sz w:val="28"/>
          <w:szCs w:val="28"/>
          <w:lang w:val="en-GB"/>
        </w:rPr>
        <w:t>diverse</w:t>
      </w:r>
      <w:r w:rsidR="00690A28" w:rsidRPr="00690A28">
        <w:rPr>
          <w:sz w:val="28"/>
          <w:szCs w:val="28"/>
          <w:lang w:val="en-GB"/>
        </w:rPr>
        <w:t xml:space="preserve"> ethnic communities and people from areas with higher deprivation. </w:t>
      </w:r>
    </w:p>
    <w:p w14:paraId="7A6924C4" w14:textId="6C8981C0" w:rsidR="00690A28" w:rsidRPr="00690A28" w:rsidRDefault="00071C3E" w:rsidP="00816A15">
      <w:pPr>
        <w:pStyle w:val="BodyText1"/>
        <w:numPr>
          <w:ilvl w:val="0"/>
          <w:numId w:val="45"/>
        </w:numPr>
        <w:rPr>
          <w:sz w:val="28"/>
          <w:szCs w:val="28"/>
          <w:lang w:val="en-GB"/>
        </w:rPr>
      </w:pPr>
      <w:r>
        <w:rPr>
          <w:sz w:val="28"/>
          <w:szCs w:val="28"/>
          <w:lang w:val="en-GB"/>
        </w:rPr>
        <w:t>Increasing r</w:t>
      </w:r>
      <w:r w:rsidR="00690A28" w:rsidRPr="00690A28">
        <w:rPr>
          <w:sz w:val="28"/>
          <w:szCs w:val="28"/>
          <w:lang w:val="en-GB"/>
        </w:rPr>
        <w:t xml:space="preserve">isk to local authority sport </w:t>
      </w:r>
      <w:r>
        <w:rPr>
          <w:sz w:val="28"/>
          <w:szCs w:val="28"/>
          <w:lang w:val="en-GB"/>
        </w:rPr>
        <w:t>and</w:t>
      </w:r>
      <w:r w:rsidR="00690A28" w:rsidRPr="00690A28">
        <w:rPr>
          <w:sz w:val="28"/>
          <w:szCs w:val="28"/>
          <w:lang w:val="en-GB"/>
        </w:rPr>
        <w:t xml:space="preserve"> leisure facilities, depleted reserves and reduced service provision </w:t>
      </w:r>
      <w:r>
        <w:rPr>
          <w:sz w:val="28"/>
          <w:szCs w:val="28"/>
          <w:lang w:val="en-GB"/>
        </w:rPr>
        <w:t>and / or</w:t>
      </w:r>
      <w:r w:rsidR="00690A28" w:rsidRPr="00690A28">
        <w:rPr>
          <w:sz w:val="28"/>
          <w:szCs w:val="28"/>
          <w:lang w:val="en-GB"/>
        </w:rPr>
        <w:t xml:space="preserve"> reduced concessions. </w:t>
      </w:r>
    </w:p>
    <w:p w14:paraId="7CE437C8" w14:textId="77777777" w:rsidR="00F924C5" w:rsidRPr="00F924C5" w:rsidRDefault="00690A28" w:rsidP="00F924C5">
      <w:pPr>
        <w:pStyle w:val="Heading2"/>
        <w:rPr>
          <w:lang w:val="en-GB"/>
        </w:rPr>
      </w:pPr>
      <w:r w:rsidRPr="00690A28">
        <w:rPr>
          <w:bCs/>
          <w:sz w:val="28"/>
          <w:szCs w:val="28"/>
          <w:lang w:val="en-GB"/>
        </w:rPr>
        <w:t>Application process</w:t>
      </w:r>
    </w:p>
    <w:p w14:paraId="5EF46D85" w14:textId="77777777" w:rsidR="004D3EAE" w:rsidRDefault="00B2030B" w:rsidP="00816A15">
      <w:pPr>
        <w:pStyle w:val="BodyText1"/>
        <w:rPr>
          <w:sz w:val="28"/>
          <w:szCs w:val="28"/>
          <w:lang w:val="en-GB"/>
        </w:rPr>
      </w:pPr>
      <w:r>
        <w:rPr>
          <w:sz w:val="28"/>
          <w:szCs w:val="28"/>
          <w:lang w:val="en-GB"/>
        </w:rPr>
        <w:lastRenderedPageBreak/>
        <w:t>Improvements should be made to ensure this is</w:t>
      </w:r>
      <w:r w:rsidR="00690A28" w:rsidRPr="00690A28">
        <w:rPr>
          <w:sz w:val="28"/>
          <w:szCs w:val="28"/>
          <w:lang w:val="en-GB"/>
        </w:rPr>
        <w:t xml:space="preserve"> simple, clear </w:t>
      </w:r>
      <w:r>
        <w:rPr>
          <w:sz w:val="28"/>
          <w:szCs w:val="28"/>
          <w:lang w:val="en-GB"/>
        </w:rPr>
        <w:t>and</w:t>
      </w:r>
      <w:r w:rsidR="00690A28" w:rsidRPr="00690A28">
        <w:rPr>
          <w:sz w:val="28"/>
          <w:szCs w:val="28"/>
          <w:lang w:val="en-GB"/>
        </w:rPr>
        <w:t xml:space="preserve"> easy to access for all. There can be unintended barriers </w:t>
      </w:r>
      <w:r>
        <w:rPr>
          <w:sz w:val="28"/>
          <w:szCs w:val="28"/>
          <w:lang w:val="en-GB"/>
        </w:rPr>
        <w:t>such as need to</w:t>
      </w:r>
      <w:r w:rsidR="00690A28" w:rsidRPr="00690A28">
        <w:rPr>
          <w:sz w:val="28"/>
          <w:szCs w:val="28"/>
          <w:lang w:val="en-GB"/>
        </w:rPr>
        <w:t xml:space="preserve"> regist</w:t>
      </w:r>
      <w:r>
        <w:rPr>
          <w:sz w:val="28"/>
          <w:szCs w:val="28"/>
          <w:lang w:val="en-GB"/>
        </w:rPr>
        <w:t>er</w:t>
      </w:r>
      <w:r w:rsidR="00690A28" w:rsidRPr="00690A28">
        <w:rPr>
          <w:sz w:val="28"/>
          <w:szCs w:val="28"/>
          <w:lang w:val="en-GB"/>
        </w:rPr>
        <w:t>, online</w:t>
      </w:r>
      <w:r w:rsidR="00C21949">
        <w:rPr>
          <w:sz w:val="28"/>
          <w:szCs w:val="28"/>
          <w:lang w:val="en-GB"/>
        </w:rPr>
        <w:t xml:space="preserve"> only</w:t>
      </w:r>
      <w:r w:rsidR="00690A28" w:rsidRPr="00690A28">
        <w:rPr>
          <w:sz w:val="28"/>
          <w:szCs w:val="28"/>
          <w:lang w:val="en-GB"/>
        </w:rPr>
        <w:t xml:space="preserve"> services, lack of understanding or trust</w:t>
      </w:r>
      <w:r w:rsidR="00C21949">
        <w:rPr>
          <w:sz w:val="28"/>
          <w:szCs w:val="28"/>
          <w:lang w:val="en-GB"/>
        </w:rPr>
        <w:t xml:space="preserve"> with public bodies</w:t>
      </w:r>
      <w:r w:rsidR="00690A28" w:rsidRPr="00690A28">
        <w:rPr>
          <w:sz w:val="28"/>
          <w:szCs w:val="28"/>
          <w:lang w:val="en-GB"/>
        </w:rPr>
        <w:t xml:space="preserve">. Action on lived-experienced can improve outcomes. </w:t>
      </w:r>
    </w:p>
    <w:p w14:paraId="2EB47FC5" w14:textId="6FC11FF8" w:rsidR="00690A28" w:rsidRPr="00690A28" w:rsidRDefault="002D12D9" w:rsidP="00816A15">
      <w:pPr>
        <w:pStyle w:val="BodyText1"/>
        <w:rPr>
          <w:sz w:val="28"/>
          <w:szCs w:val="28"/>
          <w:lang w:val="en-GB"/>
        </w:rPr>
      </w:pPr>
      <w:r>
        <w:rPr>
          <w:sz w:val="28"/>
          <w:szCs w:val="28"/>
          <w:lang w:val="en-GB"/>
        </w:rPr>
        <w:t>T</w:t>
      </w:r>
      <w:r w:rsidR="00690A28" w:rsidRPr="00690A28">
        <w:rPr>
          <w:sz w:val="28"/>
          <w:szCs w:val="28"/>
          <w:lang w:val="en-GB"/>
        </w:rPr>
        <w:t xml:space="preserve">ools and processes </w:t>
      </w:r>
      <w:r>
        <w:rPr>
          <w:sz w:val="28"/>
          <w:szCs w:val="28"/>
          <w:lang w:val="en-GB"/>
        </w:rPr>
        <w:t xml:space="preserve">should be reviewed </w:t>
      </w:r>
      <w:r w:rsidR="00690A28" w:rsidRPr="00690A28">
        <w:rPr>
          <w:sz w:val="28"/>
          <w:szCs w:val="28"/>
          <w:lang w:val="en-GB"/>
        </w:rPr>
        <w:t xml:space="preserve">with support of those groups </w:t>
      </w:r>
      <w:r>
        <w:rPr>
          <w:sz w:val="28"/>
          <w:szCs w:val="28"/>
          <w:lang w:val="en-GB"/>
        </w:rPr>
        <w:t xml:space="preserve">or </w:t>
      </w:r>
      <w:r w:rsidR="00690A28" w:rsidRPr="00690A28">
        <w:rPr>
          <w:sz w:val="28"/>
          <w:szCs w:val="28"/>
          <w:lang w:val="en-GB"/>
        </w:rPr>
        <w:t>communities we want to support.  I</w:t>
      </w:r>
      <w:r>
        <w:rPr>
          <w:sz w:val="28"/>
          <w:szCs w:val="28"/>
          <w:lang w:val="en-GB"/>
        </w:rPr>
        <w:t>t is i</w:t>
      </w:r>
      <w:r w:rsidR="00690A28" w:rsidRPr="00690A28">
        <w:rPr>
          <w:sz w:val="28"/>
          <w:szCs w:val="28"/>
          <w:lang w:val="en-GB"/>
        </w:rPr>
        <w:t>mportant to have diversity throughout decision-making process.  </w:t>
      </w:r>
    </w:p>
    <w:p w14:paraId="5ECFDC72" w14:textId="77777777" w:rsidR="00F924C5" w:rsidRPr="00840910" w:rsidRDefault="00690A28" w:rsidP="00F924C5">
      <w:pPr>
        <w:pStyle w:val="Heading2"/>
        <w:rPr>
          <w:bCs/>
          <w:sz w:val="28"/>
          <w:szCs w:val="28"/>
          <w:lang w:val="en-GB"/>
        </w:rPr>
      </w:pPr>
      <w:r w:rsidRPr="00840910">
        <w:rPr>
          <w:bCs/>
          <w:sz w:val="28"/>
          <w:szCs w:val="28"/>
          <w:lang w:val="en-GB"/>
        </w:rPr>
        <w:t xml:space="preserve">Our investment impact </w:t>
      </w:r>
    </w:p>
    <w:p w14:paraId="129E53EB" w14:textId="77777777" w:rsidR="004D3EAE" w:rsidRDefault="006C7126" w:rsidP="00816A15">
      <w:pPr>
        <w:pStyle w:val="BodyText1"/>
        <w:rPr>
          <w:sz w:val="28"/>
          <w:szCs w:val="28"/>
          <w:lang w:val="en-GB"/>
        </w:rPr>
      </w:pPr>
      <w:r>
        <w:rPr>
          <w:sz w:val="28"/>
          <w:szCs w:val="28"/>
          <w:lang w:val="en-GB"/>
        </w:rPr>
        <w:t>Our facilities investment p</w:t>
      </w:r>
      <w:r w:rsidR="00690A28" w:rsidRPr="00690A28">
        <w:rPr>
          <w:sz w:val="28"/>
          <w:szCs w:val="28"/>
          <w:lang w:val="en-GB"/>
        </w:rPr>
        <w:t xml:space="preserve">rimarily supported projects which impact women/girls, disability, age, SIMD and rurality. </w:t>
      </w:r>
      <w:r w:rsidR="00A07E65">
        <w:rPr>
          <w:sz w:val="28"/>
          <w:szCs w:val="28"/>
          <w:lang w:val="en-GB"/>
        </w:rPr>
        <w:t>This may</w:t>
      </w:r>
      <w:r w:rsidR="00690A28" w:rsidRPr="00690A28">
        <w:rPr>
          <w:sz w:val="28"/>
          <w:szCs w:val="28"/>
          <w:lang w:val="en-GB"/>
        </w:rPr>
        <w:t xml:space="preserve"> be linked to how we positioned groups for</w:t>
      </w:r>
      <w:r w:rsidR="00A07E65">
        <w:rPr>
          <w:sz w:val="28"/>
          <w:szCs w:val="28"/>
          <w:lang w:val="en-GB"/>
        </w:rPr>
        <w:t xml:space="preserve"> our</w:t>
      </w:r>
      <w:r w:rsidR="00690A28" w:rsidRPr="00690A28">
        <w:rPr>
          <w:sz w:val="28"/>
          <w:szCs w:val="28"/>
          <w:lang w:val="en-GB"/>
        </w:rPr>
        <w:t xml:space="preserve"> previous equality outcomes. </w:t>
      </w:r>
    </w:p>
    <w:p w14:paraId="5D96791D" w14:textId="189476CD" w:rsidR="00690A28" w:rsidRPr="00690A28" w:rsidRDefault="00690A28" w:rsidP="00816A15">
      <w:pPr>
        <w:pStyle w:val="BodyText1"/>
        <w:rPr>
          <w:sz w:val="28"/>
          <w:szCs w:val="28"/>
          <w:lang w:val="en-GB"/>
        </w:rPr>
      </w:pPr>
      <w:r w:rsidRPr="00690A28">
        <w:rPr>
          <w:sz w:val="28"/>
          <w:szCs w:val="28"/>
          <w:lang w:val="en-GB"/>
        </w:rPr>
        <w:t>Example: we see ~10% of applications from lowest 20% SIMD</w:t>
      </w:r>
      <w:r w:rsidR="00F77F96">
        <w:rPr>
          <w:sz w:val="28"/>
          <w:szCs w:val="28"/>
          <w:lang w:val="en-GB"/>
        </w:rPr>
        <w:t>,</w:t>
      </w:r>
      <w:r w:rsidRPr="00690A28">
        <w:rPr>
          <w:sz w:val="28"/>
          <w:szCs w:val="28"/>
          <w:lang w:val="en-GB"/>
        </w:rPr>
        <w:t xml:space="preserve"> however</w:t>
      </w:r>
      <w:r w:rsidR="00F77F96">
        <w:rPr>
          <w:sz w:val="28"/>
          <w:szCs w:val="28"/>
          <w:lang w:val="en-GB"/>
        </w:rPr>
        <w:t xml:space="preserve"> this</w:t>
      </w:r>
      <w:r w:rsidRPr="00690A28">
        <w:rPr>
          <w:sz w:val="28"/>
          <w:szCs w:val="28"/>
          <w:lang w:val="en-GB"/>
        </w:rPr>
        <w:t xml:space="preserve"> increases to 16% of awards made from lowest 20% SIMD. Guidance is informing how we make decisions but recognise </w:t>
      </w:r>
      <w:r w:rsidR="002A58D5">
        <w:rPr>
          <w:sz w:val="28"/>
          <w:szCs w:val="28"/>
          <w:lang w:val="en-GB"/>
        </w:rPr>
        <w:t xml:space="preserve">it </w:t>
      </w:r>
      <w:r w:rsidRPr="00690A28">
        <w:rPr>
          <w:sz w:val="28"/>
          <w:szCs w:val="28"/>
          <w:lang w:val="en-GB"/>
        </w:rPr>
        <w:t xml:space="preserve">may not </w:t>
      </w:r>
      <w:r w:rsidR="002A58D5">
        <w:rPr>
          <w:sz w:val="28"/>
          <w:szCs w:val="28"/>
          <w:lang w:val="en-GB"/>
        </w:rPr>
        <w:t xml:space="preserve">always </w:t>
      </w:r>
      <w:r w:rsidRPr="00690A28">
        <w:rPr>
          <w:sz w:val="28"/>
          <w:szCs w:val="28"/>
          <w:lang w:val="en-GB"/>
        </w:rPr>
        <w:t xml:space="preserve">be people from these </w:t>
      </w:r>
      <w:r w:rsidR="004D3EAE">
        <w:rPr>
          <w:sz w:val="28"/>
          <w:szCs w:val="28"/>
          <w:lang w:val="en-GB"/>
        </w:rPr>
        <w:t>communities’</w:t>
      </w:r>
      <w:r w:rsidR="002A58D5">
        <w:rPr>
          <w:sz w:val="28"/>
          <w:szCs w:val="28"/>
          <w:lang w:val="en-GB"/>
        </w:rPr>
        <w:t xml:space="preserve"> </w:t>
      </w:r>
      <w:r w:rsidRPr="00690A28">
        <w:rPr>
          <w:sz w:val="28"/>
          <w:szCs w:val="28"/>
          <w:lang w:val="en-GB"/>
        </w:rPr>
        <w:t>using facilities. </w:t>
      </w:r>
    </w:p>
    <w:p w14:paraId="11EAF59B" w14:textId="77777777" w:rsidR="00F924C5" w:rsidRPr="00840910" w:rsidRDefault="00690A28" w:rsidP="00F924C5">
      <w:pPr>
        <w:pStyle w:val="Heading2"/>
        <w:rPr>
          <w:bCs/>
          <w:sz w:val="28"/>
          <w:szCs w:val="28"/>
          <w:lang w:val="en-GB"/>
        </w:rPr>
      </w:pPr>
      <w:r w:rsidRPr="00840910">
        <w:rPr>
          <w:bCs/>
          <w:sz w:val="28"/>
          <w:szCs w:val="28"/>
          <w:lang w:val="en-GB"/>
        </w:rPr>
        <w:t xml:space="preserve">Monitoring </w:t>
      </w:r>
      <w:r w:rsidR="00013242" w:rsidRPr="00840910">
        <w:rPr>
          <w:bCs/>
          <w:sz w:val="28"/>
          <w:szCs w:val="28"/>
          <w:lang w:val="en-GB"/>
        </w:rPr>
        <w:t>and</w:t>
      </w:r>
      <w:r w:rsidRPr="00840910">
        <w:rPr>
          <w:bCs/>
          <w:sz w:val="28"/>
          <w:szCs w:val="28"/>
          <w:lang w:val="en-GB"/>
        </w:rPr>
        <w:t xml:space="preserve"> evaluation </w:t>
      </w:r>
    </w:p>
    <w:p w14:paraId="41DBFE01" w14:textId="77777777" w:rsidR="004D3EAE" w:rsidRDefault="002A58D5" w:rsidP="00816A15">
      <w:pPr>
        <w:pStyle w:val="BodyText1"/>
        <w:rPr>
          <w:sz w:val="28"/>
          <w:szCs w:val="28"/>
          <w:lang w:val="en-GB"/>
        </w:rPr>
      </w:pPr>
      <w:r>
        <w:rPr>
          <w:sz w:val="28"/>
          <w:szCs w:val="28"/>
          <w:lang w:val="en-GB"/>
        </w:rPr>
        <w:t>We have l</w:t>
      </w:r>
      <w:r w:rsidR="00690A28" w:rsidRPr="00690A28">
        <w:rPr>
          <w:sz w:val="28"/>
          <w:szCs w:val="28"/>
          <w:lang w:val="en-GB"/>
        </w:rPr>
        <w:t>imited evidence</w:t>
      </w:r>
      <w:r w:rsidR="00F77F96">
        <w:rPr>
          <w:sz w:val="28"/>
          <w:szCs w:val="28"/>
          <w:lang w:val="en-GB"/>
        </w:rPr>
        <w:t xml:space="preserve"> to show impact o</w:t>
      </w:r>
      <w:r w:rsidR="00C37E84">
        <w:rPr>
          <w:sz w:val="28"/>
          <w:szCs w:val="28"/>
          <w:lang w:val="en-GB"/>
        </w:rPr>
        <w:t>n</w:t>
      </w:r>
      <w:r w:rsidR="00F77F96">
        <w:rPr>
          <w:sz w:val="28"/>
          <w:szCs w:val="28"/>
          <w:lang w:val="en-GB"/>
        </w:rPr>
        <w:t xml:space="preserve"> participation from our funding,</w:t>
      </w:r>
      <w:r w:rsidR="00690A28" w:rsidRPr="00690A28">
        <w:rPr>
          <w:sz w:val="28"/>
          <w:szCs w:val="28"/>
          <w:lang w:val="en-GB"/>
        </w:rPr>
        <w:t xml:space="preserve"> to inform choices</w:t>
      </w:r>
      <w:r w:rsidR="0066644B">
        <w:rPr>
          <w:sz w:val="28"/>
          <w:szCs w:val="28"/>
          <w:lang w:val="en-GB"/>
        </w:rPr>
        <w:t xml:space="preserve"> or enable objective decision mak</w:t>
      </w:r>
      <w:r w:rsidR="00690A28" w:rsidRPr="00690A28">
        <w:rPr>
          <w:sz w:val="28"/>
          <w:szCs w:val="28"/>
          <w:lang w:val="en-GB"/>
        </w:rPr>
        <w:t xml:space="preserve">ing. </w:t>
      </w:r>
    </w:p>
    <w:p w14:paraId="1E10A44E" w14:textId="3072DED9" w:rsidR="004D3EAE" w:rsidRDefault="00690A28" w:rsidP="00816A15">
      <w:pPr>
        <w:pStyle w:val="BodyText1"/>
        <w:rPr>
          <w:sz w:val="28"/>
          <w:szCs w:val="28"/>
          <w:lang w:val="en-GB"/>
        </w:rPr>
      </w:pPr>
      <w:r w:rsidRPr="00690A28">
        <w:rPr>
          <w:sz w:val="28"/>
          <w:szCs w:val="28"/>
          <w:lang w:val="en-GB"/>
        </w:rPr>
        <w:t>Stronger evidence base on the connection between investment in facilities </w:t>
      </w:r>
      <w:r w:rsidR="0066644B">
        <w:rPr>
          <w:sz w:val="28"/>
          <w:szCs w:val="28"/>
          <w:lang w:val="en-GB"/>
        </w:rPr>
        <w:t>and</w:t>
      </w:r>
      <w:r w:rsidRPr="00690A28">
        <w:rPr>
          <w:sz w:val="28"/>
          <w:szCs w:val="28"/>
          <w:lang w:val="en-GB"/>
        </w:rPr>
        <w:t xml:space="preserve"> engagement with under-represented groups is important goal, but difficult to realise. ​ </w:t>
      </w:r>
    </w:p>
    <w:p w14:paraId="70B1317D" w14:textId="180BF708" w:rsidR="00690A28" w:rsidRDefault="00690A28" w:rsidP="00816A15">
      <w:pPr>
        <w:pStyle w:val="BodyText1"/>
        <w:rPr>
          <w:sz w:val="28"/>
          <w:szCs w:val="28"/>
          <w:lang w:val="en-GB"/>
        </w:rPr>
      </w:pPr>
      <w:r w:rsidRPr="00690A28">
        <w:rPr>
          <w:sz w:val="28"/>
          <w:szCs w:val="28"/>
          <w:lang w:val="en-GB"/>
        </w:rPr>
        <w:t>Different approaches for undertaking primary research may be required. Some EDI information captured in local models. </w:t>
      </w:r>
    </w:p>
    <w:p w14:paraId="11B27B1D" w14:textId="77777777" w:rsidR="00C37E84" w:rsidRDefault="00C37E84" w:rsidP="00770577">
      <w:pPr>
        <w:pStyle w:val="BodyText1"/>
        <w:ind w:left="720"/>
        <w:rPr>
          <w:sz w:val="28"/>
          <w:szCs w:val="28"/>
          <w:lang w:val="en-GB"/>
        </w:rPr>
        <w:sectPr w:rsidR="00C37E84" w:rsidSect="00770577">
          <w:footerReference w:type="default" r:id="rId20"/>
          <w:footerReference w:type="first" r:id="rId21"/>
          <w:pgSz w:w="16840" w:h="11907" w:orient="landscape" w:code="9"/>
          <w:pgMar w:top="1418" w:right="1276" w:bottom="1418" w:left="1276" w:header="709" w:footer="37" w:gutter="0"/>
          <w:cols w:space="720"/>
          <w:docGrid w:linePitch="360"/>
        </w:sectPr>
      </w:pPr>
    </w:p>
    <w:p w14:paraId="4D1E99D6" w14:textId="77777777" w:rsidR="003C6946" w:rsidRPr="00F924C5" w:rsidRDefault="003C6946" w:rsidP="003C6946">
      <w:pPr>
        <w:pStyle w:val="Heading1"/>
        <w:spacing w:after="240"/>
        <w:rPr>
          <w:sz w:val="36"/>
          <w:szCs w:val="32"/>
        </w:rPr>
      </w:pPr>
      <w:r w:rsidRPr="003C6946">
        <w:rPr>
          <w:sz w:val="36"/>
          <w:szCs w:val="32"/>
        </w:rPr>
        <w:lastRenderedPageBreak/>
        <w:t>What are the issues? </w:t>
      </w:r>
    </w:p>
    <w:p w14:paraId="39F5C785" w14:textId="420A7FBE" w:rsidR="00B938FB" w:rsidRPr="003C6946" w:rsidRDefault="00B938FB" w:rsidP="00B938FB">
      <w:pPr>
        <w:rPr>
          <w:sz w:val="28"/>
          <w:szCs w:val="32"/>
        </w:rPr>
      </w:pPr>
      <w:r w:rsidRPr="00B938FB">
        <w:rPr>
          <w:sz w:val="28"/>
          <w:szCs w:val="32"/>
        </w:rPr>
        <w:t xml:space="preserve">Through evidence review, we identified </w:t>
      </w:r>
      <w:r w:rsidR="00593137">
        <w:rPr>
          <w:sz w:val="28"/>
          <w:szCs w:val="32"/>
        </w:rPr>
        <w:t>five key thematic issues:</w:t>
      </w:r>
    </w:p>
    <w:p w14:paraId="082AF3B3" w14:textId="77777777" w:rsidR="00816A15" w:rsidRPr="00840910" w:rsidRDefault="003C6946" w:rsidP="00816A15">
      <w:pPr>
        <w:pStyle w:val="Heading2"/>
        <w:rPr>
          <w:bCs/>
          <w:sz w:val="28"/>
          <w:szCs w:val="28"/>
          <w:lang w:val="en-GB"/>
        </w:rPr>
      </w:pPr>
      <w:r w:rsidRPr="00840910">
        <w:rPr>
          <w:bCs/>
          <w:sz w:val="28"/>
          <w:szCs w:val="28"/>
          <w:lang w:val="en-GB"/>
        </w:rPr>
        <w:t>Monitoring and evaluation</w:t>
      </w:r>
    </w:p>
    <w:p w14:paraId="5FB3D012" w14:textId="77777777" w:rsidR="00F72581" w:rsidRDefault="00CA15B8" w:rsidP="00816A15">
      <w:pPr>
        <w:pStyle w:val="BodyText1"/>
        <w:rPr>
          <w:sz w:val="28"/>
          <w:szCs w:val="28"/>
          <w:lang w:val="en-GB"/>
        </w:rPr>
      </w:pPr>
      <w:r w:rsidRPr="00C872AA">
        <w:rPr>
          <w:sz w:val="28"/>
          <w:szCs w:val="28"/>
          <w:lang w:val="en-GB"/>
        </w:rPr>
        <w:t>Full e</w:t>
      </w:r>
      <w:r w:rsidR="00593137" w:rsidRPr="00C872AA">
        <w:rPr>
          <w:sz w:val="28"/>
          <w:szCs w:val="28"/>
          <w:lang w:val="en-GB"/>
        </w:rPr>
        <w:t>qualities d</w:t>
      </w:r>
      <w:r w:rsidR="003C6946" w:rsidRPr="003C6946">
        <w:rPr>
          <w:sz w:val="28"/>
          <w:szCs w:val="28"/>
          <w:lang w:val="en-GB"/>
        </w:rPr>
        <w:t xml:space="preserve">ata </w:t>
      </w:r>
      <w:r w:rsidR="00593137" w:rsidRPr="00C872AA">
        <w:rPr>
          <w:sz w:val="28"/>
          <w:szCs w:val="28"/>
          <w:lang w:val="en-GB"/>
        </w:rPr>
        <w:t xml:space="preserve">is </w:t>
      </w:r>
      <w:r w:rsidR="003C6946" w:rsidRPr="003C6946">
        <w:rPr>
          <w:sz w:val="28"/>
          <w:szCs w:val="28"/>
          <w:lang w:val="en-GB"/>
        </w:rPr>
        <w:t>not routinely collected</w:t>
      </w:r>
      <w:r w:rsidR="00593137" w:rsidRPr="00C872AA">
        <w:rPr>
          <w:sz w:val="28"/>
          <w:szCs w:val="28"/>
          <w:lang w:val="en-GB"/>
        </w:rPr>
        <w:t xml:space="preserve"> by </w:t>
      </w:r>
      <w:r w:rsidRPr="00C872AA">
        <w:rPr>
          <w:sz w:val="28"/>
          <w:szCs w:val="28"/>
          <w:lang w:val="en-GB"/>
        </w:rPr>
        <w:t>projects receiving facilities investment</w:t>
      </w:r>
      <w:r w:rsidR="003C6946" w:rsidRPr="003C6946">
        <w:rPr>
          <w:sz w:val="28"/>
          <w:szCs w:val="28"/>
          <w:lang w:val="en-GB"/>
        </w:rPr>
        <w:t xml:space="preserve">. </w:t>
      </w:r>
      <w:r w:rsidR="00593137" w:rsidRPr="00C872AA">
        <w:rPr>
          <w:sz w:val="28"/>
          <w:szCs w:val="28"/>
          <w:lang w:val="en-GB"/>
        </w:rPr>
        <w:t xml:space="preserve">Previous </w:t>
      </w:r>
      <w:r w:rsidRPr="00C872AA">
        <w:rPr>
          <w:sz w:val="28"/>
          <w:szCs w:val="28"/>
          <w:lang w:val="en-GB"/>
        </w:rPr>
        <w:t xml:space="preserve">research and </w:t>
      </w:r>
      <w:r w:rsidR="00593137" w:rsidRPr="00C872AA">
        <w:rPr>
          <w:sz w:val="28"/>
          <w:szCs w:val="28"/>
          <w:lang w:val="en-GB"/>
        </w:rPr>
        <w:t>d</w:t>
      </w:r>
      <w:r w:rsidR="003C6946" w:rsidRPr="003C6946">
        <w:rPr>
          <w:sz w:val="28"/>
          <w:szCs w:val="28"/>
          <w:lang w:val="en-GB"/>
        </w:rPr>
        <w:t>ata request</w:t>
      </w:r>
      <w:r w:rsidR="00593137" w:rsidRPr="00C872AA">
        <w:rPr>
          <w:sz w:val="28"/>
          <w:szCs w:val="28"/>
          <w:lang w:val="en-GB"/>
        </w:rPr>
        <w:t>s</w:t>
      </w:r>
      <w:r w:rsidR="003C6946" w:rsidRPr="003C6946">
        <w:rPr>
          <w:sz w:val="28"/>
          <w:szCs w:val="28"/>
          <w:lang w:val="en-GB"/>
        </w:rPr>
        <w:t xml:space="preserve"> for equalities returns</w:t>
      </w:r>
      <w:r w:rsidR="00593137" w:rsidRPr="00C872AA">
        <w:rPr>
          <w:sz w:val="28"/>
          <w:szCs w:val="28"/>
          <w:lang w:val="en-GB"/>
        </w:rPr>
        <w:t xml:space="preserve"> are often</w:t>
      </w:r>
      <w:r w:rsidR="003C6946" w:rsidRPr="003C6946">
        <w:rPr>
          <w:sz w:val="28"/>
          <w:szCs w:val="28"/>
          <w:lang w:val="en-GB"/>
        </w:rPr>
        <w:t xml:space="preserve"> incomplete</w:t>
      </w:r>
      <w:r w:rsidR="00D70FA8">
        <w:rPr>
          <w:sz w:val="28"/>
          <w:szCs w:val="28"/>
          <w:lang w:val="en-GB"/>
        </w:rPr>
        <w:t xml:space="preserve"> and when data i</w:t>
      </w:r>
      <w:r w:rsidR="00C872AA" w:rsidRPr="00C872AA">
        <w:rPr>
          <w:sz w:val="28"/>
          <w:szCs w:val="28"/>
          <w:lang w:val="en-GB"/>
        </w:rPr>
        <w:t>s returned</w:t>
      </w:r>
      <w:r w:rsidR="00D70FA8">
        <w:rPr>
          <w:sz w:val="28"/>
          <w:szCs w:val="28"/>
          <w:lang w:val="en-GB"/>
        </w:rPr>
        <w:t>, it</w:t>
      </w:r>
      <w:r w:rsidR="00C872AA" w:rsidRPr="00C872AA">
        <w:rPr>
          <w:sz w:val="28"/>
          <w:szCs w:val="28"/>
          <w:lang w:val="en-GB"/>
        </w:rPr>
        <w:t xml:space="preserve"> is not </w:t>
      </w:r>
      <w:r w:rsidR="003C6946" w:rsidRPr="003C6946">
        <w:rPr>
          <w:sz w:val="28"/>
          <w:szCs w:val="28"/>
          <w:lang w:val="en-GB"/>
        </w:rPr>
        <w:t>representative</w:t>
      </w:r>
      <w:r w:rsidR="00B8561B">
        <w:rPr>
          <w:sz w:val="28"/>
          <w:szCs w:val="28"/>
          <w:lang w:val="en-GB"/>
        </w:rPr>
        <w:t xml:space="preserve">. </w:t>
      </w:r>
    </w:p>
    <w:p w14:paraId="0C531E40" w14:textId="179F9214" w:rsidR="00C872AA" w:rsidRPr="00C872AA" w:rsidRDefault="00770577" w:rsidP="00816A15">
      <w:pPr>
        <w:pStyle w:val="BodyText1"/>
        <w:rPr>
          <w:sz w:val="28"/>
          <w:szCs w:val="28"/>
          <w:lang w:val="en-GB"/>
        </w:rPr>
      </w:pPr>
      <w:r>
        <w:rPr>
          <w:sz w:val="28"/>
          <w:szCs w:val="28"/>
          <w:lang w:val="en-GB"/>
        </w:rPr>
        <w:t>In 2024, w</w:t>
      </w:r>
      <w:r w:rsidR="00B8561B" w:rsidRPr="009366B6">
        <w:rPr>
          <w:sz w:val="28"/>
          <w:szCs w:val="28"/>
          <w:highlight w:val="white"/>
          <w:lang w:val="en-GB"/>
        </w:rPr>
        <w:t>e r</w:t>
      </w:r>
      <w:r w:rsidR="00C872AA" w:rsidRPr="00C872AA">
        <w:rPr>
          <w:sz w:val="28"/>
          <w:szCs w:val="28"/>
          <w:highlight w:val="white"/>
          <w:lang w:val="en-GB"/>
        </w:rPr>
        <w:t xml:space="preserve">equested monitoring data and qualitative feedback from 88 projects </w:t>
      </w:r>
      <w:r w:rsidR="00B8561B" w:rsidRPr="009366B6">
        <w:rPr>
          <w:sz w:val="28"/>
          <w:szCs w:val="28"/>
          <w:highlight w:val="white"/>
          <w:lang w:val="en-GB"/>
        </w:rPr>
        <w:t xml:space="preserve">receiving </w:t>
      </w:r>
      <w:r w:rsidR="00C872AA" w:rsidRPr="00C872AA">
        <w:rPr>
          <w:sz w:val="28"/>
          <w:szCs w:val="28"/>
          <w:highlight w:val="white"/>
          <w:lang w:val="en-GB"/>
        </w:rPr>
        <w:t xml:space="preserve">£12.21m </w:t>
      </w:r>
      <w:r w:rsidR="00B8561B" w:rsidRPr="009366B6">
        <w:rPr>
          <w:sz w:val="28"/>
          <w:szCs w:val="28"/>
          <w:highlight w:val="white"/>
          <w:lang w:val="en-GB"/>
        </w:rPr>
        <w:t>Sports Facilities Fund</w:t>
      </w:r>
      <w:r w:rsidR="00C872AA" w:rsidRPr="00C872AA">
        <w:rPr>
          <w:sz w:val="28"/>
          <w:szCs w:val="28"/>
          <w:highlight w:val="white"/>
          <w:lang w:val="en-GB"/>
        </w:rPr>
        <w:t xml:space="preserve"> </w:t>
      </w:r>
      <w:r w:rsidR="00B8561B" w:rsidRPr="009366B6">
        <w:rPr>
          <w:sz w:val="28"/>
          <w:szCs w:val="28"/>
          <w:highlight w:val="white"/>
          <w:lang w:val="en-GB"/>
        </w:rPr>
        <w:t>(SFF) investment</w:t>
      </w:r>
      <w:r w:rsidR="00C872AA" w:rsidRPr="00C872AA">
        <w:rPr>
          <w:sz w:val="28"/>
          <w:szCs w:val="28"/>
          <w:highlight w:val="white"/>
          <w:lang w:val="en-GB"/>
        </w:rPr>
        <w:t>. </w:t>
      </w:r>
      <w:r w:rsidR="00B8561B" w:rsidRPr="009366B6">
        <w:rPr>
          <w:sz w:val="28"/>
          <w:szCs w:val="28"/>
          <w:lang w:val="en-GB"/>
        </w:rPr>
        <w:t xml:space="preserve">This showed </w:t>
      </w:r>
      <w:r w:rsidR="00C872AA" w:rsidRPr="00C872AA">
        <w:rPr>
          <w:sz w:val="28"/>
          <w:szCs w:val="28"/>
          <w:highlight w:val="white"/>
          <w:lang w:val="en-GB"/>
        </w:rPr>
        <w:t>accurate data regarding visits for adult and youths</w:t>
      </w:r>
      <w:r w:rsidR="00B8561B">
        <w:rPr>
          <w:sz w:val="28"/>
          <w:szCs w:val="28"/>
          <w:highlight w:val="white"/>
          <w:lang w:val="en-GB"/>
        </w:rPr>
        <w:t xml:space="preserve"> for all projects. For </w:t>
      </w:r>
      <w:r w:rsidR="00C872AA" w:rsidRPr="00C872AA">
        <w:rPr>
          <w:sz w:val="28"/>
          <w:szCs w:val="28"/>
          <w:highlight w:val="white"/>
          <w:lang w:val="en-GB"/>
        </w:rPr>
        <w:t>male and female</w:t>
      </w:r>
      <w:r w:rsidR="00B8561B">
        <w:rPr>
          <w:sz w:val="28"/>
          <w:szCs w:val="28"/>
          <w:highlight w:val="white"/>
          <w:lang w:val="en-GB"/>
        </w:rPr>
        <w:t>, returns were provided by 54</w:t>
      </w:r>
      <w:r w:rsidR="00C872AA" w:rsidRPr="00C872AA">
        <w:rPr>
          <w:sz w:val="28"/>
          <w:szCs w:val="28"/>
          <w:highlight w:val="white"/>
          <w:lang w:val="en-GB"/>
        </w:rPr>
        <w:t xml:space="preserve"> facilities. 59,769 weekly visits were recorded by SFF facilities.  </w:t>
      </w:r>
    </w:p>
    <w:p w14:paraId="48889F14" w14:textId="35B0B162" w:rsidR="00B8561B" w:rsidRPr="00B8561B" w:rsidRDefault="00B8561B" w:rsidP="00816A15">
      <w:pPr>
        <w:pStyle w:val="BodyText1"/>
        <w:rPr>
          <w:sz w:val="28"/>
          <w:szCs w:val="28"/>
          <w:lang w:val="en-GB"/>
        </w:rPr>
      </w:pPr>
      <w:r w:rsidRPr="00B8561B">
        <w:rPr>
          <w:sz w:val="28"/>
          <w:szCs w:val="28"/>
          <w:highlight w:val="white"/>
          <w:lang w:val="en-GB"/>
        </w:rPr>
        <w:t>While a</w:t>
      </w:r>
      <w:r w:rsidR="00C872AA" w:rsidRPr="00C872AA">
        <w:rPr>
          <w:sz w:val="28"/>
          <w:szCs w:val="28"/>
          <w:highlight w:val="white"/>
          <w:lang w:val="en-GB"/>
        </w:rPr>
        <w:t>necdotal evidence suggests that SFF is widening access and opportunities for specific targeted groups</w:t>
      </w:r>
      <w:r w:rsidRPr="00B8561B">
        <w:rPr>
          <w:sz w:val="28"/>
          <w:szCs w:val="28"/>
          <w:highlight w:val="white"/>
          <w:lang w:val="en-GB"/>
        </w:rPr>
        <w:t xml:space="preserve">, </w:t>
      </w:r>
      <w:r w:rsidRPr="00C872AA">
        <w:rPr>
          <w:sz w:val="28"/>
          <w:szCs w:val="28"/>
          <w:highlight w:val="white"/>
          <w:lang w:val="en-GB"/>
        </w:rPr>
        <w:t>most</w:t>
      </w:r>
      <w:r w:rsidR="00C872AA" w:rsidRPr="00C872AA">
        <w:rPr>
          <w:sz w:val="28"/>
          <w:szCs w:val="28"/>
          <w:highlight w:val="white"/>
          <w:lang w:val="en-GB"/>
        </w:rPr>
        <w:t xml:space="preserve"> facilities could not demonstrate accurate data collections for the EDI characteristics </w:t>
      </w:r>
      <w:r w:rsidR="00C872AA" w:rsidRPr="00C872AA">
        <w:rPr>
          <w:b/>
          <w:bCs/>
          <w:sz w:val="28"/>
          <w:szCs w:val="28"/>
          <w:highlight w:val="white"/>
          <w:lang w:val="en-GB"/>
        </w:rPr>
        <w:t>sport</w:t>
      </w:r>
      <w:r w:rsidR="00C872AA" w:rsidRPr="00C872AA">
        <w:rPr>
          <w:sz w:val="28"/>
          <w:szCs w:val="28"/>
          <w:highlight w:val="white"/>
          <w:lang w:val="en-GB"/>
        </w:rPr>
        <w:t>scotland seeks to examine. </w:t>
      </w:r>
      <w:r w:rsidR="001B585E" w:rsidRPr="00B8561B">
        <w:rPr>
          <w:sz w:val="28"/>
          <w:szCs w:val="28"/>
          <w:lang w:val="en-GB"/>
        </w:rPr>
        <w:t>It is therefore d</w:t>
      </w:r>
      <w:r w:rsidR="003C6946" w:rsidRPr="003C6946">
        <w:rPr>
          <w:sz w:val="28"/>
          <w:szCs w:val="28"/>
          <w:lang w:val="en-GB"/>
        </w:rPr>
        <w:t>ifficult to assess impact of facilities investment on under-represented groups</w:t>
      </w:r>
      <w:r w:rsidR="000E5466">
        <w:rPr>
          <w:sz w:val="28"/>
          <w:szCs w:val="28"/>
          <w:lang w:val="en-GB"/>
        </w:rPr>
        <w:t xml:space="preserve"> or to determine accurately </w:t>
      </w:r>
      <w:r w:rsidR="000E5466" w:rsidRPr="003C6946">
        <w:rPr>
          <w:sz w:val="28"/>
          <w:szCs w:val="28"/>
          <w:lang w:val="en-GB"/>
        </w:rPr>
        <w:t xml:space="preserve">which facilities serve which communities, </w:t>
      </w:r>
      <w:r w:rsidR="000E5466">
        <w:rPr>
          <w:sz w:val="28"/>
          <w:szCs w:val="28"/>
          <w:lang w:val="en-GB"/>
        </w:rPr>
        <w:t xml:space="preserve">leading to gaps or </w:t>
      </w:r>
      <w:r w:rsidR="000E5466" w:rsidRPr="003C6946">
        <w:rPr>
          <w:sz w:val="28"/>
          <w:szCs w:val="28"/>
          <w:lang w:val="en-GB"/>
        </w:rPr>
        <w:t>over provision.</w:t>
      </w:r>
    </w:p>
    <w:p w14:paraId="16837C3B" w14:textId="6C177AC0" w:rsidR="00C872AA" w:rsidRPr="00C872AA" w:rsidRDefault="001B585E" w:rsidP="00816A15">
      <w:pPr>
        <w:pStyle w:val="BodyText1"/>
        <w:rPr>
          <w:sz w:val="28"/>
          <w:szCs w:val="28"/>
          <w:lang w:val="en-GB"/>
        </w:rPr>
      </w:pPr>
      <w:r w:rsidRPr="000E5466">
        <w:rPr>
          <w:sz w:val="28"/>
          <w:szCs w:val="28"/>
          <w:lang w:val="en-GB"/>
        </w:rPr>
        <w:t>We recognise the a</w:t>
      </w:r>
      <w:r w:rsidR="003C6946" w:rsidRPr="003C6946">
        <w:rPr>
          <w:sz w:val="28"/>
          <w:szCs w:val="28"/>
          <w:lang w:val="en-GB"/>
        </w:rPr>
        <w:t>sk for this can</w:t>
      </w:r>
      <w:r w:rsidRPr="000E5466">
        <w:rPr>
          <w:sz w:val="28"/>
          <w:szCs w:val="28"/>
          <w:lang w:val="en-GB"/>
        </w:rPr>
        <w:t xml:space="preserve"> in fact</w:t>
      </w:r>
      <w:r w:rsidR="003C6946" w:rsidRPr="003C6946">
        <w:rPr>
          <w:sz w:val="28"/>
          <w:szCs w:val="28"/>
          <w:lang w:val="en-GB"/>
        </w:rPr>
        <w:t xml:space="preserve"> be barrier</w:t>
      </w:r>
      <w:r w:rsidR="00B8561B" w:rsidRPr="000E5466">
        <w:rPr>
          <w:sz w:val="28"/>
          <w:szCs w:val="28"/>
          <w:lang w:val="en-GB"/>
        </w:rPr>
        <w:t xml:space="preserve"> or</w:t>
      </w:r>
      <w:r w:rsidR="003C6946" w:rsidRPr="003C6946">
        <w:rPr>
          <w:sz w:val="28"/>
          <w:szCs w:val="28"/>
          <w:lang w:val="en-GB"/>
        </w:rPr>
        <w:t xml:space="preserve"> burden to community groups who lack </w:t>
      </w:r>
      <w:r w:rsidR="00B8561B" w:rsidRPr="000E5466">
        <w:rPr>
          <w:sz w:val="28"/>
          <w:szCs w:val="28"/>
          <w:lang w:val="en-GB"/>
        </w:rPr>
        <w:t xml:space="preserve">data collection </w:t>
      </w:r>
      <w:r w:rsidR="003C6946" w:rsidRPr="003C6946">
        <w:rPr>
          <w:sz w:val="28"/>
          <w:szCs w:val="28"/>
          <w:lang w:val="en-GB"/>
        </w:rPr>
        <w:t>expertise</w:t>
      </w:r>
      <w:r w:rsidR="00B8561B" w:rsidRPr="000E5466">
        <w:rPr>
          <w:sz w:val="28"/>
          <w:szCs w:val="28"/>
          <w:lang w:val="en-GB"/>
        </w:rPr>
        <w:t xml:space="preserve">, </w:t>
      </w:r>
      <w:r w:rsidR="003C6946" w:rsidRPr="003C6946">
        <w:rPr>
          <w:sz w:val="28"/>
          <w:szCs w:val="28"/>
          <w:lang w:val="en-GB"/>
        </w:rPr>
        <w:t>resource</w:t>
      </w:r>
      <w:r w:rsidR="00B8561B" w:rsidRPr="000E5466">
        <w:rPr>
          <w:sz w:val="28"/>
          <w:szCs w:val="28"/>
          <w:lang w:val="en-GB"/>
        </w:rPr>
        <w:t xml:space="preserve"> or capacity</w:t>
      </w:r>
      <w:r w:rsidR="003C6946" w:rsidRPr="003C6946">
        <w:rPr>
          <w:sz w:val="28"/>
          <w:szCs w:val="28"/>
          <w:lang w:val="en-GB"/>
        </w:rPr>
        <w:t xml:space="preserve">. </w:t>
      </w:r>
      <w:r w:rsidR="00B8561B" w:rsidRPr="000E5466">
        <w:rPr>
          <w:sz w:val="28"/>
          <w:szCs w:val="28"/>
          <w:lang w:val="en-GB"/>
        </w:rPr>
        <w:t xml:space="preserve">There may be religious reasons why some communities may not apply </w:t>
      </w:r>
      <w:r w:rsidR="006A72B5" w:rsidRPr="000E5466">
        <w:rPr>
          <w:sz w:val="28"/>
          <w:szCs w:val="28"/>
          <w:lang w:val="en-GB"/>
        </w:rPr>
        <w:t>for</w:t>
      </w:r>
      <w:r w:rsidR="00B8561B" w:rsidRPr="000E5466">
        <w:rPr>
          <w:sz w:val="28"/>
          <w:szCs w:val="28"/>
          <w:lang w:val="en-GB"/>
        </w:rPr>
        <w:t xml:space="preserve"> facilities investment given it is funded through the National Lottery. It is a</w:t>
      </w:r>
      <w:r w:rsidR="00B8561B" w:rsidRPr="003C6946">
        <w:rPr>
          <w:sz w:val="28"/>
          <w:szCs w:val="28"/>
          <w:lang w:val="en-GB"/>
        </w:rPr>
        <w:t xml:space="preserve">lso difficult </w:t>
      </w:r>
      <w:r w:rsidR="00B8561B" w:rsidRPr="000E5466">
        <w:rPr>
          <w:sz w:val="28"/>
          <w:szCs w:val="28"/>
          <w:lang w:val="en-GB"/>
        </w:rPr>
        <w:t>to capture usage for</w:t>
      </w:r>
      <w:r w:rsidR="00B8561B" w:rsidRPr="003C6946">
        <w:rPr>
          <w:sz w:val="28"/>
          <w:szCs w:val="28"/>
          <w:lang w:val="en-GB"/>
        </w:rPr>
        <w:t xml:space="preserve"> </w:t>
      </w:r>
      <w:r w:rsidR="00B8561B" w:rsidRPr="000E5466">
        <w:rPr>
          <w:sz w:val="28"/>
          <w:szCs w:val="28"/>
          <w:lang w:val="en-GB"/>
        </w:rPr>
        <w:t>‘</w:t>
      </w:r>
      <w:r w:rsidR="00B8561B" w:rsidRPr="003C6946">
        <w:rPr>
          <w:sz w:val="28"/>
          <w:szCs w:val="28"/>
          <w:lang w:val="en-GB"/>
        </w:rPr>
        <w:t>open use</w:t>
      </w:r>
      <w:r w:rsidR="00B8561B" w:rsidRPr="000E5466">
        <w:rPr>
          <w:sz w:val="28"/>
          <w:szCs w:val="28"/>
          <w:lang w:val="en-GB"/>
        </w:rPr>
        <w:t>’</w:t>
      </w:r>
      <w:r w:rsidR="00B8561B" w:rsidRPr="003C6946">
        <w:rPr>
          <w:sz w:val="28"/>
          <w:szCs w:val="28"/>
          <w:lang w:val="en-GB"/>
        </w:rPr>
        <w:t xml:space="preserve"> facilities</w:t>
      </w:r>
      <w:r w:rsidR="00B8561B" w:rsidRPr="000E5466">
        <w:rPr>
          <w:sz w:val="28"/>
          <w:szCs w:val="28"/>
          <w:lang w:val="en-GB"/>
        </w:rPr>
        <w:t xml:space="preserve"> or </w:t>
      </w:r>
      <w:r w:rsidR="00B8561B" w:rsidRPr="003C6946">
        <w:rPr>
          <w:sz w:val="28"/>
          <w:szCs w:val="28"/>
          <w:lang w:val="en-GB"/>
        </w:rPr>
        <w:t>spaces</w:t>
      </w:r>
      <w:r w:rsidR="00B8561B" w:rsidRPr="000E5466">
        <w:rPr>
          <w:sz w:val="28"/>
          <w:szCs w:val="28"/>
          <w:lang w:val="en-GB"/>
        </w:rPr>
        <w:t xml:space="preserve"> such as biking trails or pump tracks</w:t>
      </w:r>
      <w:r w:rsidR="00B8561B" w:rsidRPr="003C6946">
        <w:rPr>
          <w:sz w:val="28"/>
          <w:szCs w:val="28"/>
          <w:lang w:val="en-GB"/>
        </w:rPr>
        <w:t>.</w:t>
      </w:r>
      <w:r w:rsidR="000E5466">
        <w:rPr>
          <w:sz w:val="28"/>
          <w:szCs w:val="28"/>
          <w:lang w:val="en-GB"/>
        </w:rPr>
        <w:t xml:space="preserve"> </w:t>
      </w:r>
      <w:r w:rsidR="0010421A" w:rsidRPr="000E5466">
        <w:rPr>
          <w:sz w:val="28"/>
          <w:szCs w:val="28"/>
          <w:highlight w:val="white"/>
          <w:lang w:val="en-GB"/>
        </w:rPr>
        <w:t>T</w:t>
      </w:r>
      <w:r w:rsidR="00C872AA" w:rsidRPr="00C872AA">
        <w:rPr>
          <w:sz w:val="28"/>
          <w:szCs w:val="28"/>
          <w:highlight w:val="white"/>
          <w:lang w:val="en-GB"/>
        </w:rPr>
        <w:t>o obtain more accurate data, a systematic review is required of SFF and its monitoring and evaluation plan.</w:t>
      </w:r>
      <w:r w:rsidR="000E5466" w:rsidRPr="000E5466">
        <w:rPr>
          <w:sz w:val="28"/>
          <w:szCs w:val="28"/>
          <w:lang w:val="en-GB"/>
        </w:rPr>
        <w:t xml:space="preserve"> This can better inform our </w:t>
      </w:r>
      <w:r w:rsidR="000E5466" w:rsidRPr="003C6946">
        <w:rPr>
          <w:sz w:val="28"/>
          <w:szCs w:val="28"/>
          <w:lang w:val="en-GB"/>
        </w:rPr>
        <w:t>modelling and support objective decision-making.</w:t>
      </w:r>
    </w:p>
    <w:p w14:paraId="20F6507E" w14:textId="77777777" w:rsidR="00816A15" w:rsidRPr="00840910" w:rsidRDefault="003C6946" w:rsidP="00816A15">
      <w:pPr>
        <w:pStyle w:val="Heading2"/>
        <w:rPr>
          <w:bCs/>
          <w:sz w:val="28"/>
          <w:szCs w:val="28"/>
          <w:lang w:val="en-GB"/>
        </w:rPr>
      </w:pPr>
      <w:r w:rsidRPr="00840910">
        <w:rPr>
          <w:bCs/>
          <w:sz w:val="28"/>
          <w:szCs w:val="28"/>
          <w:lang w:val="en-GB"/>
        </w:rPr>
        <w:t xml:space="preserve">Application content </w:t>
      </w:r>
      <w:r w:rsidR="009946C4" w:rsidRPr="00840910">
        <w:rPr>
          <w:bCs/>
          <w:sz w:val="28"/>
          <w:szCs w:val="28"/>
          <w:lang w:val="en-GB"/>
        </w:rPr>
        <w:t>and</w:t>
      </w:r>
      <w:r w:rsidRPr="00840910">
        <w:rPr>
          <w:bCs/>
          <w:sz w:val="28"/>
          <w:szCs w:val="28"/>
          <w:lang w:val="en-GB"/>
        </w:rPr>
        <w:t xml:space="preserve"> process </w:t>
      </w:r>
    </w:p>
    <w:p w14:paraId="6FDBD691" w14:textId="1981BB2C" w:rsidR="003C6946" w:rsidRPr="003C6946" w:rsidRDefault="000E5466" w:rsidP="00816A15">
      <w:pPr>
        <w:pStyle w:val="BodyText1"/>
        <w:rPr>
          <w:sz w:val="28"/>
          <w:szCs w:val="28"/>
          <w:lang w:val="en-GB"/>
        </w:rPr>
      </w:pPr>
      <w:r w:rsidRPr="007F3BA4">
        <w:rPr>
          <w:sz w:val="28"/>
          <w:szCs w:val="28"/>
          <w:lang w:val="en-GB"/>
        </w:rPr>
        <w:t xml:space="preserve">We refreshed our </w:t>
      </w:r>
      <w:r w:rsidR="003C6946" w:rsidRPr="003C6946">
        <w:rPr>
          <w:sz w:val="28"/>
          <w:szCs w:val="28"/>
          <w:lang w:val="en-GB"/>
        </w:rPr>
        <w:t>SFF Guidance in Jan</w:t>
      </w:r>
      <w:r w:rsidR="00C14B33" w:rsidRPr="007F3BA4">
        <w:rPr>
          <w:sz w:val="28"/>
          <w:szCs w:val="28"/>
          <w:lang w:val="en-GB"/>
        </w:rPr>
        <w:t>uary</w:t>
      </w:r>
      <w:r w:rsidR="003C6946" w:rsidRPr="003C6946">
        <w:rPr>
          <w:sz w:val="28"/>
          <w:szCs w:val="28"/>
          <w:lang w:val="en-GB"/>
        </w:rPr>
        <w:t xml:space="preserve"> 2023 to reflect current Sport for Life language. </w:t>
      </w:r>
      <w:r w:rsidR="00C14B33" w:rsidRPr="007F3BA4">
        <w:rPr>
          <w:sz w:val="28"/>
          <w:szCs w:val="28"/>
          <w:lang w:val="en-GB"/>
        </w:rPr>
        <w:t>The requirement for organisations or community groups to register through our online application system</w:t>
      </w:r>
      <w:r w:rsidR="003C6946" w:rsidRPr="003C6946">
        <w:rPr>
          <w:sz w:val="28"/>
          <w:szCs w:val="28"/>
          <w:lang w:val="en-GB"/>
        </w:rPr>
        <w:t xml:space="preserve"> MySport can be a barrier</w:t>
      </w:r>
      <w:r w:rsidR="009A7B00" w:rsidRPr="007F3BA4">
        <w:rPr>
          <w:sz w:val="28"/>
          <w:szCs w:val="28"/>
          <w:lang w:val="en-GB"/>
        </w:rPr>
        <w:t>.</w:t>
      </w:r>
      <w:r w:rsidR="007F3BA4" w:rsidRPr="007F3BA4">
        <w:rPr>
          <w:sz w:val="28"/>
          <w:szCs w:val="28"/>
          <w:lang w:val="en-GB"/>
        </w:rPr>
        <w:t xml:space="preserve"> </w:t>
      </w:r>
      <w:r w:rsidR="007F3BA4" w:rsidRPr="007F3BA4">
        <w:rPr>
          <w:sz w:val="28"/>
          <w:szCs w:val="28"/>
          <w:lang w:val="en-GB"/>
        </w:rPr>
        <w:lastRenderedPageBreak/>
        <w:t xml:space="preserve">There is a conflict </w:t>
      </w:r>
      <w:r w:rsidR="003C6946" w:rsidRPr="003C6946">
        <w:rPr>
          <w:sz w:val="28"/>
          <w:szCs w:val="28"/>
          <w:lang w:val="en-GB"/>
        </w:rPr>
        <w:t>between simplifying the process for small volunteer club/community organisations and scrutiny required for larger organisations</w:t>
      </w:r>
      <w:r w:rsidR="007F3BA4">
        <w:rPr>
          <w:sz w:val="28"/>
          <w:szCs w:val="28"/>
          <w:lang w:val="en-GB"/>
        </w:rPr>
        <w:t xml:space="preserve"> and investment of public funds</w:t>
      </w:r>
      <w:r w:rsidR="003C6946" w:rsidRPr="003C6946">
        <w:rPr>
          <w:sz w:val="28"/>
          <w:szCs w:val="28"/>
          <w:lang w:val="en-GB"/>
        </w:rPr>
        <w:t>.  </w:t>
      </w:r>
    </w:p>
    <w:p w14:paraId="4D1345EE" w14:textId="77777777" w:rsidR="00816A15" w:rsidRPr="00840910" w:rsidRDefault="003C6946" w:rsidP="00816A15">
      <w:pPr>
        <w:pStyle w:val="Heading2"/>
        <w:rPr>
          <w:bCs/>
          <w:sz w:val="28"/>
          <w:szCs w:val="28"/>
          <w:lang w:val="en-GB"/>
        </w:rPr>
      </w:pPr>
      <w:r w:rsidRPr="00840910">
        <w:rPr>
          <w:bCs/>
          <w:sz w:val="28"/>
          <w:szCs w:val="28"/>
          <w:lang w:val="en-GB"/>
        </w:rPr>
        <w:t xml:space="preserve">Support </w:t>
      </w:r>
    </w:p>
    <w:p w14:paraId="5FC3598E" w14:textId="00C2D287" w:rsidR="003C6946" w:rsidRPr="003C6946" w:rsidRDefault="009946C4" w:rsidP="00816A15">
      <w:pPr>
        <w:pStyle w:val="BodyText1"/>
        <w:rPr>
          <w:sz w:val="28"/>
          <w:szCs w:val="28"/>
          <w:lang w:val="en-GB"/>
        </w:rPr>
      </w:pPr>
      <w:r>
        <w:rPr>
          <w:sz w:val="28"/>
          <w:szCs w:val="28"/>
          <w:lang w:val="en-GB"/>
        </w:rPr>
        <w:t>We have l</w:t>
      </w:r>
      <w:r w:rsidR="003C6946" w:rsidRPr="003C6946">
        <w:rPr>
          <w:sz w:val="28"/>
          <w:szCs w:val="28"/>
          <w:lang w:val="en-GB"/>
        </w:rPr>
        <w:t>imited capacity within the facilities team</w:t>
      </w:r>
      <w:r w:rsidR="007F3BA4">
        <w:rPr>
          <w:sz w:val="28"/>
          <w:szCs w:val="28"/>
          <w:lang w:val="en-GB"/>
        </w:rPr>
        <w:t>, as a result we</w:t>
      </w:r>
      <w:r w:rsidR="003C6946" w:rsidRPr="003C6946">
        <w:rPr>
          <w:sz w:val="28"/>
          <w:szCs w:val="28"/>
          <w:lang w:val="en-GB"/>
        </w:rPr>
        <w:t xml:space="preserve"> mainly provide reactive, not proactive support. Staff and external partners lack knowledge and confidence on EDI </w:t>
      </w:r>
      <w:r w:rsidR="007F3BA4">
        <w:rPr>
          <w:sz w:val="28"/>
          <w:szCs w:val="28"/>
          <w:lang w:val="en-GB"/>
        </w:rPr>
        <w:t>and</w:t>
      </w:r>
      <w:r w:rsidR="003C6946" w:rsidRPr="003C6946">
        <w:rPr>
          <w:sz w:val="28"/>
          <w:szCs w:val="28"/>
          <w:lang w:val="en-GB"/>
        </w:rPr>
        <w:t xml:space="preserve"> community-need data and research which may impact how we make decisions.  </w:t>
      </w:r>
    </w:p>
    <w:p w14:paraId="616C2AF8" w14:textId="77777777" w:rsidR="00816A15" w:rsidRPr="00840910" w:rsidRDefault="003C6946" w:rsidP="00816A15">
      <w:pPr>
        <w:pStyle w:val="Heading2"/>
        <w:rPr>
          <w:bCs/>
          <w:sz w:val="28"/>
          <w:szCs w:val="28"/>
          <w:lang w:val="en-GB"/>
        </w:rPr>
      </w:pPr>
      <w:r w:rsidRPr="003C6946">
        <w:rPr>
          <w:bCs/>
          <w:sz w:val="28"/>
          <w:szCs w:val="28"/>
          <w:lang w:val="en-GB"/>
        </w:rPr>
        <w:t>Funding mechanisms</w:t>
      </w:r>
    </w:p>
    <w:p w14:paraId="644F978B" w14:textId="301ECD44" w:rsidR="003C6946" w:rsidRPr="003C6946" w:rsidRDefault="003C6946" w:rsidP="00816A15">
      <w:pPr>
        <w:pStyle w:val="BodyText1"/>
        <w:rPr>
          <w:sz w:val="28"/>
          <w:szCs w:val="28"/>
          <w:lang w:val="en-GB"/>
        </w:rPr>
      </w:pPr>
      <w:r w:rsidRPr="003C6946">
        <w:rPr>
          <w:sz w:val="28"/>
          <w:szCs w:val="28"/>
          <w:lang w:val="en-GB"/>
        </w:rPr>
        <w:t>Smaller</w:t>
      </w:r>
      <w:r w:rsidR="00816A15">
        <w:rPr>
          <w:sz w:val="28"/>
          <w:szCs w:val="28"/>
          <w:lang w:val="en-GB"/>
        </w:rPr>
        <w:t>,</w:t>
      </w:r>
      <w:r w:rsidRPr="003C6946">
        <w:rPr>
          <w:sz w:val="28"/>
          <w:szCs w:val="28"/>
          <w:lang w:val="en-GB"/>
        </w:rPr>
        <w:t xml:space="preserve"> community organisations may have limited awareness of us or may not understand our role </w:t>
      </w:r>
      <w:r w:rsidR="007F3BA4">
        <w:rPr>
          <w:sz w:val="28"/>
          <w:szCs w:val="28"/>
          <w:lang w:val="en-GB"/>
        </w:rPr>
        <w:t>or</w:t>
      </w:r>
      <w:r w:rsidRPr="003C6946">
        <w:rPr>
          <w:sz w:val="28"/>
          <w:szCs w:val="28"/>
          <w:lang w:val="en-GB"/>
        </w:rPr>
        <w:t xml:space="preserve"> context. Funding mechanisms generally do not reach the communities most in need. Organisations that adopt “colour blind” approaches favour those who can best navigate the application process i.e., more ‘professionalised </w:t>
      </w:r>
      <w:r w:rsidR="00690C87">
        <w:rPr>
          <w:sz w:val="28"/>
          <w:szCs w:val="28"/>
          <w:lang w:val="en-GB"/>
        </w:rPr>
        <w:t>or</w:t>
      </w:r>
      <w:r w:rsidRPr="003C6946">
        <w:rPr>
          <w:sz w:val="28"/>
          <w:szCs w:val="28"/>
          <w:lang w:val="en-GB"/>
        </w:rPr>
        <w:t xml:space="preserve"> better resourced’. Under-represented groups</w:t>
      </w:r>
      <w:r w:rsidR="00690C87">
        <w:rPr>
          <w:sz w:val="28"/>
          <w:szCs w:val="28"/>
          <w:lang w:val="en-GB"/>
        </w:rPr>
        <w:t xml:space="preserve"> and</w:t>
      </w:r>
      <w:r w:rsidRPr="003C6946">
        <w:rPr>
          <w:sz w:val="28"/>
          <w:szCs w:val="28"/>
          <w:lang w:val="en-GB"/>
        </w:rPr>
        <w:t xml:space="preserve"> communities are</w:t>
      </w:r>
      <w:r w:rsidR="00690C87">
        <w:rPr>
          <w:sz w:val="28"/>
          <w:szCs w:val="28"/>
          <w:lang w:val="en-GB"/>
        </w:rPr>
        <w:t xml:space="preserve"> known to be</w:t>
      </w:r>
      <w:r w:rsidRPr="003C6946">
        <w:rPr>
          <w:sz w:val="28"/>
          <w:szCs w:val="28"/>
          <w:lang w:val="en-GB"/>
        </w:rPr>
        <w:t xml:space="preserve"> poorly represented in grant-making structures</w:t>
      </w:r>
      <w:r w:rsidR="00690C87">
        <w:rPr>
          <w:sz w:val="28"/>
          <w:szCs w:val="28"/>
          <w:lang w:val="en-GB"/>
        </w:rPr>
        <w:t xml:space="preserve"> and</w:t>
      </w:r>
      <w:r w:rsidRPr="003C6946">
        <w:rPr>
          <w:sz w:val="28"/>
          <w:szCs w:val="28"/>
          <w:lang w:val="en-GB"/>
        </w:rPr>
        <w:t xml:space="preserve"> less likely to be aware of support structures that can help in accessing grants and funds. ​ </w:t>
      </w:r>
    </w:p>
    <w:p w14:paraId="2675CC40" w14:textId="55C5C22B" w:rsidR="006E1F9C" w:rsidRPr="00840910" w:rsidRDefault="003C6946" w:rsidP="00816A15">
      <w:pPr>
        <w:pStyle w:val="Heading2"/>
        <w:rPr>
          <w:bCs/>
          <w:sz w:val="28"/>
          <w:szCs w:val="28"/>
          <w:lang w:val="en-GB"/>
        </w:rPr>
      </w:pPr>
      <w:r w:rsidRPr="003C6946">
        <w:rPr>
          <w:bCs/>
          <w:sz w:val="28"/>
          <w:szCs w:val="28"/>
          <w:lang w:val="en-GB"/>
        </w:rPr>
        <w:t>Our investment</w:t>
      </w:r>
      <w:r w:rsidRPr="00840910">
        <w:rPr>
          <w:bCs/>
          <w:sz w:val="28"/>
          <w:szCs w:val="28"/>
          <w:lang w:val="en-GB"/>
        </w:rPr>
        <w:t xml:space="preserve"> </w:t>
      </w:r>
    </w:p>
    <w:p w14:paraId="5C758C1B" w14:textId="2095C04B" w:rsidR="003C6946" w:rsidRPr="003C6946" w:rsidRDefault="003C6946" w:rsidP="00816A15">
      <w:pPr>
        <w:pStyle w:val="BodyText1"/>
        <w:rPr>
          <w:sz w:val="28"/>
          <w:szCs w:val="28"/>
          <w:lang w:val="en-GB"/>
        </w:rPr>
      </w:pPr>
      <w:r w:rsidRPr="003C6946">
        <w:rPr>
          <w:sz w:val="28"/>
          <w:szCs w:val="28"/>
          <w:lang w:val="en-GB"/>
        </w:rPr>
        <w:t>Difficult to analyse reasons for rejection. Limited post-decision support. No process to direct to other funding streams / support sources e.g., third sector. £2m budget is already over-subscribed. Increased award level but not total investment.</w:t>
      </w:r>
      <w:r w:rsidRPr="003C6946">
        <w:rPr>
          <w:b/>
          <w:bCs/>
          <w:sz w:val="28"/>
          <w:szCs w:val="28"/>
          <w:lang w:val="en-GB"/>
        </w:rPr>
        <w:t xml:space="preserve"> </w:t>
      </w:r>
      <w:r w:rsidR="004D3EAE">
        <w:rPr>
          <w:sz w:val="28"/>
          <w:szCs w:val="28"/>
          <w:lang w:val="en-GB"/>
        </w:rPr>
        <w:t>We risk</w:t>
      </w:r>
      <w:r w:rsidRPr="003C6946">
        <w:rPr>
          <w:sz w:val="28"/>
          <w:szCs w:val="28"/>
          <w:lang w:val="en-GB"/>
        </w:rPr>
        <w:t xml:space="preserve"> creating unmanageable expectation. Better understanding of pipeline (LA/SGB) could help. Some communities won’t apply for or accept lottery funding for ethical or religious reasons. </w:t>
      </w:r>
    </w:p>
    <w:p w14:paraId="01E38864" w14:textId="77777777" w:rsidR="00690A28" w:rsidRDefault="00690A28" w:rsidP="00CE5F20">
      <w:pPr>
        <w:pStyle w:val="BodyText1"/>
        <w:rPr>
          <w:sz w:val="28"/>
          <w:szCs w:val="28"/>
        </w:rPr>
      </w:pPr>
    </w:p>
    <w:p w14:paraId="7682D990" w14:textId="77777777" w:rsidR="007458B1" w:rsidRDefault="007458B1" w:rsidP="00CE5F20">
      <w:pPr>
        <w:pStyle w:val="BodyText1"/>
        <w:rPr>
          <w:sz w:val="28"/>
          <w:szCs w:val="28"/>
        </w:rPr>
      </w:pPr>
    </w:p>
    <w:p w14:paraId="40258340" w14:textId="77777777" w:rsidR="00067B6A" w:rsidRDefault="00067B6A" w:rsidP="00CE5F20">
      <w:pPr>
        <w:pStyle w:val="BodyText1"/>
        <w:rPr>
          <w:sz w:val="28"/>
          <w:szCs w:val="28"/>
        </w:rPr>
      </w:pPr>
    </w:p>
    <w:p w14:paraId="1760A2C3" w14:textId="77777777" w:rsidR="007458B1" w:rsidRDefault="007458B1" w:rsidP="00CE5F20">
      <w:pPr>
        <w:pStyle w:val="BodyText1"/>
        <w:rPr>
          <w:sz w:val="28"/>
          <w:szCs w:val="28"/>
        </w:rPr>
      </w:pPr>
    </w:p>
    <w:bookmarkEnd w:id="0"/>
    <w:p w14:paraId="69F49423" w14:textId="240FACC7" w:rsidR="00DB6803" w:rsidRPr="007458B1" w:rsidRDefault="00DB6803" w:rsidP="00DB6803">
      <w:pPr>
        <w:pStyle w:val="Heading1"/>
        <w:rPr>
          <w:sz w:val="44"/>
          <w:szCs w:val="44"/>
        </w:rPr>
      </w:pPr>
      <w:r w:rsidRPr="007458B1">
        <w:rPr>
          <w:sz w:val="44"/>
          <w:szCs w:val="44"/>
        </w:rPr>
        <w:lastRenderedPageBreak/>
        <w:t>Consultation</w:t>
      </w:r>
    </w:p>
    <w:p w14:paraId="31AC9EFA" w14:textId="77777777" w:rsidR="00834F49" w:rsidRPr="00F47DE8" w:rsidRDefault="00834F49" w:rsidP="00834F49">
      <w:pPr>
        <w:pStyle w:val="Heading2"/>
        <w:rPr>
          <w:sz w:val="28"/>
          <w:szCs w:val="28"/>
        </w:rPr>
      </w:pPr>
      <w:r w:rsidRPr="00F47DE8">
        <w:rPr>
          <w:sz w:val="28"/>
          <w:szCs w:val="28"/>
        </w:rPr>
        <w:t>Who will be consulted externally on this EQIA?</w:t>
      </w:r>
    </w:p>
    <w:tbl>
      <w:tblPr>
        <w:tblStyle w:val="TableGrid"/>
        <w:tblW w:w="0" w:type="auto"/>
        <w:tblLook w:val="04A0" w:firstRow="1" w:lastRow="0" w:firstColumn="1" w:lastColumn="0" w:noHBand="0" w:noVBand="1"/>
      </w:tblPr>
      <w:tblGrid>
        <w:gridCol w:w="14057"/>
      </w:tblGrid>
      <w:tr w:rsidR="00834F49" w:rsidRPr="00F47DE8" w14:paraId="4381B0D9" w14:textId="77777777" w:rsidTr="00C329F1">
        <w:tc>
          <w:tcPr>
            <w:tcW w:w="14057" w:type="dxa"/>
          </w:tcPr>
          <w:p w14:paraId="1697BF6E" w14:textId="77777777" w:rsidR="00834F49" w:rsidRDefault="00F07700" w:rsidP="00C329F1">
            <w:pPr>
              <w:pStyle w:val="BodyText1"/>
              <w:rPr>
                <w:sz w:val="28"/>
                <w:szCs w:val="28"/>
              </w:rPr>
            </w:pPr>
            <w:r>
              <w:rPr>
                <w:sz w:val="28"/>
                <w:szCs w:val="28"/>
              </w:rPr>
              <w:t xml:space="preserve">We will engage with our equality, diversity and inclusion (EDI) partners such as ENABLE, Scottish Disability Sport, Sporting Equals, Scottish Sporting Futures. </w:t>
            </w:r>
          </w:p>
          <w:p w14:paraId="465B9C22" w14:textId="54F8BBFC" w:rsidR="00905D24" w:rsidRPr="00F47DE8" w:rsidRDefault="00626260" w:rsidP="00C329F1">
            <w:pPr>
              <w:pStyle w:val="BodyText1"/>
              <w:rPr>
                <w:sz w:val="28"/>
                <w:szCs w:val="28"/>
              </w:rPr>
            </w:pPr>
            <w:r w:rsidRPr="00626260">
              <w:rPr>
                <w:sz w:val="28"/>
                <w:szCs w:val="28"/>
              </w:rPr>
              <w:t>We engaged internal and external partners from the club and community sector to determine how we improve the support that local and national partners provide to club &amp; community organisations.</w:t>
            </w:r>
            <w:r w:rsidR="00687E07">
              <w:rPr>
                <w:sz w:val="28"/>
                <w:szCs w:val="28"/>
              </w:rPr>
              <w:t xml:space="preserve"> This identified a key theme of: Access </w:t>
            </w:r>
            <w:r w:rsidR="00687E07" w:rsidRPr="00687E07">
              <w:rPr>
                <w:sz w:val="28"/>
                <w:szCs w:val="28"/>
              </w:rPr>
              <w:t>to facilities that are affordable, inclusive and sustainable</w:t>
            </w:r>
            <w:r w:rsidR="00687E07">
              <w:rPr>
                <w:sz w:val="28"/>
                <w:szCs w:val="28"/>
              </w:rPr>
              <w:t>,</w:t>
            </w:r>
            <w:r w:rsidR="00687E07" w:rsidRPr="00687E07">
              <w:rPr>
                <w:sz w:val="28"/>
                <w:szCs w:val="28"/>
              </w:rPr>
              <w:t xml:space="preserve"> underpin</w:t>
            </w:r>
            <w:r w:rsidR="00687E07">
              <w:rPr>
                <w:sz w:val="28"/>
                <w:szCs w:val="28"/>
              </w:rPr>
              <w:t>ning</w:t>
            </w:r>
            <w:r w:rsidR="00687E07" w:rsidRPr="00687E07">
              <w:rPr>
                <w:sz w:val="28"/>
                <w:szCs w:val="28"/>
              </w:rPr>
              <w:t xml:space="preserve"> the ability to deliver sport and physical activity.  </w:t>
            </w:r>
          </w:p>
        </w:tc>
      </w:tr>
    </w:tbl>
    <w:p w14:paraId="20D2EABD" w14:textId="6AD680DD" w:rsidR="005B5009" w:rsidRPr="00F47DE8" w:rsidRDefault="005B5009" w:rsidP="003C4965">
      <w:pPr>
        <w:pStyle w:val="Heading2"/>
        <w:rPr>
          <w:sz w:val="28"/>
          <w:szCs w:val="28"/>
        </w:rPr>
      </w:pPr>
      <w:r w:rsidRPr="00F47DE8">
        <w:rPr>
          <w:sz w:val="28"/>
          <w:szCs w:val="28"/>
        </w:rPr>
        <w:t>Who will be consulted internally on this EQIA?</w:t>
      </w:r>
    </w:p>
    <w:tbl>
      <w:tblPr>
        <w:tblStyle w:val="TableGrid"/>
        <w:tblW w:w="0" w:type="auto"/>
        <w:tblLook w:val="04A0" w:firstRow="1" w:lastRow="0" w:firstColumn="1" w:lastColumn="0" w:noHBand="0" w:noVBand="1"/>
      </w:tblPr>
      <w:tblGrid>
        <w:gridCol w:w="14057"/>
      </w:tblGrid>
      <w:tr w:rsidR="005B5009" w:rsidRPr="00F47DE8" w14:paraId="221959D0" w14:textId="77777777" w:rsidTr="00046DFC">
        <w:tc>
          <w:tcPr>
            <w:tcW w:w="14057" w:type="dxa"/>
          </w:tcPr>
          <w:p w14:paraId="56840750" w14:textId="2466FA87" w:rsidR="003C4965" w:rsidRPr="00F47DE8" w:rsidRDefault="00F07700" w:rsidP="00046DFC">
            <w:pPr>
              <w:pStyle w:val="BodyText1"/>
              <w:rPr>
                <w:sz w:val="28"/>
                <w:szCs w:val="28"/>
              </w:rPr>
            </w:pPr>
            <w:r>
              <w:rPr>
                <w:sz w:val="28"/>
                <w:szCs w:val="28"/>
              </w:rPr>
              <w:t>We engaged a cross-organisational working group to develop this EQIA with representation from finance and investment, EDI</w:t>
            </w:r>
            <w:r w:rsidR="00BC435F">
              <w:rPr>
                <w:sz w:val="28"/>
                <w:szCs w:val="28"/>
              </w:rPr>
              <w:t xml:space="preserve"> manager, research, Scottish governing bod</w:t>
            </w:r>
            <w:r w:rsidR="00BB0BF7">
              <w:rPr>
                <w:sz w:val="28"/>
                <w:szCs w:val="28"/>
              </w:rPr>
              <w:t>ies of sport team and schools and community team.</w:t>
            </w:r>
            <w:r w:rsidR="00067B6A">
              <w:rPr>
                <w:sz w:val="28"/>
                <w:szCs w:val="28"/>
              </w:rPr>
              <w:t xml:space="preserve"> </w:t>
            </w:r>
            <w:r w:rsidR="005C229E">
              <w:rPr>
                <w:sz w:val="28"/>
                <w:szCs w:val="28"/>
              </w:rPr>
              <w:t>We engaged the wider facilities team which covers planning, design and investment</w:t>
            </w:r>
            <w:r w:rsidR="00AD33AA">
              <w:rPr>
                <w:sz w:val="28"/>
                <w:szCs w:val="28"/>
              </w:rPr>
              <w:t xml:space="preserve"> as well as </w:t>
            </w:r>
            <w:r w:rsidR="00AD33AA" w:rsidRPr="00067B6A">
              <w:rPr>
                <w:b/>
                <w:bCs/>
                <w:sz w:val="28"/>
                <w:szCs w:val="28"/>
              </w:rPr>
              <w:t>sport</w:t>
            </w:r>
            <w:r w:rsidR="00AD33AA">
              <w:rPr>
                <w:sz w:val="28"/>
                <w:szCs w:val="28"/>
              </w:rPr>
              <w:t xml:space="preserve">scotland’s inclusion group. </w:t>
            </w:r>
          </w:p>
        </w:tc>
      </w:tr>
    </w:tbl>
    <w:p w14:paraId="24B2CE34" w14:textId="77777777" w:rsidR="007458B1" w:rsidRDefault="007458B1" w:rsidP="007458B1"/>
    <w:p w14:paraId="48DB4FA8" w14:textId="77777777" w:rsidR="007458B1" w:rsidRDefault="007458B1" w:rsidP="007458B1">
      <w:pPr>
        <w:pStyle w:val="BodyText1"/>
      </w:pPr>
    </w:p>
    <w:p w14:paraId="4DC9ACD9" w14:textId="77777777" w:rsidR="007458B1" w:rsidRDefault="007458B1" w:rsidP="007458B1">
      <w:pPr>
        <w:pStyle w:val="BodyText1"/>
      </w:pPr>
    </w:p>
    <w:p w14:paraId="5D8483A3" w14:textId="77777777" w:rsidR="007458B1" w:rsidRDefault="007458B1" w:rsidP="007458B1">
      <w:pPr>
        <w:pStyle w:val="BodyText1"/>
      </w:pPr>
    </w:p>
    <w:p w14:paraId="74BDAAEA" w14:textId="77777777" w:rsidR="007458B1" w:rsidRDefault="007458B1" w:rsidP="007458B1">
      <w:pPr>
        <w:pStyle w:val="BodyText1"/>
      </w:pPr>
    </w:p>
    <w:p w14:paraId="5B5F93CA" w14:textId="77777777" w:rsidR="007458B1" w:rsidRDefault="007458B1" w:rsidP="007458B1">
      <w:pPr>
        <w:pStyle w:val="BodyText1"/>
      </w:pPr>
    </w:p>
    <w:p w14:paraId="0994A705" w14:textId="77777777" w:rsidR="007458B1" w:rsidRDefault="007458B1" w:rsidP="007458B1">
      <w:pPr>
        <w:pStyle w:val="BodyText1"/>
      </w:pPr>
    </w:p>
    <w:p w14:paraId="1A42B4FE" w14:textId="77777777" w:rsidR="007458B1" w:rsidRDefault="007458B1" w:rsidP="007458B1">
      <w:pPr>
        <w:pStyle w:val="BodyText1"/>
      </w:pPr>
    </w:p>
    <w:p w14:paraId="6EC35162" w14:textId="77777777" w:rsidR="007458B1" w:rsidRDefault="007458B1" w:rsidP="007458B1">
      <w:pPr>
        <w:pStyle w:val="BodyText1"/>
      </w:pPr>
    </w:p>
    <w:p w14:paraId="4E26890A" w14:textId="538BADF9" w:rsidR="00DB6803" w:rsidRPr="007458B1" w:rsidRDefault="00DB6803" w:rsidP="00DB6803">
      <w:pPr>
        <w:pStyle w:val="Heading1"/>
        <w:rPr>
          <w:sz w:val="40"/>
          <w:szCs w:val="40"/>
        </w:rPr>
      </w:pPr>
      <w:r w:rsidRPr="007458B1">
        <w:rPr>
          <w:sz w:val="40"/>
          <w:szCs w:val="40"/>
        </w:rPr>
        <w:lastRenderedPageBreak/>
        <w:t>Action plan</w:t>
      </w:r>
    </w:p>
    <w:tbl>
      <w:tblPr>
        <w:tblStyle w:val="TableGrid"/>
        <w:tblW w:w="0" w:type="auto"/>
        <w:tblLook w:val="04A0" w:firstRow="1" w:lastRow="0" w:firstColumn="1" w:lastColumn="0" w:noHBand="0" w:noVBand="1"/>
      </w:tblPr>
      <w:tblGrid>
        <w:gridCol w:w="10140"/>
        <w:gridCol w:w="2130"/>
        <w:gridCol w:w="2008"/>
      </w:tblGrid>
      <w:tr w:rsidR="001B68BB" w:rsidRPr="00F47DE8" w14:paraId="69B64811" w14:textId="77777777" w:rsidTr="41112EEA">
        <w:tc>
          <w:tcPr>
            <w:tcW w:w="10140" w:type="dxa"/>
            <w:shd w:val="clear" w:color="auto" w:fill="1F497D" w:themeFill="text2"/>
          </w:tcPr>
          <w:p w14:paraId="738D5265" w14:textId="77777777" w:rsidR="001B68BB" w:rsidRPr="00F47DE8" w:rsidRDefault="001B68BB" w:rsidP="005919EF">
            <w:pPr>
              <w:pStyle w:val="BodyText1"/>
              <w:rPr>
                <w:b/>
                <w:bCs/>
                <w:color w:val="FFFFFF" w:themeColor="background1"/>
                <w:sz w:val="28"/>
                <w:szCs w:val="28"/>
              </w:rPr>
            </w:pPr>
            <w:r w:rsidRPr="00F47DE8">
              <w:rPr>
                <w:b/>
                <w:bCs/>
                <w:color w:val="FFFFFF" w:themeColor="background1"/>
                <w:sz w:val="28"/>
                <w:szCs w:val="28"/>
              </w:rPr>
              <w:t>Action</w:t>
            </w:r>
          </w:p>
        </w:tc>
        <w:tc>
          <w:tcPr>
            <w:tcW w:w="2130" w:type="dxa"/>
            <w:shd w:val="clear" w:color="auto" w:fill="1F497D" w:themeFill="text2"/>
          </w:tcPr>
          <w:p w14:paraId="0F9EDD76" w14:textId="77777777" w:rsidR="001B68BB" w:rsidRPr="00F47DE8" w:rsidRDefault="001B68BB" w:rsidP="005919EF">
            <w:pPr>
              <w:pStyle w:val="BodyText1"/>
              <w:rPr>
                <w:b/>
                <w:bCs/>
                <w:color w:val="FFFFFF" w:themeColor="background1"/>
                <w:sz w:val="28"/>
                <w:szCs w:val="28"/>
              </w:rPr>
            </w:pPr>
            <w:r w:rsidRPr="00F47DE8">
              <w:rPr>
                <w:b/>
                <w:bCs/>
                <w:color w:val="FFFFFF" w:themeColor="background1"/>
                <w:sz w:val="28"/>
                <w:szCs w:val="28"/>
              </w:rPr>
              <w:t>Responsibility</w:t>
            </w:r>
          </w:p>
        </w:tc>
        <w:tc>
          <w:tcPr>
            <w:tcW w:w="2008" w:type="dxa"/>
            <w:shd w:val="clear" w:color="auto" w:fill="1F497D" w:themeFill="text2"/>
          </w:tcPr>
          <w:p w14:paraId="5CA2B994" w14:textId="77777777" w:rsidR="001B68BB" w:rsidRPr="00F47DE8" w:rsidRDefault="001B68BB" w:rsidP="005919EF">
            <w:pPr>
              <w:pStyle w:val="BodyText1"/>
              <w:rPr>
                <w:b/>
                <w:bCs/>
                <w:color w:val="FFFFFF" w:themeColor="background1"/>
                <w:sz w:val="28"/>
                <w:szCs w:val="28"/>
              </w:rPr>
            </w:pPr>
            <w:r w:rsidRPr="00F47DE8">
              <w:rPr>
                <w:b/>
                <w:bCs/>
                <w:color w:val="FFFFFF" w:themeColor="background1"/>
                <w:sz w:val="28"/>
                <w:szCs w:val="28"/>
              </w:rPr>
              <w:t>Timeline</w:t>
            </w:r>
          </w:p>
        </w:tc>
      </w:tr>
      <w:tr w:rsidR="001B68BB" w:rsidRPr="00F47DE8" w14:paraId="1F7EDDB3" w14:textId="77777777" w:rsidTr="41112EEA">
        <w:tc>
          <w:tcPr>
            <w:tcW w:w="10140" w:type="dxa"/>
          </w:tcPr>
          <w:p w14:paraId="10F7A432" w14:textId="69CCC37D" w:rsidR="001B68BB" w:rsidRPr="00F47DE8" w:rsidRDefault="001B68BB" w:rsidP="005919EF">
            <w:pPr>
              <w:pStyle w:val="BodyText1"/>
              <w:rPr>
                <w:sz w:val="28"/>
                <w:szCs w:val="28"/>
              </w:rPr>
            </w:pPr>
            <w:r w:rsidRPr="00FA16D8">
              <w:rPr>
                <w:sz w:val="28"/>
                <w:szCs w:val="28"/>
                <w:lang w:val="en-GB"/>
              </w:rPr>
              <w:t xml:space="preserve">We will refresh our monitoring </w:t>
            </w:r>
            <w:r>
              <w:rPr>
                <w:sz w:val="28"/>
                <w:szCs w:val="28"/>
                <w:lang w:val="en-GB"/>
              </w:rPr>
              <w:t>and</w:t>
            </w:r>
            <w:r w:rsidRPr="00FA16D8">
              <w:rPr>
                <w:sz w:val="28"/>
                <w:szCs w:val="28"/>
                <w:lang w:val="en-GB"/>
              </w:rPr>
              <w:t xml:space="preserve"> evaluation </w:t>
            </w:r>
            <w:r>
              <w:rPr>
                <w:sz w:val="28"/>
                <w:szCs w:val="28"/>
                <w:lang w:val="en-GB"/>
              </w:rPr>
              <w:t xml:space="preserve">of facilities investment </w:t>
            </w:r>
            <w:r w:rsidRPr="00FA16D8">
              <w:rPr>
                <w:sz w:val="28"/>
                <w:szCs w:val="28"/>
                <w:lang w:val="en-GB"/>
              </w:rPr>
              <w:t xml:space="preserve">to determine the key EDI information to gather to capture impact of our </w:t>
            </w:r>
            <w:r>
              <w:rPr>
                <w:sz w:val="28"/>
                <w:szCs w:val="28"/>
                <w:lang w:val="en-GB"/>
              </w:rPr>
              <w:t>funding</w:t>
            </w:r>
            <w:r w:rsidRPr="00FA16D8">
              <w:rPr>
                <w:sz w:val="28"/>
                <w:szCs w:val="28"/>
                <w:lang w:val="en-GB"/>
              </w:rPr>
              <w:t>.</w:t>
            </w:r>
            <w:r>
              <w:rPr>
                <w:sz w:val="28"/>
                <w:szCs w:val="28"/>
                <w:lang w:val="en-GB"/>
              </w:rPr>
              <w:t xml:space="preserve"> </w:t>
            </w:r>
            <w:r w:rsidR="00B647C0">
              <w:rPr>
                <w:sz w:val="28"/>
                <w:szCs w:val="28"/>
                <w:lang w:val="en-GB"/>
              </w:rPr>
              <w:t>This will include devising</w:t>
            </w:r>
            <w:r w:rsidRPr="00FA16D8">
              <w:rPr>
                <w:sz w:val="28"/>
                <w:szCs w:val="28"/>
                <w:lang w:val="en-GB"/>
              </w:rPr>
              <w:t xml:space="preserve"> accessible method</w:t>
            </w:r>
            <w:r>
              <w:rPr>
                <w:sz w:val="28"/>
                <w:szCs w:val="28"/>
                <w:lang w:val="en-GB"/>
              </w:rPr>
              <w:t>s</w:t>
            </w:r>
            <w:r w:rsidRPr="00FA16D8">
              <w:rPr>
                <w:sz w:val="28"/>
                <w:szCs w:val="28"/>
                <w:lang w:val="en-GB"/>
              </w:rPr>
              <w:t xml:space="preserve"> of gathering quantitative and qualitative </w:t>
            </w:r>
            <w:r w:rsidR="00B647C0">
              <w:rPr>
                <w:sz w:val="28"/>
                <w:szCs w:val="28"/>
                <w:lang w:val="en-GB"/>
              </w:rPr>
              <w:t xml:space="preserve">EDI </w:t>
            </w:r>
            <w:r w:rsidRPr="00FA16D8">
              <w:rPr>
                <w:sz w:val="28"/>
                <w:szCs w:val="28"/>
                <w:lang w:val="en-GB"/>
              </w:rPr>
              <w:t xml:space="preserve">data and </w:t>
            </w:r>
            <w:r w:rsidR="00B647C0">
              <w:rPr>
                <w:sz w:val="28"/>
                <w:szCs w:val="28"/>
                <w:lang w:val="en-GB"/>
              </w:rPr>
              <w:t xml:space="preserve">impact on </w:t>
            </w:r>
            <w:r w:rsidRPr="00FA16D8">
              <w:rPr>
                <w:sz w:val="28"/>
                <w:szCs w:val="28"/>
                <w:lang w:val="en-GB"/>
              </w:rPr>
              <w:t>outcomes.</w:t>
            </w:r>
          </w:p>
        </w:tc>
        <w:tc>
          <w:tcPr>
            <w:tcW w:w="2130" w:type="dxa"/>
          </w:tcPr>
          <w:p w14:paraId="01539064" w14:textId="746C73D6" w:rsidR="001B68BB" w:rsidRDefault="007016D2" w:rsidP="005919EF">
            <w:pPr>
              <w:pStyle w:val="BodyText1"/>
              <w:rPr>
                <w:sz w:val="28"/>
                <w:szCs w:val="28"/>
              </w:rPr>
            </w:pPr>
            <w:r>
              <w:rPr>
                <w:sz w:val="28"/>
                <w:szCs w:val="28"/>
              </w:rPr>
              <w:t>Facilities team</w:t>
            </w:r>
          </w:p>
          <w:p w14:paraId="0762DAD9" w14:textId="50B06913" w:rsidR="007016D2" w:rsidRPr="00F47DE8" w:rsidRDefault="007016D2" w:rsidP="005919EF">
            <w:pPr>
              <w:pStyle w:val="BodyText1"/>
              <w:rPr>
                <w:sz w:val="28"/>
                <w:szCs w:val="28"/>
              </w:rPr>
            </w:pPr>
            <w:r>
              <w:rPr>
                <w:sz w:val="28"/>
                <w:szCs w:val="28"/>
              </w:rPr>
              <w:t>Research</w:t>
            </w:r>
          </w:p>
        </w:tc>
        <w:tc>
          <w:tcPr>
            <w:tcW w:w="2008" w:type="dxa"/>
          </w:tcPr>
          <w:p w14:paraId="767271A6" w14:textId="4050047E" w:rsidR="001B68BB" w:rsidRPr="008B3798" w:rsidRDefault="5722C1C2" w:rsidP="41112EEA">
            <w:pPr>
              <w:pStyle w:val="BodyText1"/>
              <w:rPr>
                <w:sz w:val="28"/>
                <w:szCs w:val="28"/>
              </w:rPr>
            </w:pPr>
            <w:r w:rsidRPr="008B3798">
              <w:rPr>
                <w:sz w:val="28"/>
                <w:szCs w:val="28"/>
              </w:rPr>
              <w:t>Ju</w:t>
            </w:r>
            <w:r w:rsidR="45702660" w:rsidRPr="008B3798">
              <w:rPr>
                <w:sz w:val="28"/>
                <w:szCs w:val="28"/>
              </w:rPr>
              <w:t>ly</w:t>
            </w:r>
            <w:r w:rsidRPr="008B3798">
              <w:rPr>
                <w:sz w:val="28"/>
                <w:szCs w:val="28"/>
              </w:rPr>
              <w:t xml:space="preserve"> 2025</w:t>
            </w:r>
          </w:p>
        </w:tc>
      </w:tr>
      <w:tr w:rsidR="00067B6A" w:rsidRPr="00F47DE8" w14:paraId="133200FA" w14:textId="77777777" w:rsidTr="41112EEA">
        <w:tc>
          <w:tcPr>
            <w:tcW w:w="10140" w:type="dxa"/>
          </w:tcPr>
          <w:p w14:paraId="2E13E0DF" w14:textId="77777777" w:rsidR="00067B6A" w:rsidRDefault="00067B6A" w:rsidP="00067B6A">
            <w:pPr>
              <w:rPr>
                <w:sz w:val="28"/>
                <w:szCs w:val="28"/>
                <w:lang w:val="en-GB"/>
              </w:rPr>
            </w:pPr>
            <w:r w:rsidRPr="00FA16D8">
              <w:rPr>
                <w:sz w:val="28"/>
                <w:szCs w:val="28"/>
                <w:lang w:val="en-GB"/>
              </w:rPr>
              <w:t>We will look to strengthen our decision-making process</w:t>
            </w:r>
            <w:r>
              <w:rPr>
                <w:sz w:val="28"/>
                <w:szCs w:val="28"/>
                <w:lang w:val="en-GB"/>
              </w:rPr>
              <w:t>es</w:t>
            </w:r>
            <w:r w:rsidRPr="00FA16D8">
              <w:rPr>
                <w:sz w:val="28"/>
                <w:szCs w:val="28"/>
                <w:lang w:val="en-GB"/>
              </w:rPr>
              <w:t xml:space="preserve"> by </w:t>
            </w:r>
            <w:r>
              <w:rPr>
                <w:sz w:val="28"/>
                <w:szCs w:val="28"/>
                <w:lang w:val="en-GB"/>
              </w:rPr>
              <w:t xml:space="preserve">engaging our </w:t>
            </w:r>
            <w:r w:rsidRPr="00FA16D8">
              <w:rPr>
                <w:sz w:val="28"/>
                <w:szCs w:val="28"/>
                <w:lang w:val="en-GB"/>
              </w:rPr>
              <w:t xml:space="preserve">EDI partners </w:t>
            </w:r>
            <w:r>
              <w:rPr>
                <w:sz w:val="28"/>
                <w:szCs w:val="28"/>
                <w:lang w:val="en-GB"/>
              </w:rPr>
              <w:t xml:space="preserve">(such as Scottish Disability Sport, Sporting Equals, ENABLE and Scottish Sporting Futures) </w:t>
            </w:r>
            <w:r w:rsidRPr="00FA16D8">
              <w:rPr>
                <w:sz w:val="28"/>
                <w:szCs w:val="28"/>
                <w:lang w:val="en-GB"/>
              </w:rPr>
              <w:t>to</w:t>
            </w:r>
            <w:r>
              <w:rPr>
                <w:sz w:val="28"/>
                <w:szCs w:val="28"/>
                <w:lang w:val="en-GB"/>
              </w:rPr>
              <w:t xml:space="preserve"> help us:</w:t>
            </w:r>
          </w:p>
          <w:p w14:paraId="4F008509" w14:textId="13EAC59E" w:rsidR="00067B6A" w:rsidRDefault="00067B6A" w:rsidP="00067B6A">
            <w:pPr>
              <w:pStyle w:val="ListParagraph"/>
              <w:numPr>
                <w:ilvl w:val="0"/>
                <w:numId w:val="30"/>
              </w:numPr>
              <w:spacing w:after="60" w:line="276" w:lineRule="auto"/>
              <w:ind w:left="794" w:hanging="357"/>
              <w:contextualSpacing w:val="0"/>
              <w:rPr>
                <w:sz w:val="28"/>
                <w:szCs w:val="28"/>
              </w:rPr>
            </w:pPr>
            <w:r w:rsidRPr="00460CEC">
              <w:rPr>
                <w:sz w:val="28"/>
                <w:szCs w:val="28"/>
              </w:rPr>
              <w:t>adapt and improve the tools and processes we use to assess facility investment applications.  </w:t>
            </w:r>
          </w:p>
          <w:p w14:paraId="610BE12F" w14:textId="618F1866" w:rsidR="00067B6A" w:rsidRPr="00026E49" w:rsidRDefault="00067B6A" w:rsidP="00067B6A">
            <w:pPr>
              <w:pStyle w:val="ListParagraph"/>
              <w:numPr>
                <w:ilvl w:val="0"/>
                <w:numId w:val="30"/>
              </w:numPr>
              <w:spacing w:after="120"/>
              <w:ind w:left="794" w:hanging="357"/>
              <w:contextualSpacing w:val="0"/>
              <w:rPr>
                <w:sz w:val="28"/>
                <w:szCs w:val="28"/>
              </w:rPr>
            </w:pPr>
            <w:r>
              <w:rPr>
                <w:sz w:val="28"/>
                <w:szCs w:val="28"/>
              </w:rPr>
              <w:t>improve the facilities’ team knowledge and understanding of the needs of under-represented groups.</w:t>
            </w:r>
          </w:p>
        </w:tc>
        <w:tc>
          <w:tcPr>
            <w:tcW w:w="2130" w:type="dxa"/>
          </w:tcPr>
          <w:p w14:paraId="1FCABB04" w14:textId="2C71C235" w:rsidR="00067B6A" w:rsidRPr="00F47DE8" w:rsidRDefault="00067B6A" w:rsidP="00067B6A">
            <w:pPr>
              <w:pStyle w:val="BodyText1"/>
              <w:rPr>
                <w:sz w:val="28"/>
                <w:szCs w:val="28"/>
              </w:rPr>
            </w:pPr>
            <w:r w:rsidRPr="00927E8D">
              <w:rPr>
                <w:sz w:val="28"/>
                <w:szCs w:val="28"/>
              </w:rPr>
              <w:t>Facilities team</w:t>
            </w:r>
          </w:p>
        </w:tc>
        <w:tc>
          <w:tcPr>
            <w:tcW w:w="2008" w:type="dxa"/>
          </w:tcPr>
          <w:p w14:paraId="3F75545B" w14:textId="1BF5B9CA" w:rsidR="00067B6A" w:rsidRPr="008B3798" w:rsidRDefault="6FA1975B" w:rsidP="41112EEA">
            <w:pPr>
              <w:pStyle w:val="BodyText1"/>
              <w:rPr>
                <w:sz w:val="28"/>
                <w:szCs w:val="28"/>
              </w:rPr>
            </w:pPr>
            <w:r w:rsidRPr="008B3798">
              <w:rPr>
                <w:sz w:val="28"/>
                <w:szCs w:val="28"/>
              </w:rPr>
              <w:t>October</w:t>
            </w:r>
            <w:r w:rsidR="7BBFC158" w:rsidRPr="008B3798">
              <w:rPr>
                <w:sz w:val="28"/>
                <w:szCs w:val="28"/>
              </w:rPr>
              <w:t xml:space="preserve"> 2025</w:t>
            </w:r>
          </w:p>
        </w:tc>
      </w:tr>
      <w:tr w:rsidR="00067B6A" w:rsidRPr="00F47DE8" w14:paraId="10E47A3B" w14:textId="77777777" w:rsidTr="41112EEA">
        <w:tc>
          <w:tcPr>
            <w:tcW w:w="10140" w:type="dxa"/>
          </w:tcPr>
          <w:p w14:paraId="005C291A" w14:textId="1EEE00BE" w:rsidR="00067B6A" w:rsidRPr="00B46284" w:rsidRDefault="00067B6A" w:rsidP="00067B6A">
            <w:pPr>
              <w:pStyle w:val="BodyText1"/>
              <w:rPr>
                <w:sz w:val="28"/>
                <w:szCs w:val="28"/>
                <w:lang w:val="en-GB"/>
              </w:rPr>
            </w:pPr>
            <w:r w:rsidRPr="00FA16D8">
              <w:rPr>
                <w:sz w:val="28"/>
                <w:szCs w:val="28"/>
                <w:lang w:val="en-GB"/>
              </w:rPr>
              <w:t xml:space="preserve">We will formalise </w:t>
            </w:r>
            <w:r>
              <w:rPr>
                <w:sz w:val="28"/>
                <w:szCs w:val="28"/>
                <w:lang w:val="en-GB"/>
              </w:rPr>
              <w:t xml:space="preserve">the </w:t>
            </w:r>
            <w:r w:rsidRPr="00FA16D8">
              <w:rPr>
                <w:sz w:val="28"/>
                <w:szCs w:val="28"/>
                <w:lang w:val="en-GB"/>
              </w:rPr>
              <w:t xml:space="preserve">process to </w:t>
            </w:r>
            <w:r>
              <w:rPr>
                <w:sz w:val="28"/>
                <w:szCs w:val="28"/>
                <w:lang w:val="en-GB"/>
              </w:rPr>
              <w:t>advise</w:t>
            </w:r>
            <w:r w:rsidRPr="00FA16D8">
              <w:rPr>
                <w:sz w:val="28"/>
                <w:szCs w:val="28"/>
                <w:lang w:val="en-GB"/>
              </w:rPr>
              <w:t xml:space="preserve"> ineligible </w:t>
            </w:r>
            <w:r>
              <w:rPr>
                <w:sz w:val="28"/>
                <w:szCs w:val="28"/>
                <w:lang w:val="en-GB"/>
              </w:rPr>
              <w:t>and / or</w:t>
            </w:r>
            <w:r w:rsidRPr="00FA16D8">
              <w:rPr>
                <w:sz w:val="28"/>
                <w:szCs w:val="28"/>
                <w:lang w:val="en-GB"/>
              </w:rPr>
              <w:t xml:space="preserve"> rejected applicants</w:t>
            </w:r>
            <w:r>
              <w:rPr>
                <w:sz w:val="28"/>
                <w:szCs w:val="28"/>
                <w:lang w:val="en-GB"/>
              </w:rPr>
              <w:t xml:space="preserve"> on</w:t>
            </w:r>
            <w:r w:rsidRPr="00FA16D8">
              <w:rPr>
                <w:sz w:val="28"/>
                <w:szCs w:val="28"/>
                <w:lang w:val="en-GB"/>
              </w:rPr>
              <w:t xml:space="preserve"> other</w:t>
            </w:r>
            <w:r>
              <w:rPr>
                <w:sz w:val="28"/>
                <w:szCs w:val="28"/>
                <w:lang w:val="en-GB"/>
              </w:rPr>
              <w:t xml:space="preserve"> available</w:t>
            </w:r>
            <w:r w:rsidRPr="00FA16D8">
              <w:rPr>
                <w:sz w:val="28"/>
                <w:szCs w:val="28"/>
                <w:lang w:val="en-GB"/>
              </w:rPr>
              <w:t xml:space="preserve"> funding streams or support, where applicable</w:t>
            </w:r>
            <w:r>
              <w:rPr>
                <w:sz w:val="28"/>
                <w:szCs w:val="28"/>
                <w:lang w:val="en-GB"/>
              </w:rPr>
              <w:t>, and provide clear reasons for rejection.</w:t>
            </w:r>
          </w:p>
        </w:tc>
        <w:tc>
          <w:tcPr>
            <w:tcW w:w="2130" w:type="dxa"/>
          </w:tcPr>
          <w:p w14:paraId="6AA17959" w14:textId="23343968" w:rsidR="00067B6A" w:rsidRPr="00F47DE8" w:rsidRDefault="00067B6A" w:rsidP="00067B6A">
            <w:pPr>
              <w:pStyle w:val="BodyText1"/>
              <w:rPr>
                <w:sz w:val="28"/>
                <w:szCs w:val="28"/>
              </w:rPr>
            </w:pPr>
            <w:r w:rsidRPr="00927E8D">
              <w:rPr>
                <w:sz w:val="28"/>
                <w:szCs w:val="28"/>
              </w:rPr>
              <w:t>Facilities team</w:t>
            </w:r>
          </w:p>
        </w:tc>
        <w:tc>
          <w:tcPr>
            <w:tcW w:w="2008" w:type="dxa"/>
          </w:tcPr>
          <w:p w14:paraId="4FB9404C" w14:textId="62858991" w:rsidR="00067B6A" w:rsidRPr="00F47DE8" w:rsidRDefault="32A08E68" w:rsidP="00067B6A">
            <w:pPr>
              <w:pStyle w:val="BodyText1"/>
              <w:rPr>
                <w:sz w:val="28"/>
                <w:szCs w:val="28"/>
              </w:rPr>
            </w:pPr>
            <w:r w:rsidRPr="2E4BF190">
              <w:rPr>
                <w:sz w:val="28"/>
                <w:szCs w:val="28"/>
              </w:rPr>
              <w:t>April 2025</w:t>
            </w:r>
          </w:p>
        </w:tc>
      </w:tr>
      <w:tr w:rsidR="00067B6A" w:rsidRPr="00F47DE8" w14:paraId="6C33D1B7" w14:textId="77777777" w:rsidTr="41112EEA">
        <w:tc>
          <w:tcPr>
            <w:tcW w:w="10140" w:type="dxa"/>
          </w:tcPr>
          <w:p w14:paraId="2831DC03" w14:textId="560191A6" w:rsidR="00067B6A" w:rsidRPr="008D4B3B" w:rsidRDefault="00067B6A" w:rsidP="00067B6A">
            <w:pPr>
              <w:pStyle w:val="BodyText1"/>
              <w:rPr>
                <w:sz w:val="28"/>
                <w:szCs w:val="28"/>
                <w:lang w:val="en-GB"/>
              </w:rPr>
            </w:pPr>
            <w:r w:rsidRPr="2E4BF190">
              <w:rPr>
                <w:sz w:val="28"/>
                <w:szCs w:val="28"/>
                <w:lang w:val="en-GB"/>
              </w:rPr>
              <w:t>We will continue to update the SFF guidance and assessment in line with Sport for Life ensuring our eligibility criteria is more user friendly, accessible and flexible. Initial improvements include responding to applicant feedback, ensuring application / guidance is hosted on a webpage for greater accessibility and ease of translation</w:t>
            </w:r>
            <w:r w:rsidR="653B2E3C" w:rsidRPr="2E4BF190">
              <w:rPr>
                <w:sz w:val="28"/>
                <w:szCs w:val="28"/>
                <w:lang w:val="en-GB"/>
              </w:rPr>
              <w:t>,</w:t>
            </w:r>
            <w:r w:rsidRPr="2E4BF190">
              <w:rPr>
                <w:sz w:val="28"/>
                <w:szCs w:val="28"/>
                <w:lang w:val="en-GB"/>
              </w:rPr>
              <w:t xml:space="preserve"> and incorporating additional EDI prioritization to investment panels to manage over-subscription.</w:t>
            </w:r>
          </w:p>
        </w:tc>
        <w:tc>
          <w:tcPr>
            <w:tcW w:w="2130" w:type="dxa"/>
          </w:tcPr>
          <w:p w14:paraId="1BD229DF" w14:textId="258B0F91" w:rsidR="00067B6A" w:rsidRPr="00F47DE8" w:rsidRDefault="00067B6A" w:rsidP="00067B6A">
            <w:pPr>
              <w:pStyle w:val="BodyText1"/>
              <w:rPr>
                <w:sz w:val="28"/>
                <w:szCs w:val="28"/>
              </w:rPr>
            </w:pPr>
            <w:r w:rsidRPr="00927E8D">
              <w:rPr>
                <w:sz w:val="28"/>
                <w:szCs w:val="28"/>
              </w:rPr>
              <w:t>Facilities team</w:t>
            </w:r>
          </w:p>
        </w:tc>
        <w:tc>
          <w:tcPr>
            <w:tcW w:w="2008" w:type="dxa"/>
          </w:tcPr>
          <w:p w14:paraId="689D0E20" w14:textId="01DB1649" w:rsidR="00067B6A" w:rsidRPr="00F47DE8" w:rsidRDefault="3EAF194F" w:rsidP="00067B6A">
            <w:pPr>
              <w:pStyle w:val="BodyText1"/>
              <w:rPr>
                <w:sz w:val="28"/>
                <w:szCs w:val="28"/>
              </w:rPr>
            </w:pPr>
            <w:r w:rsidRPr="2E4BF190">
              <w:rPr>
                <w:sz w:val="28"/>
                <w:szCs w:val="28"/>
              </w:rPr>
              <w:t>September 2024 and ongoing</w:t>
            </w:r>
          </w:p>
        </w:tc>
      </w:tr>
    </w:tbl>
    <w:p w14:paraId="6C97245C" w14:textId="77777777" w:rsidR="00FA16D8" w:rsidRPr="00FA16D8" w:rsidRDefault="00FA16D8" w:rsidP="00FA16D8">
      <w:pPr>
        <w:pStyle w:val="BodyText1"/>
      </w:pPr>
    </w:p>
    <w:p w14:paraId="0FB5AF07" w14:textId="48262E23" w:rsidR="005F4F57" w:rsidRPr="007458B1" w:rsidRDefault="00E11BB0" w:rsidP="0019313D">
      <w:pPr>
        <w:pStyle w:val="Heading2"/>
        <w:rPr>
          <w:sz w:val="36"/>
          <w:szCs w:val="36"/>
        </w:rPr>
      </w:pPr>
      <w:r w:rsidRPr="007458B1">
        <w:rPr>
          <w:sz w:val="36"/>
          <w:szCs w:val="36"/>
        </w:rPr>
        <w:lastRenderedPageBreak/>
        <w:t>Future actions</w:t>
      </w:r>
    </w:p>
    <w:p w14:paraId="173889F2" w14:textId="12D6E69E" w:rsidR="00E11BB0" w:rsidRPr="0019313D" w:rsidRDefault="00E11BB0" w:rsidP="005F4F57">
      <w:pPr>
        <w:pStyle w:val="BodyText1"/>
        <w:rPr>
          <w:sz w:val="28"/>
          <w:szCs w:val="28"/>
        </w:rPr>
      </w:pPr>
      <w:r w:rsidRPr="0019313D">
        <w:rPr>
          <w:sz w:val="28"/>
          <w:szCs w:val="28"/>
        </w:rPr>
        <w:t>As part of the assessment, we have identified the following</w:t>
      </w:r>
      <w:r w:rsidR="005310AF">
        <w:rPr>
          <w:sz w:val="28"/>
          <w:szCs w:val="28"/>
        </w:rPr>
        <w:t xml:space="preserve"> future</w:t>
      </w:r>
      <w:r w:rsidRPr="0019313D">
        <w:rPr>
          <w:sz w:val="28"/>
          <w:szCs w:val="28"/>
        </w:rPr>
        <w:t xml:space="preserve"> actions</w:t>
      </w:r>
      <w:r w:rsidR="005310AF">
        <w:rPr>
          <w:sz w:val="28"/>
          <w:szCs w:val="28"/>
        </w:rPr>
        <w:t>:</w:t>
      </w:r>
    </w:p>
    <w:tbl>
      <w:tblPr>
        <w:tblStyle w:val="TableGrid"/>
        <w:tblW w:w="0" w:type="auto"/>
        <w:tblLook w:val="04A0" w:firstRow="1" w:lastRow="0" w:firstColumn="1" w:lastColumn="0" w:noHBand="0" w:noVBand="1"/>
      </w:tblPr>
      <w:tblGrid>
        <w:gridCol w:w="14029"/>
      </w:tblGrid>
      <w:tr w:rsidR="00B647C0" w:rsidRPr="00F47DE8" w14:paraId="71DF6DD3" w14:textId="77777777" w:rsidTr="00B647C0">
        <w:tc>
          <w:tcPr>
            <w:tcW w:w="14029" w:type="dxa"/>
            <w:shd w:val="clear" w:color="auto" w:fill="1F497D" w:themeFill="text2"/>
          </w:tcPr>
          <w:p w14:paraId="3164F48D" w14:textId="77777777" w:rsidR="00B647C0" w:rsidRPr="00F47DE8" w:rsidRDefault="00B647C0" w:rsidP="00046DFC">
            <w:pPr>
              <w:pStyle w:val="BodyText1"/>
              <w:rPr>
                <w:b/>
                <w:bCs/>
                <w:color w:val="FFFFFF" w:themeColor="background1"/>
                <w:sz w:val="28"/>
                <w:szCs w:val="28"/>
              </w:rPr>
            </w:pPr>
            <w:r w:rsidRPr="00F47DE8">
              <w:rPr>
                <w:b/>
                <w:bCs/>
                <w:color w:val="FFFFFF" w:themeColor="background1"/>
                <w:sz w:val="28"/>
                <w:szCs w:val="28"/>
              </w:rPr>
              <w:t>Action</w:t>
            </w:r>
          </w:p>
        </w:tc>
      </w:tr>
      <w:tr w:rsidR="00B647C0" w:rsidRPr="00F47DE8" w14:paraId="58C8B5E9" w14:textId="77777777" w:rsidTr="00B647C0">
        <w:tc>
          <w:tcPr>
            <w:tcW w:w="14029" w:type="dxa"/>
          </w:tcPr>
          <w:p w14:paraId="238520A1" w14:textId="3DE07567" w:rsidR="00B647C0" w:rsidRPr="00F47DE8" w:rsidRDefault="00B647C0" w:rsidP="00325E5D">
            <w:pPr>
              <w:pStyle w:val="BodyText1"/>
              <w:rPr>
                <w:sz w:val="28"/>
                <w:szCs w:val="28"/>
              </w:rPr>
            </w:pPr>
            <w:r>
              <w:rPr>
                <w:sz w:val="28"/>
                <w:szCs w:val="28"/>
                <w:lang w:val="en-GB"/>
              </w:rPr>
              <w:t>Following the completion of the national estate review and the refresh of our monitoring and evaluation approach, we</w:t>
            </w:r>
            <w:r w:rsidRPr="00CF556F">
              <w:rPr>
                <w:sz w:val="28"/>
                <w:szCs w:val="28"/>
              </w:rPr>
              <w:t xml:space="preserve"> will explore how we use local data modelling as part of the investment process to identify which facilities projects serve communities and better inform our decision-making</w:t>
            </w:r>
            <w:r>
              <w:rPr>
                <w:sz w:val="28"/>
                <w:szCs w:val="28"/>
              </w:rPr>
              <w:t>.</w:t>
            </w:r>
          </w:p>
        </w:tc>
      </w:tr>
      <w:tr w:rsidR="001B5B8E" w:rsidRPr="00F47DE8" w14:paraId="7A000190" w14:textId="77777777" w:rsidTr="00B647C0">
        <w:tc>
          <w:tcPr>
            <w:tcW w:w="14029" w:type="dxa"/>
          </w:tcPr>
          <w:p w14:paraId="27738699" w14:textId="77777777" w:rsidR="008F5B71" w:rsidRDefault="001B5B8E" w:rsidP="001B5B8E">
            <w:pPr>
              <w:pStyle w:val="BodyText1"/>
              <w:rPr>
                <w:sz w:val="28"/>
                <w:szCs w:val="28"/>
                <w:lang w:val="en-GB"/>
              </w:rPr>
            </w:pPr>
            <w:r w:rsidRPr="00FA16D8">
              <w:rPr>
                <w:sz w:val="28"/>
                <w:szCs w:val="28"/>
                <w:lang w:val="en-GB"/>
              </w:rPr>
              <w:t xml:space="preserve">We will work with our EDI </w:t>
            </w:r>
            <w:r>
              <w:rPr>
                <w:sz w:val="28"/>
                <w:szCs w:val="28"/>
                <w:lang w:val="en-GB"/>
              </w:rPr>
              <w:t>and</w:t>
            </w:r>
            <w:r w:rsidRPr="00FA16D8">
              <w:rPr>
                <w:sz w:val="28"/>
                <w:szCs w:val="28"/>
                <w:lang w:val="en-GB"/>
              </w:rPr>
              <w:t xml:space="preserve"> third sector partners to</w:t>
            </w:r>
            <w:r w:rsidR="008F5B71">
              <w:rPr>
                <w:sz w:val="28"/>
                <w:szCs w:val="28"/>
                <w:lang w:val="en-GB"/>
              </w:rPr>
              <w:t>:</w:t>
            </w:r>
          </w:p>
          <w:p w14:paraId="311E047F" w14:textId="7139670A" w:rsidR="001B5B8E" w:rsidRDefault="00151B6D" w:rsidP="008F5B71">
            <w:pPr>
              <w:pStyle w:val="BodyText1"/>
              <w:numPr>
                <w:ilvl w:val="0"/>
                <w:numId w:val="31"/>
              </w:numPr>
              <w:rPr>
                <w:sz w:val="28"/>
                <w:szCs w:val="28"/>
                <w:lang w:val="en-GB"/>
              </w:rPr>
            </w:pPr>
            <w:r>
              <w:rPr>
                <w:sz w:val="28"/>
                <w:szCs w:val="28"/>
                <w:lang w:val="en-GB"/>
              </w:rPr>
              <w:t>I</w:t>
            </w:r>
            <w:r w:rsidR="001B5B8E" w:rsidRPr="00FA16D8">
              <w:rPr>
                <w:sz w:val="28"/>
                <w:szCs w:val="28"/>
                <w:lang w:val="en-GB"/>
              </w:rPr>
              <w:t>mprove our reach into groups / communities historically under-represented through our funding</w:t>
            </w:r>
            <w:r w:rsidR="001B5B8E">
              <w:rPr>
                <w:sz w:val="28"/>
                <w:szCs w:val="28"/>
                <w:lang w:val="en-GB"/>
              </w:rPr>
              <w:t xml:space="preserve"> </w:t>
            </w:r>
            <w:r w:rsidR="001B5B8E" w:rsidRPr="00FA16D8">
              <w:rPr>
                <w:sz w:val="28"/>
                <w:szCs w:val="28"/>
                <w:lang w:val="en-GB"/>
              </w:rPr>
              <w:t>and encourage a more diverse range of applicants.  </w:t>
            </w:r>
          </w:p>
          <w:p w14:paraId="26F78962" w14:textId="385C3FA6" w:rsidR="008F5B71" w:rsidRPr="00F47DE8" w:rsidRDefault="00151B6D" w:rsidP="008F5B71">
            <w:pPr>
              <w:pStyle w:val="BodyText1"/>
              <w:numPr>
                <w:ilvl w:val="0"/>
                <w:numId w:val="31"/>
              </w:numPr>
              <w:rPr>
                <w:sz w:val="28"/>
                <w:szCs w:val="28"/>
              </w:rPr>
            </w:pPr>
            <w:r>
              <w:rPr>
                <w:sz w:val="28"/>
                <w:szCs w:val="28"/>
                <w:lang w:val="en-GB"/>
              </w:rPr>
              <w:t xml:space="preserve">Explore </w:t>
            </w:r>
            <w:r w:rsidR="008F5B71" w:rsidRPr="00FA16D8">
              <w:rPr>
                <w:sz w:val="28"/>
                <w:szCs w:val="28"/>
                <w:lang w:val="en-GB"/>
              </w:rPr>
              <w:t xml:space="preserve">more proactive, specific support for groups historically </w:t>
            </w:r>
            <w:r w:rsidRPr="00FA16D8">
              <w:rPr>
                <w:sz w:val="28"/>
                <w:szCs w:val="28"/>
                <w:lang w:val="en-GB"/>
              </w:rPr>
              <w:t xml:space="preserve">under-represented </w:t>
            </w:r>
            <w:r w:rsidR="008F5B71" w:rsidRPr="00FA16D8">
              <w:rPr>
                <w:sz w:val="28"/>
                <w:szCs w:val="28"/>
                <w:lang w:val="en-GB"/>
              </w:rPr>
              <w:t>from investment.  </w:t>
            </w:r>
          </w:p>
        </w:tc>
      </w:tr>
      <w:tr w:rsidR="001B5B8E" w:rsidRPr="00F47DE8" w14:paraId="03DB5CFE" w14:textId="77777777" w:rsidTr="00B647C0">
        <w:tc>
          <w:tcPr>
            <w:tcW w:w="14029" w:type="dxa"/>
          </w:tcPr>
          <w:p w14:paraId="19D2E9A2" w14:textId="7FACCF38" w:rsidR="001B5B8E" w:rsidRPr="00026E49" w:rsidRDefault="001B5B8E" w:rsidP="001B5B8E">
            <w:pPr>
              <w:pStyle w:val="BodyText1"/>
              <w:rPr>
                <w:sz w:val="28"/>
                <w:szCs w:val="28"/>
                <w:lang w:val="en-GB"/>
              </w:rPr>
            </w:pPr>
            <w:r>
              <w:rPr>
                <w:sz w:val="28"/>
                <w:szCs w:val="28"/>
                <w:lang w:val="en-GB"/>
              </w:rPr>
              <w:t>W</w:t>
            </w:r>
            <w:r w:rsidRPr="00FA16D8">
              <w:rPr>
                <w:sz w:val="28"/>
                <w:szCs w:val="28"/>
                <w:lang w:val="en-GB"/>
              </w:rPr>
              <w:t>e will profile inclusive facilities and share examples of investment into non-traditional sports facilities. Examples include case studies, funding fairs, roadshows, conferences and targeted presentations. </w:t>
            </w:r>
            <w:r>
              <w:rPr>
                <w:sz w:val="28"/>
                <w:szCs w:val="28"/>
                <w:lang w:val="en-GB"/>
              </w:rPr>
              <w:t>This will be informed by our work with our EDI partners.</w:t>
            </w:r>
          </w:p>
        </w:tc>
      </w:tr>
    </w:tbl>
    <w:p w14:paraId="60C45C56" w14:textId="791BF6C4" w:rsidR="005B5009" w:rsidRDefault="005B5009" w:rsidP="00B3090E">
      <w:pPr>
        <w:pStyle w:val="Heading1"/>
        <w:rPr>
          <w:sz w:val="40"/>
          <w:szCs w:val="36"/>
        </w:rPr>
      </w:pPr>
      <w:r w:rsidRPr="007458B1">
        <w:rPr>
          <w:sz w:val="40"/>
          <w:szCs w:val="36"/>
        </w:rPr>
        <w:t>Sign off</w:t>
      </w:r>
    </w:p>
    <w:p w14:paraId="105D724A" w14:textId="3D9CC804" w:rsidR="007458B1" w:rsidRPr="00F47DE8" w:rsidRDefault="007458B1" w:rsidP="007458B1">
      <w:pPr>
        <w:jc w:val="both"/>
        <w:rPr>
          <w:sz w:val="28"/>
          <w:szCs w:val="28"/>
        </w:rPr>
      </w:pPr>
      <w:r>
        <w:rPr>
          <w:sz w:val="28"/>
          <w:szCs w:val="28"/>
        </w:rPr>
        <w:t>We will capture the</w:t>
      </w:r>
      <w:r w:rsidRPr="00F47DE8">
        <w:rPr>
          <w:sz w:val="28"/>
          <w:szCs w:val="28"/>
        </w:rPr>
        <w:t xml:space="preserve"> improvement actions </w:t>
      </w:r>
      <w:r>
        <w:rPr>
          <w:sz w:val="28"/>
          <w:szCs w:val="28"/>
        </w:rPr>
        <w:t>in our corporate performance management system</w:t>
      </w:r>
      <w:r w:rsidRPr="00F47DE8">
        <w:rPr>
          <w:sz w:val="28"/>
          <w:szCs w:val="28"/>
        </w:rPr>
        <w:t xml:space="preserve">. </w:t>
      </w:r>
      <w:r>
        <w:rPr>
          <w:sz w:val="28"/>
          <w:szCs w:val="28"/>
        </w:rPr>
        <w:t>Actions will be assigned to</w:t>
      </w:r>
      <w:r w:rsidRPr="00F47DE8">
        <w:rPr>
          <w:sz w:val="28"/>
          <w:szCs w:val="28"/>
        </w:rPr>
        <w:t xml:space="preserve"> specific members of staff and dates for completion</w:t>
      </w:r>
      <w:r w:rsidRPr="00DB7CCE">
        <w:rPr>
          <w:sz w:val="28"/>
          <w:szCs w:val="28"/>
        </w:rPr>
        <w:t xml:space="preserve"> </w:t>
      </w:r>
      <w:r w:rsidRPr="00F47DE8">
        <w:rPr>
          <w:sz w:val="28"/>
          <w:szCs w:val="28"/>
        </w:rPr>
        <w:t xml:space="preserve">agree. The strategic planning team </w:t>
      </w:r>
      <w:r>
        <w:rPr>
          <w:sz w:val="28"/>
          <w:szCs w:val="28"/>
        </w:rPr>
        <w:t>will</w:t>
      </w:r>
      <w:r w:rsidRPr="00F47DE8">
        <w:rPr>
          <w:sz w:val="28"/>
          <w:szCs w:val="28"/>
        </w:rPr>
        <w:t xml:space="preserve"> provide support.</w:t>
      </w:r>
    </w:p>
    <w:tbl>
      <w:tblPr>
        <w:tblStyle w:val="TableGrid"/>
        <w:tblW w:w="0" w:type="auto"/>
        <w:tblInd w:w="-34" w:type="dxa"/>
        <w:tblLook w:val="04A0" w:firstRow="1" w:lastRow="0" w:firstColumn="1" w:lastColumn="0" w:noHBand="0" w:noVBand="1"/>
      </w:tblPr>
      <w:tblGrid>
        <w:gridCol w:w="3857"/>
        <w:gridCol w:w="10273"/>
      </w:tblGrid>
      <w:tr w:rsidR="005B5009" w:rsidRPr="00AD4192" w14:paraId="14D57481" w14:textId="77777777" w:rsidTr="6EAA2BC7">
        <w:trPr>
          <w:trHeight w:val="567"/>
        </w:trPr>
        <w:tc>
          <w:tcPr>
            <w:tcW w:w="3857" w:type="dxa"/>
            <w:shd w:val="clear" w:color="auto" w:fill="1F497D" w:themeFill="text2"/>
            <w:vAlign w:val="center"/>
          </w:tcPr>
          <w:p w14:paraId="68174673" w14:textId="77777777" w:rsidR="005B5009" w:rsidRPr="00F47DE8" w:rsidRDefault="005B5009" w:rsidP="007458B1">
            <w:pPr>
              <w:pStyle w:val="n"/>
              <w:numPr>
                <w:ilvl w:val="0"/>
                <w:numId w:val="0"/>
              </w:numPr>
              <w:spacing w:before="0"/>
              <w:jc w:val="left"/>
              <w:rPr>
                <w:b/>
                <w:bCs/>
                <w:color w:val="FFFFFF" w:themeColor="background1"/>
                <w:sz w:val="28"/>
                <w:szCs w:val="28"/>
              </w:rPr>
            </w:pPr>
            <w:r w:rsidRPr="00F47DE8">
              <w:rPr>
                <w:b/>
                <w:bCs/>
                <w:color w:val="FFFFFF" w:themeColor="background1"/>
                <w:sz w:val="28"/>
                <w:szCs w:val="28"/>
              </w:rPr>
              <w:t>Assessment signed off by:</w:t>
            </w:r>
          </w:p>
        </w:tc>
        <w:tc>
          <w:tcPr>
            <w:tcW w:w="10273" w:type="dxa"/>
            <w:vAlign w:val="center"/>
          </w:tcPr>
          <w:p w14:paraId="5FF6A99A" w14:textId="1680278F" w:rsidR="005B5009" w:rsidRPr="00F47DE8" w:rsidRDefault="00BC3CA4" w:rsidP="007458B1">
            <w:pPr>
              <w:spacing w:after="0"/>
              <w:rPr>
                <w:sz w:val="28"/>
                <w:szCs w:val="28"/>
              </w:rPr>
            </w:pPr>
            <w:r>
              <w:rPr>
                <w:sz w:val="28"/>
                <w:szCs w:val="28"/>
              </w:rPr>
              <w:t xml:space="preserve">Senior management team </w:t>
            </w:r>
          </w:p>
        </w:tc>
      </w:tr>
      <w:tr w:rsidR="005B5009" w:rsidRPr="00AD4192" w14:paraId="5AD4DCC5" w14:textId="77777777" w:rsidTr="6EAA2BC7">
        <w:trPr>
          <w:trHeight w:val="567"/>
        </w:trPr>
        <w:tc>
          <w:tcPr>
            <w:tcW w:w="3857" w:type="dxa"/>
            <w:shd w:val="clear" w:color="auto" w:fill="1F497D" w:themeFill="text2"/>
            <w:vAlign w:val="center"/>
          </w:tcPr>
          <w:p w14:paraId="5BE3407E" w14:textId="77777777" w:rsidR="005B5009" w:rsidRPr="00F47DE8" w:rsidRDefault="005B5009" w:rsidP="007458B1">
            <w:pPr>
              <w:pStyle w:val="n"/>
              <w:numPr>
                <w:ilvl w:val="0"/>
                <w:numId w:val="0"/>
              </w:numPr>
              <w:spacing w:before="0"/>
              <w:jc w:val="left"/>
              <w:rPr>
                <w:b/>
                <w:bCs/>
                <w:color w:val="FFFFFF" w:themeColor="background1"/>
                <w:sz w:val="28"/>
                <w:szCs w:val="28"/>
              </w:rPr>
            </w:pPr>
            <w:r w:rsidRPr="00F47DE8">
              <w:rPr>
                <w:b/>
                <w:bCs/>
                <w:color w:val="FFFFFF" w:themeColor="background1"/>
                <w:sz w:val="28"/>
                <w:szCs w:val="28"/>
              </w:rPr>
              <w:t>Sign off date:</w:t>
            </w:r>
          </w:p>
        </w:tc>
        <w:tc>
          <w:tcPr>
            <w:tcW w:w="10273" w:type="dxa"/>
            <w:vAlign w:val="center"/>
          </w:tcPr>
          <w:p w14:paraId="382E147D" w14:textId="1C2939B2" w:rsidR="005B5009" w:rsidRPr="00F47DE8" w:rsidRDefault="00E878A0" w:rsidP="007458B1">
            <w:pPr>
              <w:spacing w:after="0"/>
              <w:rPr>
                <w:sz w:val="28"/>
                <w:szCs w:val="28"/>
              </w:rPr>
            </w:pPr>
            <w:r w:rsidRPr="6EAA2BC7">
              <w:rPr>
                <w:sz w:val="28"/>
                <w:szCs w:val="28"/>
              </w:rPr>
              <w:t xml:space="preserve">November 2024 </w:t>
            </w:r>
          </w:p>
        </w:tc>
      </w:tr>
    </w:tbl>
    <w:p w14:paraId="05DF5DCC" w14:textId="77777777" w:rsidR="00834F49" w:rsidRDefault="00834F49" w:rsidP="0084707E">
      <w:pPr>
        <w:pStyle w:val="BodyText1"/>
        <w:jc w:val="both"/>
        <w:sectPr w:rsidR="00834F49" w:rsidSect="007458B1">
          <w:pgSz w:w="16840" w:h="11907" w:orient="landscape" w:code="9"/>
          <w:pgMar w:top="851" w:right="1276" w:bottom="851" w:left="1276" w:header="709" w:footer="40" w:gutter="0"/>
          <w:cols w:space="720"/>
          <w:docGrid w:linePitch="360"/>
        </w:sectPr>
      </w:pPr>
    </w:p>
    <w:p w14:paraId="011ADDF1" w14:textId="0965AB4B" w:rsidR="00867C22" w:rsidRPr="007458B1" w:rsidRDefault="00FA5ADB" w:rsidP="00BC3CA4">
      <w:pPr>
        <w:pStyle w:val="Heading1"/>
        <w:rPr>
          <w:sz w:val="52"/>
          <w:szCs w:val="48"/>
        </w:rPr>
      </w:pPr>
      <w:r w:rsidRPr="007458B1">
        <w:rPr>
          <w:sz w:val="52"/>
          <w:szCs w:val="48"/>
        </w:rPr>
        <w:lastRenderedPageBreak/>
        <w:t xml:space="preserve">Appendix 1: </w:t>
      </w:r>
      <w:r w:rsidR="00BC3CA4" w:rsidRPr="007458B1">
        <w:rPr>
          <w:sz w:val="52"/>
          <w:szCs w:val="48"/>
        </w:rPr>
        <w:t>Evidence review</w:t>
      </w:r>
      <w:r w:rsidR="00A56F4E" w:rsidRPr="007458B1">
        <w:rPr>
          <w:sz w:val="52"/>
          <w:szCs w:val="48"/>
        </w:rPr>
        <w:t xml:space="preserve"> summary</w:t>
      </w:r>
    </w:p>
    <w:p w14:paraId="72B64F85" w14:textId="77777777" w:rsidR="00617232" w:rsidRDefault="00617232" w:rsidP="00617232"/>
    <w:p w14:paraId="5A493642" w14:textId="79CF93C6" w:rsidR="00617232" w:rsidRPr="00617232" w:rsidRDefault="000C5843" w:rsidP="00A56F4E">
      <w:pPr>
        <w:pStyle w:val="BodyText1"/>
        <w:jc w:val="center"/>
      </w:pPr>
      <w:r w:rsidRPr="000C5843">
        <w:rPr>
          <w:noProof/>
        </w:rPr>
        <w:drawing>
          <wp:inline distT="0" distB="0" distL="0" distR="0" wp14:anchorId="66C531A9" wp14:editId="1CFA30C1">
            <wp:extent cx="3506525" cy="1701636"/>
            <wp:effectExtent l="0" t="0" r="0" b="0"/>
            <wp:docPr id="33784352" name="Picture 1" descr="A flow diagram of data evidence considered as part of the equality imapct assessment:&#10;National data and evidence.&#10;Local data and evidence.&#10;sportscotladn data and 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352" name="Picture 1" descr="A flow diagram of data evidence considered as part of the equality imapct assessment:&#10;National data and evidence.&#10;Local data and evidence.&#10;sportscotladn data and evidence."/>
                    <pic:cNvPicPr/>
                  </pic:nvPicPr>
                  <pic:blipFill>
                    <a:blip r:embed="rId22"/>
                    <a:stretch>
                      <a:fillRect/>
                    </a:stretch>
                  </pic:blipFill>
                  <pic:spPr>
                    <a:xfrm>
                      <a:off x="0" y="0"/>
                      <a:ext cx="3524967" cy="1710585"/>
                    </a:xfrm>
                    <a:prstGeom prst="rect">
                      <a:avLst/>
                    </a:prstGeom>
                  </pic:spPr>
                </pic:pic>
              </a:graphicData>
            </a:graphic>
          </wp:inline>
        </w:drawing>
      </w:r>
    </w:p>
    <w:p w14:paraId="60700DFB" w14:textId="5206A52E" w:rsidR="00871C68" w:rsidRPr="005A429D" w:rsidRDefault="00E512EE" w:rsidP="00502938">
      <w:pPr>
        <w:pStyle w:val="BodyText1"/>
        <w:numPr>
          <w:ilvl w:val="0"/>
          <w:numId w:val="36"/>
        </w:numPr>
        <w:jc w:val="both"/>
        <w:rPr>
          <w:sz w:val="28"/>
          <w:szCs w:val="28"/>
          <w:lang w:val="en-GB"/>
        </w:rPr>
      </w:pPr>
      <w:hyperlink r:id="rId23" w:history="1">
        <w:r w:rsidRPr="005A429D">
          <w:rPr>
            <w:rStyle w:val="Hyperlink"/>
            <w:sz w:val="28"/>
            <w:szCs w:val="28"/>
          </w:rPr>
          <w:t>Equality, diversity and inclusion: Toolbox - sportscotland the national agency for sport in Scotland</w:t>
        </w:r>
      </w:hyperlink>
    </w:p>
    <w:p w14:paraId="5F02F050" w14:textId="1E1B5107" w:rsidR="00502938" w:rsidRPr="005A429D" w:rsidRDefault="00502938" w:rsidP="00502938">
      <w:pPr>
        <w:pStyle w:val="BodyText1"/>
        <w:numPr>
          <w:ilvl w:val="0"/>
          <w:numId w:val="36"/>
        </w:numPr>
        <w:jc w:val="both"/>
        <w:rPr>
          <w:sz w:val="28"/>
          <w:szCs w:val="28"/>
          <w:lang w:val="en-GB"/>
        </w:rPr>
      </w:pPr>
      <w:hyperlink r:id="rId24" w:tgtFrame="_blank" w:history="1">
        <w:r w:rsidRPr="005A429D">
          <w:rPr>
            <w:rStyle w:val="Hyperlink"/>
            <w:sz w:val="28"/>
            <w:szCs w:val="28"/>
            <w:lang w:val="en-GB"/>
          </w:rPr>
          <w:t>Scottish Household Survey</w:t>
        </w:r>
      </w:hyperlink>
      <w:r w:rsidRPr="005A429D">
        <w:rPr>
          <w:sz w:val="28"/>
          <w:szCs w:val="28"/>
          <w:lang w:val="en-GB"/>
        </w:rPr>
        <w:t>​</w:t>
      </w:r>
    </w:p>
    <w:p w14:paraId="72F5AE37" w14:textId="77777777" w:rsidR="00E512EE" w:rsidRPr="003B1527" w:rsidRDefault="00E512EE" w:rsidP="00E512EE">
      <w:pPr>
        <w:pStyle w:val="BodyText1"/>
        <w:numPr>
          <w:ilvl w:val="1"/>
          <w:numId w:val="36"/>
        </w:numPr>
        <w:jc w:val="both"/>
        <w:rPr>
          <w:sz w:val="28"/>
          <w:szCs w:val="28"/>
        </w:rPr>
      </w:pPr>
      <w:r w:rsidRPr="003B1527">
        <w:rPr>
          <w:sz w:val="28"/>
          <w:szCs w:val="28"/>
          <w:lang w:val="en-GB"/>
        </w:rPr>
        <w:t xml:space="preserve">Local Authority Sport and Leisure Facility Use </w:t>
      </w:r>
      <w:r w:rsidRPr="003B1527">
        <w:rPr>
          <w:sz w:val="28"/>
          <w:szCs w:val="28"/>
        </w:rPr>
        <w:t>​</w:t>
      </w:r>
    </w:p>
    <w:p w14:paraId="562975C1" w14:textId="77777777" w:rsidR="00E512EE" w:rsidRPr="003B1527" w:rsidRDefault="00E512EE" w:rsidP="00E512EE">
      <w:pPr>
        <w:pStyle w:val="BodyText1"/>
        <w:numPr>
          <w:ilvl w:val="1"/>
          <w:numId w:val="36"/>
        </w:numPr>
        <w:jc w:val="both"/>
        <w:rPr>
          <w:sz w:val="28"/>
          <w:szCs w:val="28"/>
        </w:rPr>
      </w:pPr>
      <w:r w:rsidRPr="003B1527">
        <w:rPr>
          <w:sz w:val="28"/>
          <w:szCs w:val="28"/>
          <w:lang w:val="en-GB"/>
        </w:rPr>
        <w:t>Sex, Age, Disability, Ethnicity (4/9 PC’s)</w:t>
      </w:r>
      <w:r w:rsidRPr="003B1527">
        <w:rPr>
          <w:sz w:val="28"/>
          <w:szCs w:val="28"/>
        </w:rPr>
        <w:t>​</w:t>
      </w:r>
    </w:p>
    <w:p w14:paraId="4C4D2268" w14:textId="2B3EDE29" w:rsidR="00E512EE" w:rsidRPr="005A429D" w:rsidRDefault="000A21AF" w:rsidP="00502938">
      <w:pPr>
        <w:pStyle w:val="BodyText1"/>
        <w:numPr>
          <w:ilvl w:val="0"/>
          <w:numId w:val="36"/>
        </w:numPr>
        <w:jc w:val="both"/>
        <w:rPr>
          <w:sz w:val="28"/>
          <w:szCs w:val="28"/>
          <w:lang w:val="en-GB"/>
        </w:rPr>
      </w:pPr>
      <w:hyperlink r:id="rId25" w:history="1">
        <w:r w:rsidRPr="005A429D">
          <w:rPr>
            <w:rStyle w:val="Hyperlink"/>
            <w:sz w:val="28"/>
            <w:szCs w:val="28"/>
          </w:rPr>
          <w:t>Scottish Health Survey - gov.scot (www.gov.scot)</w:t>
        </w:r>
      </w:hyperlink>
    </w:p>
    <w:p w14:paraId="2D5B47FC" w14:textId="2333ACCB" w:rsidR="000A21AF" w:rsidRPr="005A429D" w:rsidRDefault="000A21AF" w:rsidP="000A21AF">
      <w:pPr>
        <w:pStyle w:val="ListParagraph"/>
        <w:numPr>
          <w:ilvl w:val="1"/>
          <w:numId w:val="36"/>
        </w:numPr>
        <w:spacing w:after="120"/>
        <w:ind w:hanging="357"/>
        <w:rPr>
          <w:sz w:val="28"/>
          <w:szCs w:val="28"/>
        </w:rPr>
      </w:pPr>
      <w:r w:rsidRPr="005A429D">
        <w:rPr>
          <w:sz w:val="28"/>
          <w:szCs w:val="28"/>
        </w:rPr>
        <w:t>Physical Activity Levels by Age and Sex. (2/9 PC’s)</w:t>
      </w:r>
    </w:p>
    <w:p w14:paraId="0ECA03E8" w14:textId="1A975E9D" w:rsidR="00502938" w:rsidRPr="00502938" w:rsidRDefault="00502938" w:rsidP="000A21AF">
      <w:pPr>
        <w:pStyle w:val="BodyText1"/>
        <w:numPr>
          <w:ilvl w:val="0"/>
          <w:numId w:val="36"/>
        </w:numPr>
        <w:ind w:hanging="357"/>
        <w:jc w:val="both"/>
        <w:rPr>
          <w:sz w:val="28"/>
          <w:szCs w:val="28"/>
        </w:rPr>
      </w:pPr>
      <w:hyperlink r:id="rId26" w:tgtFrame="_blank" w:history="1">
        <w:r w:rsidRPr="00502938">
          <w:rPr>
            <w:rStyle w:val="Hyperlink"/>
            <w:sz w:val="28"/>
            <w:szCs w:val="28"/>
            <w:lang w:val="en-GB"/>
          </w:rPr>
          <w:t xml:space="preserve">SHS Data Explorer: 2014-2019 </w:t>
        </w:r>
      </w:hyperlink>
      <w:hyperlink r:id="rId27" w:tgtFrame="_blank" w:history="1">
        <w:r w:rsidRPr="00502938">
          <w:rPr>
            <w:rStyle w:val="Hyperlink"/>
            <w:sz w:val="28"/>
            <w:szCs w:val="28"/>
            <w:lang w:val="en-GB"/>
          </w:rPr>
          <w:t xml:space="preserve">comparable </w:t>
        </w:r>
      </w:hyperlink>
      <w:r w:rsidRPr="00502938">
        <w:rPr>
          <w:sz w:val="28"/>
          <w:szCs w:val="28"/>
        </w:rPr>
        <w:t>​</w:t>
      </w:r>
    </w:p>
    <w:p w14:paraId="7704A2C3" w14:textId="77777777" w:rsidR="00502938" w:rsidRPr="00502938" w:rsidRDefault="00502938" w:rsidP="00502938">
      <w:pPr>
        <w:pStyle w:val="BodyText1"/>
        <w:numPr>
          <w:ilvl w:val="0"/>
          <w:numId w:val="36"/>
        </w:numPr>
        <w:jc w:val="both"/>
        <w:rPr>
          <w:sz w:val="28"/>
          <w:szCs w:val="28"/>
          <w:lang w:val="en-GB"/>
        </w:rPr>
      </w:pPr>
      <w:hyperlink r:id="rId28" w:tgtFrame="_blank" w:history="1">
        <w:r w:rsidRPr="00502938">
          <w:rPr>
            <w:rStyle w:val="Hyperlink"/>
            <w:sz w:val="28"/>
            <w:szCs w:val="28"/>
            <w:lang w:val="en-GB"/>
          </w:rPr>
          <w:t>LGBF Data 2022</w:t>
        </w:r>
      </w:hyperlink>
      <w:r w:rsidRPr="00502938">
        <w:rPr>
          <w:sz w:val="28"/>
          <w:szCs w:val="28"/>
          <w:lang w:val="en-GB"/>
        </w:rPr>
        <w:t>​</w:t>
      </w:r>
    </w:p>
    <w:p w14:paraId="0FAEC700" w14:textId="354C28BE" w:rsidR="0078064B" w:rsidRPr="005A429D" w:rsidRDefault="00502938" w:rsidP="0078064B">
      <w:pPr>
        <w:pStyle w:val="BodyText1"/>
        <w:numPr>
          <w:ilvl w:val="0"/>
          <w:numId w:val="36"/>
        </w:numPr>
        <w:jc w:val="both"/>
        <w:rPr>
          <w:sz w:val="28"/>
          <w:szCs w:val="28"/>
        </w:rPr>
      </w:pPr>
      <w:hyperlink r:id="rId29" w:tgtFrame="_blank" w:history="1">
        <w:r w:rsidRPr="00502938">
          <w:rPr>
            <w:rStyle w:val="Hyperlink"/>
            <w:sz w:val="28"/>
            <w:szCs w:val="28"/>
            <w:lang w:val="en-GB"/>
          </w:rPr>
          <w:t>Sported Insights - Sep 2022</w:t>
        </w:r>
      </w:hyperlink>
      <w:r w:rsidRPr="00502938">
        <w:rPr>
          <w:sz w:val="28"/>
          <w:szCs w:val="28"/>
          <w:lang w:val="en-GB"/>
        </w:rPr>
        <w:t>​</w:t>
      </w:r>
      <w:r w:rsidR="0078064B" w:rsidRPr="005A429D">
        <w:rPr>
          <w:sz w:val="28"/>
          <w:szCs w:val="28"/>
          <w:lang w:val="en-GB"/>
        </w:rPr>
        <w:t xml:space="preserve"> -</w:t>
      </w:r>
      <w:r w:rsidR="0078064B" w:rsidRPr="005A429D">
        <w:rPr>
          <w:sz w:val="28"/>
          <w:szCs w:val="28"/>
        </w:rPr>
        <w:t xml:space="preserve"> Findings based on 543 responses from Sported’s Member Survey (June, 2022). Provides insight into type of premise and challenges each type of facility is facing due to the Cost-of-Living increase.</w:t>
      </w:r>
    </w:p>
    <w:p w14:paraId="54C8216F" w14:textId="6B4A3E48" w:rsidR="0078064B" w:rsidRPr="005A429D" w:rsidRDefault="00502938" w:rsidP="00895C05">
      <w:pPr>
        <w:pStyle w:val="BodyText1"/>
        <w:numPr>
          <w:ilvl w:val="0"/>
          <w:numId w:val="36"/>
        </w:numPr>
        <w:jc w:val="both"/>
        <w:rPr>
          <w:sz w:val="28"/>
          <w:szCs w:val="28"/>
        </w:rPr>
      </w:pPr>
      <w:hyperlink r:id="rId30" w:tgtFrame="_blank" w:history="1">
        <w:r w:rsidRPr="00502938">
          <w:rPr>
            <w:rStyle w:val="Hyperlink"/>
            <w:sz w:val="28"/>
            <w:szCs w:val="28"/>
            <w:lang w:val="en-GB"/>
          </w:rPr>
          <w:t xml:space="preserve">UK Active - Report 2022: </w:t>
        </w:r>
      </w:hyperlink>
      <w:r w:rsidRPr="00502938">
        <w:rPr>
          <w:sz w:val="28"/>
          <w:szCs w:val="28"/>
          <w:lang w:val="en-GB"/>
        </w:rPr>
        <w:t>​</w:t>
      </w:r>
      <w:r w:rsidR="0078064B" w:rsidRPr="005A429D">
        <w:rPr>
          <w:sz w:val="28"/>
          <w:szCs w:val="28"/>
        </w:rPr>
        <w:t xml:space="preserve"> The 2022 report provides insight into the challenges councils/local authorities face with Covid-19 and Cost of Living increase</w:t>
      </w:r>
      <w:r w:rsidR="00F4232D" w:rsidRPr="005A429D">
        <w:rPr>
          <w:sz w:val="28"/>
          <w:szCs w:val="28"/>
        </w:rPr>
        <w:t>.</w:t>
      </w:r>
      <w:r w:rsidR="00F4232D" w:rsidRPr="005A429D">
        <w:rPr>
          <w:rFonts w:cs="Arial"/>
          <w:color w:val="0A0478"/>
          <w:position w:val="1"/>
          <w:sz w:val="28"/>
          <w:szCs w:val="28"/>
          <w:lang w:val="en-GB" w:eastAsia="en-GB"/>
        </w:rPr>
        <w:t xml:space="preserve"> </w:t>
      </w:r>
    </w:p>
    <w:p w14:paraId="0D8980AB" w14:textId="77777777" w:rsidR="0078064B" w:rsidRPr="005A429D" w:rsidRDefault="00502938" w:rsidP="0078064B">
      <w:pPr>
        <w:pStyle w:val="BodyText1"/>
        <w:numPr>
          <w:ilvl w:val="0"/>
          <w:numId w:val="36"/>
        </w:numPr>
        <w:jc w:val="both"/>
        <w:rPr>
          <w:sz w:val="28"/>
          <w:szCs w:val="28"/>
        </w:rPr>
      </w:pPr>
      <w:hyperlink r:id="rId31" w:tgtFrame="_blank" w:history="1">
        <w:r w:rsidRPr="00502938">
          <w:rPr>
            <w:rStyle w:val="Hyperlink"/>
            <w:sz w:val="28"/>
            <w:szCs w:val="28"/>
            <w:lang w:val="en-GB"/>
          </w:rPr>
          <w:t xml:space="preserve">CLUK Scotland November 2022 </w:t>
        </w:r>
      </w:hyperlink>
      <w:hyperlink r:id="rId32" w:tgtFrame="_blank" w:history="1">
        <w:r w:rsidRPr="00502938">
          <w:rPr>
            <w:rStyle w:val="Hyperlink"/>
            <w:sz w:val="28"/>
            <w:szCs w:val="28"/>
            <w:lang w:val="en-GB"/>
          </w:rPr>
          <w:t>Landscape Headlines</w:t>
        </w:r>
      </w:hyperlink>
      <w:r w:rsidRPr="00502938">
        <w:rPr>
          <w:sz w:val="28"/>
          <w:szCs w:val="28"/>
          <w:lang w:val="en-GB"/>
        </w:rPr>
        <w:t>​</w:t>
      </w:r>
      <w:r w:rsidR="0078064B" w:rsidRPr="005A429D">
        <w:rPr>
          <w:sz w:val="28"/>
          <w:szCs w:val="28"/>
          <w:lang w:val="en-GB"/>
        </w:rPr>
        <w:t xml:space="preserve"> </w:t>
      </w:r>
      <w:r w:rsidR="0078064B" w:rsidRPr="005A429D">
        <w:rPr>
          <w:sz w:val="28"/>
          <w:szCs w:val="28"/>
        </w:rPr>
        <w:t>Current Landscape for Leisure and Culture Charities in Scotland</w:t>
      </w:r>
    </w:p>
    <w:p w14:paraId="0D54BEFB" w14:textId="61766212" w:rsidR="00BA33DB" w:rsidRPr="005A429D" w:rsidRDefault="00BA33DB" w:rsidP="00502938">
      <w:pPr>
        <w:pStyle w:val="BodyText1"/>
        <w:numPr>
          <w:ilvl w:val="0"/>
          <w:numId w:val="36"/>
        </w:numPr>
        <w:jc w:val="both"/>
        <w:rPr>
          <w:sz w:val="28"/>
          <w:szCs w:val="28"/>
          <w:lang w:val="en-GB"/>
        </w:rPr>
      </w:pPr>
      <w:hyperlink r:id="rId33" w:anchor=":~:text=The%20review,%20led%20by%20the%20five%20Sports%20Councils," w:history="1">
        <w:r w:rsidRPr="005A429D">
          <w:rPr>
            <w:rStyle w:val="Hyperlink"/>
            <w:sz w:val="28"/>
            <w:szCs w:val="28"/>
          </w:rPr>
          <w:t>Tackling Racism and Racial Inequality in Sport review</w:t>
        </w:r>
      </w:hyperlink>
    </w:p>
    <w:p w14:paraId="38C2B8E7" w14:textId="002C632F" w:rsidR="005A429D" w:rsidRPr="00502938" w:rsidRDefault="005A429D" w:rsidP="00502938">
      <w:pPr>
        <w:pStyle w:val="BodyText1"/>
        <w:numPr>
          <w:ilvl w:val="0"/>
          <w:numId w:val="36"/>
        </w:numPr>
        <w:jc w:val="both"/>
        <w:rPr>
          <w:sz w:val="28"/>
          <w:szCs w:val="28"/>
          <w:lang w:val="en-GB"/>
        </w:rPr>
      </w:pPr>
      <w:hyperlink r:id="rId34" w:history="1">
        <w:r w:rsidRPr="005A429D">
          <w:rPr>
            <w:rStyle w:val="Hyperlink"/>
            <w:sz w:val="28"/>
            <w:szCs w:val="28"/>
          </w:rPr>
          <w:t>Evaluation of sportscotland's work in facilities investment and support - sportscotland the national agency for sport in Scotland</w:t>
        </w:r>
      </w:hyperlink>
    </w:p>
    <w:p w14:paraId="67830A36" w14:textId="77777777" w:rsidR="00502938" w:rsidRPr="005A429D" w:rsidRDefault="00502938" w:rsidP="00502938">
      <w:pPr>
        <w:pStyle w:val="BodyText1"/>
        <w:jc w:val="both"/>
        <w:rPr>
          <w:sz w:val="28"/>
          <w:szCs w:val="28"/>
          <w:lang w:val="en-GB"/>
        </w:rPr>
      </w:pPr>
    </w:p>
    <w:p w14:paraId="3A038B54" w14:textId="1FA22462" w:rsidR="00293374" w:rsidRPr="005A429D" w:rsidRDefault="0078064B" w:rsidP="00293374">
      <w:pPr>
        <w:pStyle w:val="BodyText1"/>
        <w:jc w:val="both"/>
        <w:rPr>
          <w:sz w:val="28"/>
          <w:szCs w:val="28"/>
        </w:rPr>
      </w:pPr>
      <w:r w:rsidRPr="005A429D">
        <w:rPr>
          <w:b/>
          <w:bCs/>
          <w:sz w:val="28"/>
          <w:szCs w:val="28"/>
          <w:lang w:val="en-GB"/>
        </w:rPr>
        <w:t>Caveats</w:t>
      </w:r>
      <w:r w:rsidRPr="005A429D">
        <w:rPr>
          <w:sz w:val="28"/>
          <w:szCs w:val="28"/>
          <w:lang w:val="en-GB"/>
        </w:rPr>
        <w:t xml:space="preserve">: </w:t>
      </w:r>
      <w:r w:rsidR="00871C68" w:rsidRPr="00871C68">
        <w:rPr>
          <w:sz w:val="28"/>
          <w:szCs w:val="28"/>
          <w:lang w:val="en-GB"/>
        </w:rPr>
        <w:t xml:space="preserve">There are large data gaps within national data – lack of protected characteristics data and protected characteristics data in relation to facilities. </w:t>
      </w:r>
      <w:r w:rsidR="00871C68" w:rsidRPr="00871C68">
        <w:rPr>
          <w:sz w:val="28"/>
          <w:szCs w:val="28"/>
        </w:rPr>
        <w:t>​</w:t>
      </w:r>
      <w:r w:rsidRPr="005A429D">
        <w:rPr>
          <w:sz w:val="28"/>
          <w:szCs w:val="28"/>
        </w:rPr>
        <w:t xml:space="preserve"> </w:t>
      </w:r>
      <w:r w:rsidR="00871C68" w:rsidRPr="00871C68">
        <w:rPr>
          <w:sz w:val="28"/>
          <w:szCs w:val="28"/>
          <w:lang w:val="en-GB"/>
        </w:rPr>
        <w:t>Due to Covid-19, data collection methodologies have changed, rendering data from 2020-2022 non comparable.</w:t>
      </w:r>
      <w:r w:rsidR="00871C68" w:rsidRPr="00871C68">
        <w:rPr>
          <w:sz w:val="28"/>
          <w:szCs w:val="28"/>
        </w:rPr>
        <w:t>​</w:t>
      </w:r>
      <w:r w:rsidR="000A21AF" w:rsidRPr="005A429D">
        <w:rPr>
          <w:sz w:val="28"/>
          <w:szCs w:val="28"/>
        </w:rPr>
        <w:t>b</w:t>
      </w:r>
      <w:r w:rsidR="00871C68" w:rsidRPr="00871C68">
        <w:rPr>
          <w:sz w:val="28"/>
          <w:szCs w:val="28"/>
          <w:lang w:val="en-GB"/>
        </w:rPr>
        <w:t>Data from 2014-2019 is comparable but cannot provide insight to post Covid-19 landscape.</w:t>
      </w:r>
    </w:p>
    <w:p w14:paraId="58007831" w14:textId="669B4846" w:rsidR="00293374" w:rsidRPr="00E878A0" w:rsidRDefault="00293374" w:rsidP="00E878A0">
      <w:pPr>
        <w:pStyle w:val="Heading2"/>
        <w:rPr>
          <w:sz w:val="32"/>
          <w:szCs w:val="32"/>
        </w:rPr>
      </w:pPr>
      <w:r w:rsidRPr="00E878A0">
        <w:rPr>
          <w:sz w:val="32"/>
          <w:szCs w:val="32"/>
        </w:rPr>
        <w:t>Key trends</w:t>
      </w:r>
    </w:p>
    <w:p w14:paraId="2D11B238" w14:textId="79665AB9" w:rsidR="00293374" w:rsidRPr="00293374" w:rsidRDefault="00F621C5" w:rsidP="00293374">
      <w:pPr>
        <w:rPr>
          <w:sz w:val="28"/>
          <w:szCs w:val="28"/>
          <w:lang w:val="en-GB"/>
        </w:rPr>
      </w:pPr>
      <w:r w:rsidRPr="005A429D">
        <w:rPr>
          <w:b/>
          <w:bCs/>
          <w:sz w:val="28"/>
          <w:szCs w:val="28"/>
          <w:lang w:val="en-GB"/>
        </w:rPr>
        <w:t>Age</w:t>
      </w:r>
      <w:r w:rsidR="00293374" w:rsidRPr="00293374">
        <w:rPr>
          <w:sz w:val="28"/>
          <w:szCs w:val="28"/>
          <w:lang w:val="en-GB"/>
        </w:rPr>
        <w:t xml:space="preserve"> - A decreasing use of </w:t>
      </w:r>
      <w:r w:rsidR="00293374" w:rsidRPr="005A429D">
        <w:rPr>
          <w:sz w:val="28"/>
          <w:szCs w:val="28"/>
          <w:lang w:val="en-GB"/>
        </w:rPr>
        <w:t>local authority</w:t>
      </w:r>
      <w:r w:rsidR="00293374" w:rsidRPr="00293374">
        <w:rPr>
          <w:sz w:val="28"/>
          <w:szCs w:val="28"/>
          <w:lang w:val="en-GB"/>
        </w:rPr>
        <w:t xml:space="preserve"> sport and Leisure facilities by age category. ​​Similar trend in participation in sports is highest in 16-24 age group and declines steeply after age 45 - concern with an ageing population.​</w:t>
      </w:r>
      <w:r w:rsidR="00293374" w:rsidRPr="005A429D">
        <w:rPr>
          <w:sz w:val="28"/>
          <w:szCs w:val="28"/>
          <w:lang w:val="en-GB"/>
        </w:rPr>
        <w:t xml:space="preserve"> </w:t>
      </w:r>
      <w:r w:rsidR="00293374" w:rsidRPr="00293374">
        <w:rPr>
          <w:sz w:val="28"/>
          <w:szCs w:val="28"/>
          <w:lang w:val="en-GB"/>
        </w:rPr>
        <w:t>Key barriers for older people include: lack of local access; cost; and/or; access to transport to facilities.​</w:t>
      </w:r>
    </w:p>
    <w:p w14:paraId="16652500" w14:textId="72761ED6" w:rsidR="00293374" w:rsidRPr="005A429D" w:rsidRDefault="00293374" w:rsidP="00293374">
      <w:pPr>
        <w:rPr>
          <w:sz w:val="28"/>
          <w:szCs w:val="28"/>
          <w:lang w:val="en-GB"/>
        </w:rPr>
      </w:pPr>
      <w:r w:rsidRPr="00293374">
        <w:rPr>
          <w:sz w:val="28"/>
          <w:szCs w:val="28"/>
          <w:lang w:val="en-GB"/>
        </w:rPr>
        <w:lastRenderedPageBreak/>
        <w:t>​Intersectionality i.e. older people are more likely to have a disability and/or a limiting long-term illness that limits participation in similar ways a disability could.​</w:t>
      </w:r>
      <w:r w:rsidR="00F621C5" w:rsidRPr="005A429D">
        <w:rPr>
          <w:sz w:val="28"/>
          <w:szCs w:val="28"/>
          <w:lang w:val="en-GB"/>
        </w:rPr>
        <w:t xml:space="preserve"> </w:t>
      </w:r>
      <w:r w:rsidRPr="00293374">
        <w:rPr>
          <w:sz w:val="28"/>
          <w:szCs w:val="28"/>
          <w:lang w:val="en-GB"/>
        </w:rPr>
        <w:t>Sport-specific participation trends means that facility decisions are likely to impact more or less on certain ages (i.e. bowls for example has higher participation amongst older people.)</w:t>
      </w:r>
    </w:p>
    <w:p w14:paraId="143AA69B" w14:textId="77777777" w:rsidR="008C3013" w:rsidRPr="005A429D" w:rsidRDefault="008C3013" w:rsidP="00F621C5">
      <w:pPr>
        <w:pStyle w:val="BodyText1"/>
        <w:rPr>
          <w:sz w:val="28"/>
          <w:szCs w:val="28"/>
        </w:rPr>
      </w:pPr>
      <w:r w:rsidRPr="005A429D">
        <w:rPr>
          <w:b/>
          <w:bCs/>
          <w:sz w:val="28"/>
          <w:szCs w:val="28"/>
        </w:rPr>
        <w:t>Sex:</w:t>
      </w:r>
      <w:r w:rsidR="00F621C5" w:rsidRPr="005A429D">
        <w:rPr>
          <w:sz w:val="28"/>
          <w:szCs w:val="28"/>
        </w:rPr>
        <w:t xml:space="preserve"> Men and boys use LA sport and leisure facilities by 2% points more than women and girls.</w:t>
      </w:r>
    </w:p>
    <w:p w14:paraId="2D4A41DA" w14:textId="3CC98B43" w:rsidR="008C3013" w:rsidRPr="005A429D" w:rsidRDefault="008C3013" w:rsidP="008C3013">
      <w:pPr>
        <w:pStyle w:val="BodyText1"/>
        <w:rPr>
          <w:sz w:val="28"/>
          <w:szCs w:val="28"/>
        </w:rPr>
      </w:pPr>
      <w:r w:rsidRPr="005A429D">
        <w:rPr>
          <w:b/>
          <w:bCs/>
          <w:sz w:val="28"/>
          <w:szCs w:val="28"/>
        </w:rPr>
        <w:t>Disability</w:t>
      </w:r>
      <w:r w:rsidRPr="005A429D">
        <w:rPr>
          <w:sz w:val="28"/>
          <w:szCs w:val="28"/>
        </w:rPr>
        <w:t xml:space="preserve">: </w:t>
      </w:r>
      <w:r w:rsidR="00B41EA5" w:rsidRPr="005A429D">
        <w:rPr>
          <w:sz w:val="28"/>
          <w:szCs w:val="28"/>
        </w:rPr>
        <w:t>Disabled p</w:t>
      </w:r>
      <w:r w:rsidRPr="005A429D">
        <w:rPr>
          <w:sz w:val="28"/>
          <w:szCs w:val="28"/>
        </w:rPr>
        <w:t xml:space="preserve">eople use local </w:t>
      </w:r>
      <w:r w:rsidR="00B41EA5" w:rsidRPr="005A429D">
        <w:rPr>
          <w:sz w:val="28"/>
          <w:szCs w:val="28"/>
        </w:rPr>
        <w:t>authority</w:t>
      </w:r>
      <w:r w:rsidRPr="005A429D">
        <w:rPr>
          <w:sz w:val="28"/>
          <w:szCs w:val="28"/>
        </w:rPr>
        <w:t xml:space="preserve"> sport and leisure facilities significantly (8% points) less than non</w:t>
      </w:r>
      <w:r w:rsidR="00B41EA5" w:rsidRPr="005A429D">
        <w:rPr>
          <w:sz w:val="28"/>
          <w:szCs w:val="28"/>
        </w:rPr>
        <w:t>-</w:t>
      </w:r>
      <w:r w:rsidRPr="005A429D">
        <w:rPr>
          <w:sz w:val="28"/>
          <w:szCs w:val="28"/>
        </w:rPr>
        <w:t>disabled</w:t>
      </w:r>
      <w:r w:rsidR="00B41EA5" w:rsidRPr="005A429D">
        <w:rPr>
          <w:sz w:val="28"/>
          <w:szCs w:val="28"/>
        </w:rPr>
        <w:t xml:space="preserve"> people</w:t>
      </w:r>
      <w:r w:rsidRPr="005A429D">
        <w:rPr>
          <w:sz w:val="28"/>
          <w:szCs w:val="28"/>
        </w:rPr>
        <w:t>. AND higher never used.​</w:t>
      </w:r>
      <w:r w:rsidR="00DB0D45" w:rsidRPr="005A429D">
        <w:rPr>
          <w:sz w:val="28"/>
          <w:szCs w:val="28"/>
        </w:rPr>
        <w:t xml:space="preserve"> </w:t>
      </w:r>
      <w:r w:rsidRPr="005A429D">
        <w:rPr>
          <w:sz w:val="28"/>
          <w:szCs w:val="28"/>
        </w:rPr>
        <w:t>Around one third adults are disabled, 10% children – 2019 Health Survey​</w:t>
      </w:r>
      <w:r w:rsidR="00DB0D45" w:rsidRPr="005A429D">
        <w:rPr>
          <w:sz w:val="28"/>
          <w:szCs w:val="28"/>
        </w:rPr>
        <w:t>.</w:t>
      </w:r>
    </w:p>
    <w:p w14:paraId="40DF2A83" w14:textId="36B04BF0" w:rsidR="008C3013" w:rsidRPr="005A429D" w:rsidRDefault="008C3013" w:rsidP="008C3013">
      <w:pPr>
        <w:pStyle w:val="BodyText1"/>
        <w:rPr>
          <w:sz w:val="28"/>
          <w:szCs w:val="28"/>
        </w:rPr>
      </w:pPr>
      <w:r w:rsidRPr="005A429D">
        <w:rPr>
          <w:sz w:val="28"/>
          <w:szCs w:val="28"/>
        </w:rPr>
        <w:t>Disabled adults are much less likely to be active. Disabled children are slightly less likely to be active.​</w:t>
      </w:r>
      <w:r w:rsidR="00DB0D45" w:rsidRPr="005A429D">
        <w:rPr>
          <w:sz w:val="28"/>
          <w:szCs w:val="28"/>
        </w:rPr>
        <w:t xml:space="preserve"> </w:t>
      </w:r>
      <w:r w:rsidRPr="005A429D">
        <w:rPr>
          <w:sz w:val="28"/>
          <w:szCs w:val="28"/>
        </w:rPr>
        <w:t xml:space="preserve">Disabled adults are much less likely to take part in sport and in our programmes - Household survey 2019 / ASOF </w:t>
      </w:r>
      <w:r w:rsidR="00DB0D45" w:rsidRPr="005A429D">
        <w:rPr>
          <w:sz w:val="28"/>
          <w:szCs w:val="28"/>
        </w:rPr>
        <w:t>survey</w:t>
      </w:r>
      <w:r w:rsidRPr="005A429D">
        <w:rPr>
          <w:sz w:val="28"/>
          <w:szCs w:val="28"/>
        </w:rPr>
        <w:t>​</w:t>
      </w:r>
      <w:r w:rsidR="00DB0D45" w:rsidRPr="005A429D">
        <w:rPr>
          <w:sz w:val="28"/>
          <w:szCs w:val="28"/>
        </w:rPr>
        <w:t>.</w:t>
      </w:r>
    </w:p>
    <w:p w14:paraId="76F39372" w14:textId="77777777" w:rsidR="008C3013" w:rsidRPr="005A429D" w:rsidRDefault="008C3013" w:rsidP="008C3013">
      <w:pPr>
        <w:pStyle w:val="BodyText1"/>
        <w:rPr>
          <w:sz w:val="28"/>
          <w:szCs w:val="28"/>
        </w:rPr>
      </w:pPr>
      <w:r w:rsidRPr="005A429D">
        <w:rPr>
          <w:sz w:val="28"/>
          <w:szCs w:val="28"/>
        </w:rPr>
        <w:t>Previous data shows disabled people report lower levels of satisfaction (47% very/fairly satisfied) with local authority sport and leisure facilities than those with non-disabled people (62%) when they use them.​</w:t>
      </w:r>
    </w:p>
    <w:p w14:paraId="4D5DFCC8" w14:textId="3292CC62" w:rsidR="00F621C5" w:rsidRPr="00293374" w:rsidRDefault="008C3013" w:rsidP="008C3013">
      <w:pPr>
        <w:pStyle w:val="BodyText1"/>
        <w:rPr>
          <w:sz w:val="28"/>
          <w:szCs w:val="28"/>
          <w:lang w:val="en-GB"/>
        </w:rPr>
      </w:pPr>
      <w:r w:rsidRPr="005A429D">
        <w:rPr>
          <w:sz w:val="28"/>
          <w:szCs w:val="28"/>
        </w:rPr>
        <w:t>UK research found only one in four sports clubs thinks they have suitable sports facilities for disabled people</w:t>
      </w:r>
    </w:p>
    <w:p w14:paraId="40699116" w14:textId="4F2E3F5F" w:rsidR="00293374" w:rsidRPr="00871C68" w:rsidRDefault="00BF6C82" w:rsidP="00BF6C82">
      <w:pPr>
        <w:pStyle w:val="BodyText1"/>
        <w:jc w:val="both"/>
        <w:rPr>
          <w:b/>
          <w:bCs/>
          <w:sz w:val="28"/>
          <w:szCs w:val="28"/>
        </w:rPr>
      </w:pPr>
      <w:r w:rsidRPr="005A429D">
        <w:rPr>
          <w:b/>
          <w:bCs/>
          <w:sz w:val="28"/>
          <w:szCs w:val="28"/>
        </w:rPr>
        <w:t xml:space="preserve">Race / ethnicity: </w:t>
      </w:r>
      <w:r w:rsidRPr="005A429D">
        <w:rPr>
          <w:sz w:val="28"/>
          <w:szCs w:val="28"/>
        </w:rPr>
        <w:t>White other / diverse minority groups are less likely to use local authority sport and leisure facilities than White Scottish (3-4%).​ Much higher figure have never used facilities for minority ethnic groups.​ Please note there is very limited data or information on participation or facility issues​. We can't draw strong conclusions as the numbers are small. Participation in our programmes appears broadly similar to representation in the Scottish population.</w:t>
      </w:r>
    </w:p>
    <w:p w14:paraId="43BC930A" w14:textId="6ABB47D6" w:rsidR="002D65CF" w:rsidRPr="005A429D" w:rsidRDefault="006359C8" w:rsidP="00871C68">
      <w:pPr>
        <w:pStyle w:val="BodyText1"/>
        <w:jc w:val="both"/>
        <w:rPr>
          <w:sz w:val="28"/>
          <w:szCs w:val="28"/>
        </w:rPr>
      </w:pPr>
      <w:r w:rsidRPr="005A429D">
        <w:rPr>
          <w:sz w:val="28"/>
          <w:szCs w:val="28"/>
        </w:rPr>
        <w:t xml:space="preserve">Tackling Racism and Racial Inequality in Sport - There is emerging evidence that people from ethnically diverse groups experience sport and physical activity differently to White British people. Ethnically diverse populations are more likely to use public sport and leisure facilities; less likely to belong to clubs; and, seemingly more likely to take </w:t>
      </w:r>
      <w:r w:rsidRPr="005A429D">
        <w:rPr>
          <w:sz w:val="28"/>
          <w:szCs w:val="28"/>
        </w:rPr>
        <w:lastRenderedPageBreak/>
        <w:t>part in unaffiliated sport. We don’t know why this is the case or whether there is pent up latent demand that could be released if the correct conditions were created.</w:t>
      </w:r>
    </w:p>
    <w:p w14:paraId="68DF9C2B" w14:textId="77777777" w:rsidR="004418C1" w:rsidRPr="002D65CF" w:rsidRDefault="004418C1" w:rsidP="004418C1">
      <w:pPr>
        <w:pStyle w:val="BodyText1"/>
        <w:jc w:val="both"/>
        <w:rPr>
          <w:sz w:val="28"/>
          <w:szCs w:val="28"/>
        </w:rPr>
      </w:pPr>
      <w:r w:rsidRPr="002D65CF">
        <w:rPr>
          <w:sz w:val="28"/>
          <w:szCs w:val="28"/>
        </w:rPr>
        <w:t>There is evidence that funding mechanisms do not reach the communities most in need. This was reported by participants representing grassroots organisations, elite athletes, and teams. ​</w:t>
      </w:r>
    </w:p>
    <w:p w14:paraId="657705C5" w14:textId="77777777" w:rsidR="004418C1" w:rsidRPr="002D65CF" w:rsidRDefault="004418C1" w:rsidP="004418C1">
      <w:pPr>
        <w:pStyle w:val="BodyText1"/>
        <w:jc w:val="both"/>
        <w:rPr>
          <w:sz w:val="28"/>
          <w:szCs w:val="28"/>
        </w:rPr>
      </w:pPr>
      <w:r w:rsidRPr="002D65CF">
        <w:rPr>
          <w:sz w:val="28"/>
          <w:szCs w:val="28"/>
        </w:rPr>
        <w:t>Black and Asian communities, groups and clubs are poorly represented in grant-making structures. The research found that these communities are also less likely to be aware of support structures that can help in accessing grants and funds. ​Organisations adopt “colour blind” approaches that favour organisations who can best navigate the application process.​</w:t>
      </w:r>
    </w:p>
    <w:p w14:paraId="222542D7" w14:textId="77777777" w:rsidR="004418C1" w:rsidRPr="005A429D" w:rsidRDefault="004418C1" w:rsidP="004418C1">
      <w:pPr>
        <w:pStyle w:val="BodyText1"/>
        <w:jc w:val="both"/>
        <w:rPr>
          <w:sz w:val="28"/>
          <w:szCs w:val="28"/>
        </w:rPr>
      </w:pPr>
      <w:r w:rsidRPr="002D65CF">
        <w:rPr>
          <w:sz w:val="28"/>
          <w:szCs w:val="28"/>
        </w:rPr>
        <w:t>When considering investments to encourage people from ethnically diverse backgrounds to be more physically active, success depends on much more than the nature of an intervention. Other fundamental ingredients include: who delivers the intervention and how it is delivered.</w:t>
      </w:r>
    </w:p>
    <w:p w14:paraId="2DBFBFE0" w14:textId="325B0FE3" w:rsidR="002D65CF" w:rsidRPr="005A429D" w:rsidRDefault="004418C1" w:rsidP="004418C1">
      <w:pPr>
        <w:pStyle w:val="BodyText1"/>
        <w:jc w:val="both"/>
        <w:rPr>
          <w:sz w:val="28"/>
          <w:szCs w:val="28"/>
        </w:rPr>
      </w:pPr>
      <w:r w:rsidRPr="005A429D">
        <w:rPr>
          <w:b/>
          <w:bCs/>
          <w:sz w:val="28"/>
          <w:szCs w:val="28"/>
        </w:rPr>
        <w:t>Socio-economic deprivation</w:t>
      </w:r>
      <w:r w:rsidRPr="005A429D">
        <w:rPr>
          <w:sz w:val="28"/>
          <w:szCs w:val="28"/>
        </w:rPr>
        <w:t>: A</w:t>
      </w:r>
      <w:r w:rsidRPr="005A429D">
        <w:rPr>
          <w:sz w:val="28"/>
          <w:szCs w:val="28"/>
          <w:lang w:val="en-GB"/>
        </w:rPr>
        <w:t>cross Scotland we know that there is a 12-point difference between use of local authority sport and leisure facilities from the least deprived (24) to the most deprived (12).</w:t>
      </w:r>
      <w:r w:rsidRPr="005A429D">
        <w:rPr>
          <w:sz w:val="28"/>
          <w:szCs w:val="28"/>
        </w:rPr>
        <w:t xml:space="preserve">​ In the two </w:t>
      </w:r>
      <w:r w:rsidRPr="002F704C">
        <w:rPr>
          <w:sz w:val="28"/>
          <w:szCs w:val="28"/>
          <w:lang w:val="en-GB"/>
        </w:rPr>
        <w:t>most deprived quintiles, 28% used sport and leisure facilities in the past year, compared to 39% from the top two quintiles.</w:t>
      </w:r>
      <w:r w:rsidRPr="002F704C">
        <w:rPr>
          <w:sz w:val="28"/>
          <w:szCs w:val="28"/>
        </w:rPr>
        <w:t>​</w:t>
      </w:r>
      <w:r w:rsidRPr="002F704C">
        <w:rPr>
          <w:sz w:val="28"/>
          <w:szCs w:val="28"/>
          <w:lang w:val="en-GB"/>
        </w:rPr>
        <w:t xml:space="preserve"> 11% point difference between the two lowest SIMD and two highest SIMD quintiles.</w:t>
      </w:r>
    </w:p>
    <w:p w14:paraId="7F255FAA" w14:textId="7C658C2D" w:rsidR="002F704C" w:rsidRPr="00E878A0" w:rsidRDefault="006658A5" w:rsidP="00E878A0">
      <w:pPr>
        <w:pStyle w:val="Heading2"/>
        <w:rPr>
          <w:sz w:val="32"/>
          <w:szCs w:val="32"/>
        </w:rPr>
      </w:pPr>
      <w:r w:rsidRPr="00E878A0">
        <w:rPr>
          <w:sz w:val="32"/>
          <w:szCs w:val="32"/>
        </w:rPr>
        <w:t>Places wider evaluation</w:t>
      </w:r>
    </w:p>
    <w:p w14:paraId="67038BA6" w14:textId="1DD914A1" w:rsidR="00180B3A" w:rsidRPr="00180B3A" w:rsidRDefault="00180B3A" w:rsidP="00E72CE0">
      <w:pPr>
        <w:pStyle w:val="BodyText1"/>
        <w:jc w:val="both"/>
        <w:rPr>
          <w:sz w:val="28"/>
          <w:szCs w:val="28"/>
        </w:rPr>
      </w:pPr>
      <w:r w:rsidRPr="005A429D">
        <w:rPr>
          <w:sz w:val="28"/>
          <w:szCs w:val="28"/>
          <w:lang w:val="en-GB"/>
        </w:rPr>
        <w:t xml:space="preserve">An independent, </w:t>
      </w:r>
      <w:r w:rsidRPr="00180B3A">
        <w:rPr>
          <w:sz w:val="28"/>
          <w:szCs w:val="28"/>
          <w:lang w:val="en-GB"/>
        </w:rPr>
        <w:t>external evaluation of </w:t>
      </w:r>
      <w:r w:rsidRPr="00180B3A">
        <w:rPr>
          <w:b/>
          <w:bCs/>
          <w:sz w:val="28"/>
          <w:szCs w:val="28"/>
          <w:lang w:val="en-GB"/>
        </w:rPr>
        <w:t>sport</w:t>
      </w:r>
      <w:r w:rsidRPr="00180B3A">
        <w:rPr>
          <w:sz w:val="28"/>
          <w:szCs w:val="28"/>
          <w:lang w:val="en-GB"/>
        </w:rPr>
        <w:t>scotland’s facilities investment and support focused on the Sport Facilities Fund (SFF) and Legacy 2014 Active Places Fund (APF)</w:t>
      </w:r>
      <w:r w:rsidR="00E72CE0" w:rsidRPr="005A429D">
        <w:rPr>
          <w:sz w:val="28"/>
          <w:szCs w:val="28"/>
          <w:lang w:val="en-GB"/>
        </w:rPr>
        <w:t xml:space="preserve">. This also included the </w:t>
      </w:r>
      <w:r w:rsidRPr="00180B3A">
        <w:rPr>
          <w:sz w:val="28"/>
          <w:szCs w:val="28"/>
          <w:lang w:val="en-GB"/>
        </w:rPr>
        <w:t>wrap-around planning and design advice and support provided to applicants.</w:t>
      </w:r>
      <w:r w:rsidRPr="00180B3A">
        <w:rPr>
          <w:sz w:val="28"/>
          <w:szCs w:val="28"/>
        </w:rPr>
        <w:t>​</w:t>
      </w:r>
      <w:r w:rsidR="00E72CE0" w:rsidRPr="005A429D">
        <w:rPr>
          <w:sz w:val="28"/>
          <w:szCs w:val="28"/>
        </w:rPr>
        <w:t xml:space="preserve"> It provides a </w:t>
      </w:r>
      <w:r w:rsidRPr="00180B3A">
        <w:rPr>
          <w:sz w:val="28"/>
          <w:szCs w:val="28"/>
          <w:lang w:val="en-GB"/>
        </w:rPr>
        <w:t>look back, largely focusing on the five years leading up to 2017/18.</w:t>
      </w:r>
      <w:r w:rsidR="00697554" w:rsidRPr="005A429D">
        <w:rPr>
          <w:sz w:val="28"/>
          <w:szCs w:val="28"/>
          <w:lang w:val="en-GB"/>
        </w:rPr>
        <w:t xml:space="preserve"> Findings:</w:t>
      </w:r>
    </w:p>
    <w:p w14:paraId="2D83B43B" w14:textId="40F7DCA9" w:rsidR="00697554" w:rsidRPr="00697554" w:rsidRDefault="00697554" w:rsidP="00697554">
      <w:pPr>
        <w:pStyle w:val="BodyText1"/>
        <w:numPr>
          <w:ilvl w:val="0"/>
          <w:numId w:val="42"/>
        </w:numPr>
        <w:jc w:val="both"/>
        <w:rPr>
          <w:sz w:val="28"/>
          <w:szCs w:val="28"/>
        </w:rPr>
      </w:pPr>
      <w:r w:rsidRPr="00697554">
        <w:rPr>
          <w:sz w:val="28"/>
          <w:szCs w:val="28"/>
          <w:lang w:val="en-GB"/>
        </w:rPr>
        <w:lastRenderedPageBreak/>
        <w:t>Facilities are key enablers to achieving the benefits of sport and physical activity, around physical and mental health and well-being</w:t>
      </w:r>
      <w:r w:rsidR="004F5750" w:rsidRPr="005A429D">
        <w:rPr>
          <w:sz w:val="28"/>
          <w:szCs w:val="28"/>
          <w:lang w:val="en-GB"/>
        </w:rPr>
        <w:t>.</w:t>
      </w:r>
      <w:r w:rsidRPr="00697554">
        <w:rPr>
          <w:sz w:val="28"/>
          <w:szCs w:val="28"/>
        </w:rPr>
        <w:t>​</w:t>
      </w:r>
    </w:p>
    <w:p w14:paraId="30A5F4D4" w14:textId="77777777" w:rsidR="00697554" w:rsidRPr="00697554" w:rsidRDefault="00697554" w:rsidP="00697554">
      <w:pPr>
        <w:pStyle w:val="BodyText1"/>
        <w:numPr>
          <w:ilvl w:val="0"/>
          <w:numId w:val="42"/>
        </w:numPr>
        <w:jc w:val="both"/>
        <w:rPr>
          <w:sz w:val="28"/>
          <w:szCs w:val="28"/>
        </w:rPr>
      </w:pPr>
      <w:r w:rsidRPr="00697554">
        <w:rPr>
          <w:sz w:val="28"/>
          <w:szCs w:val="28"/>
          <w:lang w:val="en-GB"/>
        </w:rPr>
        <w:t xml:space="preserve">An integrated approach to facilities planning and investment can help ensure the most disadvantaged or under-represented benefit from scarce resources. </w:t>
      </w:r>
      <w:r w:rsidRPr="00697554">
        <w:rPr>
          <w:sz w:val="28"/>
          <w:szCs w:val="28"/>
        </w:rPr>
        <w:t>​</w:t>
      </w:r>
    </w:p>
    <w:p w14:paraId="69AE4819" w14:textId="77777777" w:rsidR="00697554" w:rsidRPr="00697554" w:rsidRDefault="00697554" w:rsidP="00697554">
      <w:pPr>
        <w:pStyle w:val="BodyText1"/>
        <w:numPr>
          <w:ilvl w:val="0"/>
          <w:numId w:val="42"/>
        </w:numPr>
        <w:jc w:val="both"/>
        <w:rPr>
          <w:sz w:val="28"/>
          <w:szCs w:val="28"/>
        </w:rPr>
      </w:pPr>
      <w:r w:rsidRPr="00697554">
        <w:rPr>
          <w:sz w:val="28"/>
          <w:szCs w:val="28"/>
          <w:lang w:val="en-GB"/>
        </w:rPr>
        <w:t xml:space="preserve">This could be supported by more co-ordinated and effective partnership working across sport and non-sport sectors. </w:t>
      </w:r>
    </w:p>
    <w:p w14:paraId="66CA5B85" w14:textId="54055AB4" w:rsidR="00E0206E" w:rsidRPr="00E0206E" w:rsidRDefault="00E0206E" w:rsidP="00E0206E">
      <w:pPr>
        <w:pStyle w:val="BodyText1"/>
        <w:jc w:val="both"/>
        <w:rPr>
          <w:sz w:val="28"/>
          <w:szCs w:val="28"/>
        </w:rPr>
      </w:pPr>
      <w:r w:rsidRPr="005A429D">
        <w:rPr>
          <w:sz w:val="28"/>
          <w:szCs w:val="28"/>
          <w:lang w:val="en-GB"/>
        </w:rPr>
        <w:t>A</w:t>
      </w:r>
      <w:r w:rsidRPr="00E0206E">
        <w:rPr>
          <w:sz w:val="28"/>
          <w:szCs w:val="28"/>
          <w:lang w:val="en-GB"/>
        </w:rPr>
        <w:t xml:space="preserve">vailable data not complete enough to meaningful assess the impact of facilities investment on under-represented groups. </w:t>
      </w:r>
      <w:r w:rsidRPr="00E0206E">
        <w:rPr>
          <w:sz w:val="28"/>
          <w:szCs w:val="28"/>
        </w:rPr>
        <w:t>​</w:t>
      </w:r>
      <w:r w:rsidRPr="005A429D">
        <w:rPr>
          <w:sz w:val="28"/>
          <w:szCs w:val="28"/>
        </w:rPr>
        <w:t xml:space="preserve">This was due to: </w:t>
      </w:r>
    </w:p>
    <w:p w14:paraId="7C25E83C" w14:textId="77777777" w:rsidR="00E0206E" w:rsidRPr="00E0206E" w:rsidRDefault="00E0206E" w:rsidP="00E0206E">
      <w:pPr>
        <w:pStyle w:val="BodyText1"/>
        <w:numPr>
          <w:ilvl w:val="0"/>
          <w:numId w:val="43"/>
        </w:numPr>
        <w:jc w:val="both"/>
        <w:rPr>
          <w:sz w:val="28"/>
          <w:szCs w:val="28"/>
        </w:rPr>
      </w:pPr>
      <w:r w:rsidRPr="00E0206E">
        <w:rPr>
          <w:sz w:val="28"/>
          <w:szCs w:val="28"/>
          <w:lang w:val="en-GB"/>
        </w:rPr>
        <w:t>monitoring data not routinely collected from projects</w:t>
      </w:r>
      <w:r w:rsidRPr="00E0206E">
        <w:rPr>
          <w:sz w:val="28"/>
          <w:szCs w:val="28"/>
        </w:rPr>
        <w:t>​</w:t>
      </w:r>
    </w:p>
    <w:p w14:paraId="554B4DB7" w14:textId="77777777" w:rsidR="00E0206E" w:rsidRPr="00E0206E" w:rsidRDefault="00E0206E" w:rsidP="00E0206E">
      <w:pPr>
        <w:pStyle w:val="BodyText1"/>
        <w:numPr>
          <w:ilvl w:val="0"/>
          <w:numId w:val="43"/>
        </w:numPr>
        <w:jc w:val="both"/>
        <w:rPr>
          <w:sz w:val="28"/>
          <w:szCs w:val="28"/>
        </w:rPr>
      </w:pPr>
      <w:r w:rsidRPr="00E0206E">
        <w:rPr>
          <w:sz w:val="28"/>
          <w:szCs w:val="28"/>
          <w:lang w:val="en-GB"/>
        </w:rPr>
        <w:t>the data request form sent to projects resulted in incomplete equalities returns</w:t>
      </w:r>
      <w:r w:rsidRPr="00E0206E">
        <w:rPr>
          <w:sz w:val="28"/>
          <w:szCs w:val="28"/>
        </w:rPr>
        <w:t>​</w:t>
      </w:r>
    </w:p>
    <w:p w14:paraId="44F15280" w14:textId="77777777" w:rsidR="00E0206E" w:rsidRPr="00E0206E" w:rsidRDefault="00E0206E" w:rsidP="00E0206E">
      <w:pPr>
        <w:pStyle w:val="BodyText1"/>
        <w:numPr>
          <w:ilvl w:val="0"/>
          <w:numId w:val="43"/>
        </w:numPr>
        <w:jc w:val="both"/>
        <w:rPr>
          <w:sz w:val="28"/>
          <w:szCs w:val="28"/>
        </w:rPr>
      </w:pPr>
      <w:r w:rsidRPr="00E0206E">
        <w:rPr>
          <w:sz w:val="28"/>
          <w:szCs w:val="28"/>
          <w:lang w:val="en-GB"/>
        </w:rPr>
        <w:t xml:space="preserve">the service user survey attracted a very high response rate from those living in non-deprived areas, males, people with no disability, and those of working age. </w:t>
      </w:r>
      <w:r w:rsidRPr="00E0206E">
        <w:rPr>
          <w:sz w:val="28"/>
          <w:szCs w:val="28"/>
        </w:rPr>
        <w:t>​</w:t>
      </w:r>
    </w:p>
    <w:p w14:paraId="7D41BC2E" w14:textId="607B7427" w:rsidR="00E0206E" w:rsidRPr="00E0206E" w:rsidRDefault="00E0206E" w:rsidP="0000603F">
      <w:pPr>
        <w:pStyle w:val="BodyText1"/>
        <w:jc w:val="both"/>
        <w:rPr>
          <w:sz w:val="28"/>
          <w:szCs w:val="28"/>
        </w:rPr>
      </w:pPr>
      <w:r w:rsidRPr="005A429D">
        <w:rPr>
          <w:sz w:val="28"/>
          <w:szCs w:val="28"/>
          <w:lang w:val="en-GB"/>
        </w:rPr>
        <w:t>Findings did show that our i</w:t>
      </w:r>
      <w:r w:rsidRPr="00E0206E">
        <w:rPr>
          <w:sz w:val="28"/>
          <w:szCs w:val="28"/>
          <w:lang w:val="en-GB"/>
        </w:rPr>
        <w:t xml:space="preserve">nvestment in quality facilities and places, both in formal and informal settings, provides more choice and opportunity for participation, including for under-represented groups. </w:t>
      </w:r>
      <w:r w:rsidRPr="00E0206E">
        <w:rPr>
          <w:sz w:val="28"/>
          <w:szCs w:val="28"/>
        </w:rPr>
        <w:t>​</w:t>
      </w:r>
      <w:r w:rsidR="0000603F" w:rsidRPr="005A429D">
        <w:rPr>
          <w:sz w:val="28"/>
          <w:szCs w:val="28"/>
        </w:rPr>
        <w:t xml:space="preserve"> </w:t>
      </w:r>
      <w:r w:rsidRPr="00E0206E">
        <w:rPr>
          <w:sz w:val="28"/>
          <w:szCs w:val="28"/>
          <w:lang w:val="en-GB"/>
        </w:rPr>
        <w:t>Around half of the funding recipients reported our investment had enabled specific activities that engage with inactive or under-represented groups in sport and physical activity. The main target groups included disabled people, followed by women and girls, children, and older people.</w:t>
      </w:r>
      <w:r w:rsidRPr="00E0206E">
        <w:rPr>
          <w:sz w:val="28"/>
          <w:szCs w:val="28"/>
        </w:rPr>
        <w:t>​</w:t>
      </w:r>
      <w:r w:rsidR="0000603F" w:rsidRPr="005A429D">
        <w:rPr>
          <w:sz w:val="28"/>
          <w:szCs w:val="28"/>
        </w:rPr>
        <w:t xml:space="preserve"> </w:t>
      </w:r>
      <w:r w:rsidRPr="00E0206E">
        <w:rPr>
          <w:sz w:val="28"/>
          <w:szCs w:val="28"/>
          <w:lang w:val="en-GB"/>
        </w:rPr>
        <w:t>This included a range of projects, such as those to improve accessibility, disability sports projects, female only sessions, improved changing facilities, and a greater focus on SIMD areas.</w:t>
      </w:r>
    </w:p>
    <w:p w14:paraId="57737582" w14:textId="34A79036" w:rsidR="0000603F" w:rsidRPr="005A429D" w:rsidRDefault="0000603F" w:rsidP="0000603F">
      <w:pPr>
        <w:pStyle w:val="BodyText1"/>
        <w:jc w:val="both"/>
        <w:rPr>
          <w:sz w:val="28"/>
          <w:szCs w:val="28"/>
          <w:lang w:val="en-GB"/>
        </w:rPr>
      </w:pPr>
      <w:r w:rsidRPr="005A429D">
        <w:rPr>
          <w:sz w:val="28"/>
          <w:szCs w:val="28"/>
          <w:lang w:val="en-GB"/>
        </w:rPr>
        <w:t>Tackling inequalities in sport and physical activity requires long-term strategic investment and partnership working, alongside creative and innovative approaches. ​Part of the solution lies in better reaching and engaging under-represented groups. ​</w:t>
      </w:r>
    </w:p>
    <w:p w14:paraId="036FECED" w14:textId="77777777" w:rsidR="0000603F" w:rsidRPr="005A429D" w:rsidRDefault="0000603F" w:rsidP="0000603F">
      <w:pPr>
        <w:pStyle w:val="BodyText1"/>
        <w:jc w:val="both"/>
        <w:rPr>
          <w:sz w:val="28"/>
          <w:szCs w:val="28"/>
          <w:lang w:val="en-GB"/>
        </w:rPr>
      </w:pPr>
      <w:r w:rsidRPr="005A429D">
        <w:rPr>
          <w:sz w:val="28"/>
          <w:szCs w:val="28"/>
          <w:lang w:val="en-GB"/>
        </w:rPr>
        <w:lastRenderedPageBreak/>
        <w:t>New approaches could include investing more in non-traditional sporting infrastructure (e.g. church halls, health centres), and engaging with a much broader range of partners in communities.​</w:t>
      </w:r>
    </w:p>
    <w:p w14:paraId="77E0EB67" w14:textId="77777777" w:rsidR="0000603F" w:rsidRPr="005A429D" w:rsidRDefault="0000603F" w:rsidP="0000603F">
      <w:pPr>
        <w:pStyle w:val="BodyText1"/>
        <w:jc w:val="both"/>
        <w:rPr>
          <w:sz w:val="28"/>
          <w:szCs w:val="28"/>
          <w:lang w:val="en-GB"/>
        </w:rPr>
      </w:pPr>
      <w:r w:rsidRPr="005A429D">
        <w:rPr>
          <w:sz w:val="28"/>
          <w:szCs w:val="28"/>
          <w:lang w:val="en-GB"/>
        </w:rPr>
        <w:t>There are challenges in collecting robust data to track changes in participation amongst specific groups. This reflects difficulties in tracking casual use, and some funding recipients struggled to provide even basic equalities data.​</w:t>
      </w:r>
    </w:p>
    <w:p w14:paraId="7D6A998B" w14:textId="1E5D6EB1" w:rsidR="00502938" w:rsidRPr="00502938" w:rsidRDefault="0000603F" w:rsidP="00502938">
      <w:pPr>
        <w:pStyle w:val="BodyText1"/>
        <w:jc w:val="both"/>
        <w:rPr>
          <w:sz w:val="28"/>
          <w:szCs w:val="28"/>
          <w:lang w:val="en-GB"/>
        </w:rPr>
      </w:pPr>
      <w:r w:rsidRPr="005A429D">
        <w:rPr>
          <w:sz w:val="28"/>
          <w:szCs w:val="28"/>
          <w:lang w:val="en-GB"/>
        </w:rPr>
        <w:t>Improving monitoring processes to develop a stronger evidence base on the link between investment in facilities and engagement with under-represented groups is an important goal, even if difficult to realise. Different approaches for undertaking primary research may be required.</w:t>
      </w:r>
    </w:p>
    <w:p w14:paraId="0A3BDFC0" w14:textId="77777777" w:rsidR="004418C1" w:rsidRPr="00E878A0" w:rsidRDefault="004418C1" w:rsidP="00E878A0">
      <w:pPr>
        <w:pStyle w:val="Heading2"/>
        <w:rPr>
          <w:sz w:val="32"/>
          <w:szCs w:val="32"/>
        </w:rPr>
      </w:pPr>
      <w:r w:rsidRPr="00E878A0">
        <w:rPr>
          <w:sz w:val="32"/>
          <w:szCs w:val="32"/>
        </w:rPr>
        <w:t>Identified data gaps</w:t>
      </w:r>
    </w:p>
    <w:p w14:paraId="36038511" w14:textId="77777777" w:rsidR="004418C1" w:rsidRPr="005A429D" w:rsidRDefault="004418C1" w:rsidP="004418C1">
      <w:pPr>
        <w:pStyle w:val="BodyText1"/>
        <w:numPr>
          <w:ilvl w:val="0"/>
          <w:numId w:val="37"/>
        </w:numPr>
        <w:jc w:val="both"/>
        <w:rPr>
          <w:sz w:val="28"/>
          <w:szCs w:val="28"/>
        </w:rPr>
      </w:pPr>
      <w:r w:rsidRPr="005A429D">
        <w:rPr>
          <w:sz w:val="28"/>
          <w:szCs w:val="28"/>
          <w:lang w:val="en-GB"/>
        </w:rPr>
        <w:t>Pregnancy and Maternity data </w:t>
      </w:r>
      <w:r w:rsidRPr="005A429D">
        <w:rPr>
          <w:sz w:val="28"/>
          <w:szCs w:val="28"/>
        </w:rPr>
        <w:t>​</w:t>
      </w:r>
    </w:p>
    <w:p w14:paraId="4014BF7B" w14:textId="77777777" w:rsidR="004418C1" w:rsidRPr="00502938" w:rsidRDefault="004418C1" w:rsidP="004418C1">
      <w:pPr>
        <w:pStyle w:val="BodyText1"/>
        <w:numPr>
          <w:ilvl w:val="0"/>
          <w:numId w:val="37"/>
        </w:numPr>
        <w:jc w:val="both"/>
        <w:rPr>
          <w:sz w:val="28"/>
          <w:szCs w:val="28"/>
        </w:rPr>
      </w:pPr>
      <w:r w:rsidRPr="00502938">
        <w:rPr>
          <w:sz w:val="28"/>
          <w:szCs w:val="28"/>
          <w:lang w:val="en-GB"/>
        </w:rPr>
        <w:t>Marriage and Civil Partnership</w:t>
      </w:r>
      <w:r w:rsidRPr="00502938">
        <w:rPr>
          <w:sz w:val="28"/>
          <w:szCs w:val="28"/>
        </w:rPr>
        <w:t>​</w:t>
      </w:r>
    </w:p>
    <w:p w14:paraId="7702B782" w14:textId="77777777" w:rsidR="004418C1" w:rsidRPr="00502938" w:rsidRDefault="004418C1" w:rsidP="004418C1">
      <w:pPr>
        <w:pStyle w:val="BodyText1"/>
        <w:numPr>
          <w:ilvl w:val="0"/>
          <w:numId w:val="37"/>
        </w:numPr>
        <w:jc w:val="both"/>
        <w:rPr>
          <w:sz w:val="28"/>
          <w:szCs w:val="28"/>
        </w:rPr>
      </w:pPr>
      <w:r w:rsidRPr="00502938">
        <w:rPr>
          <w:sz w:val="28"/>
          <w:szCs w:val="28"/>
          <w:lang w:val="en-GB"/>
        </w:rPr>
        <w:t>Sexual Orientation data</w:t>
      </w:r>
      <w:r w:rsidRPr="00502938">
        <w:rPr>
          <w:sz w:val="28"/>
          <w:szCs w:val="28"/>
        </w:rPr>
        <w:t>​</w:t>
      </w:r>
    </w:p>
    <w:p w14:paraId="3E46F0A9" w14:textId="77777777" w:rsidR="004418C1" w:rsidRPr="00502938" w:rsidRDefault="004418C1" w:rsidP="004418C1">
      <w:pPr>
        <w:pStyle w:val="BodyText1"/>
        <w:numPr>
          <w:ilvl w:val="0"/>
          <w:numId w:val="37"/>
        </w:numPr>
        <w:jc w:val="both"/>
        <w:rPr>
          <w:sz w:val="28"/>
          <w:szCs w:val="28"/>
        </w:rPr>
      </w:pPr>
      <w:r w:rsidRPr="00502938">
        <w:rPr>
          <w:sz w:val="28"/>
          <w:szCs w:val="28"/>
          <w:lang w:val="en-GB"/>
        </w:rPr>
        <w:t xml:space="preserve">Gender Reassignment </w:t>
      </w:r>
      <w:r w:rsidRPr="00502938">
        <w:rPr>
          <w:sz w:val="28"/>
          <w:szCs w:val="28"/>
        </w:rPr>
        <w:t>​</w:t>
      </w:r>
    </w:p>
    <w:p w14:paraId="428B55BE" w14:textId="1A9D93D2" w:rsidR="004418C1" w:rsidRPr="005A429D" w:rsidRDefault="004418C1" w:rsidP="004418C1">
      <w:pPr>
        <w:pStyle w:val="BodyText1"/>
        <w:numPr>
          <w:ilvl w:val="0"/>
          <w:numId w:val="37"/>
        </w:numPr>
        <w:jc w:val="both"/>
        <w:rPr>
          <w:sz w:val="28"/>
          <w:szCs w:val="28"/>
        </w:rPr>
      </w:pPr>
      <w:r w:rsidRPr="00502938">
        <w:rPr>
          <w:sz w:val="28"/>
          <w:szCs w:val="28"/>
          <w:lang w:val="en-GB"/>
        </w:rPr>
        <w:t>Looked after children / Care Experience</w:t>
      </w:r>
    </w:p>
    <w:p w14:paraId="3D576ACC" w14:textId="77777777" w:rsidR="005A429D" w:rsidRDefault="005A429D" w:rsidP="005A429D">
      <w:pPr>
        <w:pStyle w:val="BodyText1"/>
        <w:jc w:val="both"/>
        <w:rPr>
          <w:sz w:val="28"/>
          <w:szCs w:val="28"/>
          <w:lang w:val="en-GB"/>
        </w:rPr>
      </w:pPr>
    </w:p>
    <w:p w14:paraId="755E384F" w14:textId="58C0CC15" w:rsidR="005A429D" w:rsidRDefault="005A429D" w:rsidP="005A429D">
      <w:pPr>
        <w:pStyle w:val="BodyText1"/>
        <w:jc w:val="both"/>
        <w:rPr>
          <w:sz w:val="28"/>
          <w:szCs w:val="28"/>
        </w:rPr>
      </w:pPr>
    </w:p>
    <w:p w14:paraId="67BCE536" w14:textId="77777777" w:rsidR="003139AA" w:rsidRDefault="003139AA" w:rsidP="005A429D">
      <w:pPr>
        <w:pStyle w:val="BodyText1"/>
        <w:jc w:val="both"/>
        <w:rPr>
          <w:sz w:val="28"/>
          <w:szCs w:val="28"/>
        </w:rPr>
      </w:pPr>
    </w:p>
    <w:p w14:paraId="618BA888" w14:textId="77777777" w:rsidR="003139AA" w:rsidRDefault="003139AA" w:rsidP="005A429D">
      <w:pPr>
        <w:pStyle w:val="BodyText1"/>
        <w:jc w:val="both"/>
        <w:rPr>
          <w:sz w:val="28"/>
          <w:szCs w:val="28"/>
        </w:rPr>
      </w:pPr>
    </w:p>
    <w:p w14:paraId="338A3783" w14:textId="77777777" w:rsidR="003139AA" w:rsidRDefault="003139AA" w:rsidP="005A429D">
      <w:pPr>
        <w:pStyle w:val="BodyText1"/>
        <w:jc w:val="both"/>
        <w:rPr>
          <w:sz w:val="28"/>
          <w:szCs w:val="28"/>
        </w:rPr>
      </w:pPr>
    </w:p>
    <w:p w14:paraId="7AE347B3" w14:textId="77777777" w:rsidR="003139AA" w:rsidRDefault="003139AA" w:rsidP="005A429D">
      <w:pPr>
        <w:pStyle w:val="BodyText1"/>
        <w:jc w:val="both"/>
        <w:rPr>
          <w:sz w:val="28"/>
          <w:szCs w:val="28"/>
        </w:rPr>
      </w:pPr>
    </w:p>
    <w:p w14:paraId="15A40952" w14:textId="25509BD5" w:rsidR="003139AA" w:rsidRPr="00E878A0" w:rsidRDefault="003139AA" w:rsidP="00E878A0">
      <w:pPr>
        <w:pStyle w:val="Heading2"/>
        <w:rPr>
          <w:sz w:val="32"/>
          <w:szCs w:val="32"/>
        </w:rPr>
      </w:pPr>
      <w:r w:rsidRPr="00E878A0">
        <w:rPr>
          <w:sz w:val="32"/>
          <w:szCs w:val="32"/>
        </w:rPr>
        <w:lastRenderedPageBreak/>
        <w:t>Facilities investment and support summary</w:t>
      </w:r>
    </w:p>
    <w:p w14:paraId="071AB2B5" w14:textId="20263F17" w:rsidR="00F72581" w:rsidRPr="00F72581" w:rsidRDefault="00F72581" w:rsidP="00F72581">
      <w:r>
        <w:t xml:space="preserve">Source: </w:t>
      </w:r>
      <w:hyperlink r:id="rId35" w:history="1">
        <w:r w:rsidRPr="00F72581">
          <w:rPr>
            <w:rStyle w:val="Hyperlink"/>
          </w:rPr>
          <w:t>Facilities</w:t>
        </w:r>
        <w:r>
          <w:rPr>
            <w:rStyle w:val="Hyperlink"/>
          </w:rPr>
          <w:t xml:space="preserve"> </w:t>
        </w:r>
        <w:r w:rsidRPr="00F72581">
          <w:rPr>
            <w:rStyle w:val="Hyperlink"/>
          </w:rPr>
          <w:t>Investment</w:t>
        </w:r>
        <w:r>
          <w:rPr>
            <w:rStyle w:val="Hyperlink"/>
          </w:rPr>
          <w:t xml:space="preserve"> </w:t>
        </w:r>
        <w:r w:rsidRPr="00F72581">
          <w:rPr>
            <w:rStyle w:val="Hyperlink"/>
          </w:rPr>
          <w:t>Infographi</w:t>
        </w:r>
        <w:r>
          <w:rPr>
            <w:rStyle w:val="Hyperlink"/>
          </w:rPr>
          <w:t xml:space="preserve">c </w:t>
        </w:r>
        <w:r w:rsidRPr="00F72581">
          <w:rPr>
            <w:rStyle w:val="Hyperlink"/>
          </w:rPr>
          <w:t>(sportscotland.org.uk)</w:t>
        </w:r>
      </w:hyperlink>
    </w:p>
    <w:p w14:paraId="38018FEB" w14:textId="4A48D84C" w:rsidR="003139AA" w:rsidRDefault="003139AA" w:rsidP="005A429D">
      <w:pPr>
        <w:pStyle w:val="BodyText1"/>
        <w:jc w:val="both"/>
        <w:rPr>
          <w:sz w:val="28"/>
          <w:szCs w:val="28"/>
        </w:rPr>
      </w:pPr>
      <w:r w:rsidRPr="005A429D">
        <w:rPr>
          <w:noProof/>
          <w:sz w:val="28"/>
          <w:szCs w:val="28"/>
        </w:rPr>
        <w:drawing>
          <wp:inline distT="0" distB="0" distL="0" distR="0" wp14:anchorId="679ECA6D" wp14:editId="39882037">
            <wp:extent cx="3600450" cy="4546600"/>
            <wp:effectExtent l="0" t="0" r="0" b="6350"/>
            <wp:docPr id="1548076854" name="Picture 4" descr="A poster with text and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76854" name="Picture 4" descr="A poster with text and graphic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4546600"/>
                    </a:xfrm>
                    <a:prstGeom prst="rect">
                      <a:avLst/>
                    </a:prstGeom>
                    <a:noFill/>
                    <a:ln>
                      <a:noFill/>
                    </a:ln>
                  </pic:spPr>
                </pic:pic>
              </a:graphicData>
            </a:graphic>
          </wp:inline>
        </w:drawing>
      </w:r>
    </w:p>
    <w:p w14:paraId="5AF9B47B" w14:textId="77777777" w:rsidR="004D76CF" w:rsidRDefault="004D76CF" w:rsidP="005A429D">
      <w:pPr>
        <w:pStyle w:val="BodyText1"/>
        <w:jc w:val="both"/>
        <w:rPr>
          <w:sz w:val="28"/>
          <w:szCs w:val="28"/>
        </w:rPr>
      </w:pPr>
    </w:p>
    <w:p w14:paraId="73566CB5" w14:textId="77777777" w:rsidR="004D76CF" w:rsidRPr="005A429D" w:rsidRDefault="004D76CF" w:rsidP="005A429D">
      <w:pPr>
        <w:pStyle w:val="BodyText1"/>
        <w:jc w:val="both"/>
        <w:rPr>
          <w:sz w:val="28"/>
          <w:szCs w:val="28"/>
        </w:rPr>
      </w:pPr>
    </w:p>
    <w:p w14:paraId="6C2E3F0E" w14:textId="7A40816B" w:rsidR="00502938" w:rsidRPr="00E878A0" w:rsidRDefault="00417CAF" w:rsidP="00E878A0">
      <w:pPr>
        <w:pStyle w:val="Heading2"/>
        <w:rPr>
          <w:sz w:val="32"/>
          <w:szCs w:val="32"/>
        </w:rPr>
      </w:pPr>
      <w:r w:rsidRPr="00E878A0">
        <w:rPr>
          <w:sz w:val="32"/>
          <w:szCs w:val="32"/>
        </w:rPr>
        <w:t>Good practice examples</w:t>
      </w:r>
    </w:p>
    <w:p w14:paraId="216BB052" w14:textId="5DDAE876" w:rsidR="00417CAF" w:rsidRPr="00E878A0" w:rsidRDefault="00417CAF" w:rsidP="00E878A0">
      <w:pPr>
        <w:pStyle w:val="Heading3"/>
        <w:rPr>
          <w:sz w:val="24"/>
          <w:szCs w:val="28"/>
        </w:rPr>
      </w:pPr>
      <w:r w:rsidRPr="00E878A0">
        <w:rPr>
          <w:sz w:val="24"/>
          <w:szCs w:val="28"/>
        </w:rPr>
        <w:t>National Lottery Heritage Fund</w:t>
      </w:r>
      <w:r w:rsidR="009507B2" w:rsidRPr="00E878A0">
        <w:rPr>
          <w:sz w:val="24"/>
          <w:szCs w:val="28"/>
        </w:rPr>
        <w:t xml:space="preserve"> (NLHF)</w:t>
      </w:r>
    </w:p>
    <w:p w14:paraId="234569E2" w14:textId="0981CDC2" w:rsidR="00417CAF" w:rsidRDefault="009507B2" w:rsidP="009507B2">
      <w:pPr>
        <w:pStyle w:val="BodyText1"/>
        <w:rPr>
          <w:sz w:val="28"/>
          <w:szCs w:val="32"/>
        </w:rPr>
      </w:pPr>
      <w:r w:rsidRPr="004D76CF">
        <w:rPr>
          <w:sz w:val="28"/>
          <w:szCs w:val="32"/>
        </w:rPr>
        <w:t xml:space="preserve">NLHF engaged with funded groups/previously unsuccessful applicants/those interested in applying for funding, focusing on those identified as ‘under-served’. ​Provided insight on how NLHF is viewed, the expectations as a funder, what support would be helpful to for under-represented groups.  ​Used to drive action – Kick The Dust programme, young people as decision makers. </w:t>
      </w:r>
      <w:hyperlink r:id="rId37" w:history="1">
        <w:r w:rsidR="004D76CF" w:rsidRPr="001E48D8">
          <w:rPr>
            <w:rStyle w:val="Hyperlink"/>
            <w:sz w:val="28"/>
            <w:szCs w:val="32"/>
          </w:rPr>
          <w:t>https://www.heritagefund.org.uk/about/insight/research/understanding-how-we-can-be-more-inclusive-and-equitable-funder</w:t>
        </w:r>
      </w:hyperlink>
    </w:p>
    <w:p w14:paraId="1376D1D1" w14:textId="517CC401" w:rsidR="004D76CF" w:rsidRPr="00E878A0" w:rsidRDefault="004D76CF" w:rsidP="00E878A0">
      <w:pPr>
        <w:pStyle w:val="Heading3"/>
        <w:rPr>
          <w:sz w:val="24"/>
          <w:szCs w:val="28"/>
        </w:rPr>
      </w:pPr>
      <w:r w:rsidRPr="00E878A0">
        <w:rPr>
          <w:sz w:val="24"/>
          <w:szCs w:val="28"/>
        </w:rPr>
        <w:t xml:space="preserve">IVAR UK </w:t>
      </w:r>
    </w:p>
    <w:p w14:paraId="120CD57F" w14:textId="425BA3A1" w:rsidR="004D76CF" w:rsidRPr="004D76CF" w:rsidRDefault="004D76CF" w:rsidP="004D76CF">
      <w:pPr>
        <w:pStyle w:val="BodyText1"/>
        <w:jc w:val="both"/>
        <w:rPr>
          <w:sz w:val="28"/>
          <w:szCs w:val="28"/>
          <w:lang w:val="en-GB"/>
        </w:rPr>
      </w:pPr>
      <w:r w:rsidRPr="004D76CF">
        <w:rPr>
          <w:sz w:val="28"/>
          <w:szCs w:val="28"/>
          <w:lang w:val="en-GB"/>
        </w:rPr>
        <w:t xml:space="preserve">IVAR supports funders and make fund processes easier for those they fund. </w:t>
      </w:r>
      <w:r w:rsidRPr="004D76CF">
        <w:rPr>
          <w:sz w:val="28"/>
          <w:szCs w:val="28"/>
        </w:rPr>
        <w:t>​</w:t>
      </w:r>
      <w:r w:rsidRPr="004D76CF">
        <w:rPr>
          <w:sz w:val="28"/>
          <w:szCs w:val="28"/>
          <w:lang w:val="en-GB"/>
        </w:rPr>
        <w:t xml:space="preserve">Outlines 6 principles and some case studies with suggestions of good practice. </w:t>
      </w:r>
      <w:r w:rsidRPr="004D76CF">
        <w:rPr>
          <w:sz w:val="28"/>
          <w:szCs w:val="28"/>
        </w:rPr>
        <w:t>​</w:t>
      </w:r>
      <w:r>
        <w:rPr>
          <w:sz w:val="28"/>
          <w:szCs w:val="28"/>
        </w:rPr>
        <w:t xml:space="preserve"> </w:t>
      </w:r>
      <w:hyperlink r:id="rId38" w:tgtFrame="_blank" w:history="1">
        <w:r w:rsidRPr="004D76CF">
          <w:rPr>
            <w:rStyle w:val="Hyperlink"/>
            <w:sz w:val="28"/>
            <w:szCs w:val="28"/>
          </w:rPr>
          <w:t xml:space="preserve">Joseph Rowntree Foundation - Embedding direct experience - </w:t>
        </w:r>
      </w:hyperlink>
      <w:hyperlink r:id="rId39" w:tgtFrame="_blank" w:history="1">
        <w:r w:rsidRPr="004D76CF">
          <w:rPr>
            <w:rStyle w:val="Hyperlink"/>
            <w:sz w:val="28"/>
            <w:szCs w:val="28"/>
          </w:rPr>
          <w:t>Funding applications and assessments - IVAR</w:t>
        </w:r>
      </w:hyperlink>
      <w:r w:rsidRPr="004D76CF">
        <w:rPr>
          <w:sz w:val="28"/>
          <w:szCs w:val="28"/>
          <w:lang w:val="en-GB"/>
        </w:rPr>
        <w:t> </w:t>
      </w:r>
    </w:p>
    <w:p w14:paraId="4405E980" w14:textId="77777777" w:rsidR="00417CAF" w:rsidRPr="003B1527" w:rsidRDefault="00417CAF" w:rsidP="00502938">
      <w:pPr>
        <w:pStyle w:val="BodyText1"/>
        <w:jc w:val="both"/>
        <w:rPr>
          <w:sz w:val="28"/>
          <w:szCs w:val="28"/>
        </w:rPr>
      </w:pPr>
    </w:p>
    <w:p w14:paraId="05C683E4" w14:textId="77777777" w:rsidR="00FA5ADB" w:rsidRPr="0084707E" w:rsidRDefault="00FA5ADB" w:rsidP="0084707E">
      <w:pPr>
        <w:pStyle w:val="BodyText1"/>
        <w:jc w:val="both"/>
      </w:pPr>
    </w:p>
    <w:sectPr w:rsidR="00FA5ADB" w:rsidRPr="0084707E" w:rsidSect="00E75A65">
      <w:pgSz w:w="16840" w:h="11907" w:orient="landscape" w:code="9"/>
      <w:pgMar w:top="1418" w:right="1276" w:bottom="1418" w:left="1276" w:header="709" w:footer="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A2A0" w14:textId="77777777" w:rsidR="00F6532D" w:rsidRDefault="00F6532D">
      <w:r>
        <w:separator/>
      </w:r>
    </w:p>
    <w:p w14:paraId="1F0DAAD2" w14:textId="77777777" w:rsidR="00F6532D" w:rsidRDefault="00F6532D"/>
  </w:endnote>
  <w:endnote w:type="continuationSeparator" w:id="0">
    <w:p w14:paraId="57BD1F66" w14:textId="77777777" w:rsidR="00F6532D" w:rsidRDefault="00F6532D">
      <w:r>
        <w:continuationSeparator/>
      </w:r>
    </w:p>
    <w:p w14:paraId="0D6A70E9" w14:textId="77777777" w:rsidR="00F6532D" w:rsidRDefault="00F6532D"/>
  </w:endnote>
  <w:endnote w:type="continuationNotice" w:id="1">
    <w:p w14:paraId="3CE26C9A" w14:textId="77777777" w:rsidR="00740EFB" w:rsidRDefault="00740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oho Std Heavy">
    <w:panose1 w:val="02040903060506020204"/>
    <w:charset w:val="00"/>
    <w:family w:val="roman"/>
    <w:pitch w:val="variable"/>
    <w:sig w:usb0="E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9F8E" w14:textId="3FF80CDF" w:rsidR="00CC7516" w:rsidRPr="00CF2D97" w:rsidRDefault="00CC7516" w:rsidP="00D84FA3">
    <w:pPr>
      <w:pStyle w:val="Footer"/>
      <w:tabs>
        <w:tab w:val="clear" w:pos="4153"/>
        <w:tab w:val="clear" w:pos="8306"/>
        <w:tab w:val="left" w:pos="5060"/>
        <w:tab w:val="right" w:pos="9130"/>
        <w:tab w:val="right" w:pos="10560"/>
      </w:tabs>
      <w:rPr>
        <w:color w:val="A6A6A6" w:themeColor="background1" w:themeShade="A6"/>
        <w:sz w:val="18"/>
        <w:szCs w:val="18"/>
        <w:lang w:val="en-GB"/>
      </w:rPr>
    </w:pPr>
    <w:r w:rsidRPr="00D66BA3">
      <w:rPr>
        <w:color w:val="000000" w:themeColor="text1"/>
        <w:sz w:val="18"/>
        <w:szCs w:val="18"/>
        <w:lang w:val="en-GB"/>
      </w:rPr>
      <w:fldChar w:fldCharType="begin"/>
    </w:r>
    <w:r w:rsidRPr="00D66BA3">
      <w:rPr>
        <w:color w:val="000000" w:themeColor="text1"/>
        <w:sz w:val="18"/>
        <w:szCs w:val="18"/>
        <w:lang w:val="en-GB"/>
      </w:rPr>
      <w:instrText xml:space="preserve"> STYLEREF  "Only use in doc header - doc title"  \* MERGEFORMAT </w:instrText>
    </w:r>
    <w:r w:rsidRPr="00D66BA3">
      <w:rPr>
        <w:color w:val="000000" w:themeColor="text1"/>
        <w:sz w:val="18"/>
        <w:szCs w:val="18"/>
        <w:lang w:val="en-GB"/>
      </w:rPr>
      <w:fldChar w:fldCharType="separate"/>
    </w:r>
    <w:r w:rsidR="000C64EF">
      <w:rPr>
        <w:noProof/>
        <w:color w:val="000000" w:themeColor="text1"/>
        <w:sz w:val="18"/>
        <w:szCs w:val="18"/>
        <w:lang w:val="en-GB"/>
      </w:rPr>
      <w:t>Equality impact assessment</w:t>
    </w:r>
    <w:r w:rsidRPr="00D66BA3">
      <w:rPr>
        <w:color w:val="000000" w:themeColor="text1"/>
        <w:sz w:val="18"/>
        <w:szCs w:val="18"/>
        <w:lang w:val="en-GB"/>
      </w:rPr>
      <w:fldChar w:fldCharType="end"/>
    </w:r>
    <w:r w:rsidRPr="00A97E9E">
      <w:rPr>
        <w:color w:val="A6A6A6" w:themeColor="background1" w:themeShade="A6"/>
        <w:sz w:val="18"/>
        <w:szCs w:val="18"/>
        <w:lang w:val="en-GB"/>
      </w:rPr>
      <w:t xml:space="preserve"> </w:t>
    </w:r>
    <w:r w:rsidRPr="00D66BA3">
      <w:rPr>
        <w:color w:val="000000" w:themeColor="text1"/>
        <w:sz w:val="18"/>
        <w:szCs w:val="18"/>
        <w:lang w:val="en-GB"/>
      </w:rPr>
      <w:tab/>
      <w:t xml:space="preserve">Last saved on </w:t>
    </w:r>
    <w:r w:rsidRPr="00D66BA3">
      <w:rPr>
        <w:color w:val="000000" w:themeColor="text1"/>
        <w:sz w:val="18"/>
        <w:szCs w:val="18"/>
        <w:lang w:val="en-GB"/>
      </w:rPr>
      <w:fldChar w:fldCharType="begin"/>
    </w:r>
    <w:r w:rsidRPr="00D66BA3">
      <w:rPr>
        <w:color w:val="000000" w:themeColor="text1"/>
        <w:sz w:val="18"/>
        <w:szCs w:val="18"/>
        <w:lang w:val="en-GB"/>
      </w:rPr>
      <w:instrText xml:space="preserve"> SAVEDATE  \@ "d MMMM yyyy" </w:instrText>
    </w:r>
    <w:r w:rsidRPr="00D66BA3">
      <w:rPr>
        <w:color w:val="000000" w:themeColor="text1"/>
        <w:sz w:val="18"/>
        <w:szCs w:val="18"/>
        <w:lang w:val="en-GB"/>
      </w:rPr>
      <w:fldChar w:fldCharType="separate"/>
    </w:r>
    <w:r w:rsidR="000C64EF">
      <w:rPr>
        <w:noProof/>
        <w:color w:val="000000" w:themeColor="text1"/>
        <w:sz w:val="18"/>
        <w:szCs w:val="18"/>
        <w:lang w:val="en-GB"/>
      </w:rPr>
      <w:t>18 November 2024</w:t>
    </w:r>
    <w:r w:rsidRPr="00D66BA3">
      <w:rPr>
        <w:color w:val="000000" w:themeColor="text1"/>
        <w:sz w:val="18"/>
        <w:szCs w:val="18"/>
        <w:lang w:val="en-GB"/>
      </w:rPr>
      <w:fldChar w:fldCharType="end"/>
    </w:r>
    <w:r w:rsidRPr="00CF2D97">
      <w:rPr>
        <w:color w:val="A6A6A6" w:themeColor="background1" w:themeShade="A6"/>
        <w:sz w:val="18"/>
        <w:szCs w:val="18"/>
        <w:lang w:val="en-GB"/>
      </w:rPr>
      <w:tab/>
    </w:r>
    <w:r w:rsidRPr="00D66BA3">
      <w:rPr>
        <w:color w:val="000000" w:themeColor="text1"/>
        <w:sz w:val="18"/>
        <w:szCs w:val="18"/>
        <w:lang w:val="en-GB"/>
      </w:rPr>
      <w:fldChar w:fldCharType="begin"/>
    </w:r>
    <w:r w:rsidRPr="00D66BA3">
      <w:rPr>
        <w:color w:val="000000" w:themeColor="text1"/>
        <w:sz w:val="18"/>
        <w:szCs w:val="18"/>
        <w:lang w:val="en-GB"/>
      </w:rPr>
      <w:instrText xml:space="preserve"> PAGE </w:instrText>
    </w:r>
    <w:r w:rsidRPr="00D66BA3">
      <w:rPr>
        <w:color w:val="000000" w:themeColor="text1"/>
        <w:sz w:val="18"/>
        <w:szCs w:val="18"/>
        <w:lang w:val="en-GB"/>
      </w:rPr>
      <w:fldChar w:fldCharType="separate"/>
    </w:r>
    <w:r w:rsidRPr="00D66BA3">
      <w:rPr>
        <w:noProof/>
        <w:color w:val="000000" w:themeColor="text1"/>
        <w:sz w:val="18"/>
        <w:szCs w:val="18"/>
        <w:lang w:val="en-GB"/>
      </w:rPr>
      <w:t>1</w:t>
    </w:r>
    <w:r w:rsidRPr="00D66BA3">
      <w:rPr>
        <w:color w:val="000000" w:themeColor="text1"/>
        <w:sz w:val="18"/>
        <w:szCs w:val="18"/>
        <w:lang w:val="en-GB"/>
      </w:rPr>
      <w:fldChar w:fldCharType="end"/>
    </w:r>
    <w:r w:rsidRPr="00D66BA3">
      <w:rPr>
        <w:color w:val="000000" w:themeColor="text1"/>
        <w:sz w:val="18"/>
        <w:szCs w:val="18"/>
        <w:lang w:val="en-GB"/>
      </w:rPr>
      <w:t xml:space="preserve"> of </w:t>
    </w:r>
    <w:r w:rsidRPr="00D66BA3">
      <w:rPr>
        <w:color w:val="000000" w:themeColor="text1"/>
        <w:sz w:val="18"/>
        <w:szCs w:val="18"/>
        <w:lang w:val="en-GB"/>
      </w:rPr>
      <w:fldChar w:fldCharType="begin"/>
    </w:r>
    <w:r w:rsidRPr="00D66BA3">
      <w:rPr>
        <w:color w:val="000000" w:themeColor="text1"/>
        <w:sz w:val="18"/>
        <w:szCs w:val="18"/>
        <w:lang w:val="en-GB"/>
      </w:rPr>
      <w:instrText xml:space="preserve"> NUMPAGES </w:instrText>
    </w:r>
    <w:r w:rsidRPr="00D66BA3">
      <w:rPr>
        <w:color w:val="000000" w:themeColor="text1"/>
        <w:sz w:val="18"/>
        <w:szCs w:val="18"/>
        <w:lang w:val="en-GB"/>
      </w:rPr>
      <w:fldChar w:fldCharType="separate"/>
    </w:r>
    <w:r w:rsidRPr="00D66BA3">
      <w:rPr>
        <w:noProof/>
        <w:color w:val="000000" w:themeColor="text1"/>
        <w:sz w:val="18"/>
        <w:szCs w:val="18"/>
        <w:lang w:val="en-GB"/>
      </w:rPr>
      <w:t>1</w:t>
    </w:r>
    <w:r w:rsidRPr="00D66BA3">
      <w:rPr>
        <w:color w:val="000000" w:themeColor="text1"/>
        <w:sz w:val="18"/>
        <w:szCs w:val="18"/>
        <w:lang w:val="en-GB"/>
      </w:rPr>
      <w:fldChar w:fldCharType="end"/>
    </w:r>
    <w:r w:rsidRPr="00CF2D97">
      <w:rPr>
        <w:color w:val="A6A6A6" w:themeColor="background1" w:themeShade="A6"/>
        <w:sz w:val="18"/>
        <w:szCs w:val="18"/>
        <w:lang w:val="en-GB"/>
      </w:rPr>
      <w:tab/>
    </w:r>
  </w:p>
  <w:p w14:paraId="1466F7FC" w14:textId="77777777" w:rsidR="00CC7516" w:rsidRDefault="00CC75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54EB" w14:textId="5A49DE1E" w:rsidR="00CC7516" w:rsidRPr="00E87C37" w:rsidRDefault="00067B6A" w:rsidP="006F6146">
    <w:pPr>
      <w:pStyle w:val="Footer"/>
      <w:tabs>
        <w:tab w:val="clear" w:pos="4153"/>
        <w:tab w:val="clear" w:pos="8306"/>
        <w:tab w:val="left" w:pos="2860"/>
        <w:tab w:val="right" w:pos="9130"/>
        <w:tab w:val="right" w:pos="10560"/>
      </w:tabs>
      <w:rPr>
        <w:lang w:val="en-GB"/>
      </w:rPr>
    </w:pPr>
    <w:fldSimple w:instr="STYLEREF  &quot;Only use in doc header - doc title&quot;  \* MERGEFORMAT">
      <w:r w:rsidR="00CC7516" w:rsidRPr="00F4199D">
        <w:rPr>
          <w:noProof/>
          <w:lang w:val="en-GB"/>
        </w:rPr>
        <w:t>SGB Comms</w:t>
      </w:r>
      <w:r w:rsidR="00CC7516">
        <w:rPr>
          <w:noProof/>
        </w:rPr>
        <w:t xml:space="preserve"> networking group</w:t>
      </w:r>
    </w:fldSimple>
    <w:r w:rsidR="00CC7516" w:rsidRPr="006F6146">
      <w:rPr>
        <w:lang w:val="en-GB"/>
      </w:rPr>
      <w:t xml:space="preserve"> </w:t>
    </w:r>
    <w:r w:rsidR="00CC7516">
      <w:rPr>
        <w:lang w:val="en-GB"/>
      </w:rPr>
      <w:tab/>
    </w:r>
    <w:r w:rsidR="00CC7516" w:rsidRPr="006B3131">
      <w:rPr>
        <w:lang w:val="en-GB"/>
      </w:rPr>
      <w:t xml:space="preserve">Last saved </w:t>
    </w:r>
    <w:r w:rsidR="00CC7516">
      <w:rPr>
        <w:lang w:val="en-GB"/>
      </w:rPr>
      <w:t>on</w:t>
    </w:r>
    <w:r w:rsidR="00CC7516" w:rsidRPr="006B3131">
      <w:rPr>
        <w:lang w:val="en-GB"/>
      </w:rPr>
      <w:t xml:space="preserve"> </w:t>
    </w:r>
    <w:r w:rsidR="00CC7516">
      <w:rPr>
        <w:lang w:val="en-GB"/>
      </w:rPr>
      <w:fldChar w:fldCharType="begin"/>
    </w:r>
    <w:r w:rsidR="00CC7516">
      <w:rPr>
        <w:lang w:val="en-GB"/>
      </w:rPr>
      <w:instrText xml:space="preserve"> SAVEDATE  \@ "d MMMM yyyy" </w:instrText>
    </w:r>
    <w:r w:rsidR="00CC7516">
      <w:rPr>
        <w:lang w:val="en-GB"/>
      </w:rPr>
      <w:fldChar w:fldCharType="separate"/>
    </w:r>
    <w:r w:rsidR="000C64EF">
      <w:rPr>
        <w:noProof/>
        <w:lang w:val="en-GB"/>
      </w:rPr>
      <w:t>18 November 2024</w:t>
    </w:r>
    <w:r w:rsidR="00CC7516">
      <w:rPr>
        <w:lang w:val="en-GB"/>
      </w:rPr>
      <w:fldChar w:fldCharType="end"/>
    </w:r>
    <w:r w:rsidR="00CC7516">
      <w:rPr>
        <w:lang w:val="en-GB"/>
      </w:rPr>
      <w:tab/>
    </w:r>
    <w:r w:rsidR="00CC7516" w:rsidRPr="006F6146">
      <w:rPr>
        <w:lang w:val="en-GB"/>
      </w:rPr>
      <w:t xml:space="preserve">Page </w:t>
    </w:r>
    <w:r w:rsidR="00CC7516" w:rsidRPr="006F6146">
      <w:rPr>
        <w:lang w:val="en-GB"/>
      </w:rPr>
      <w:fldChar w:fldCharType="begin"/>
    </w:r>
    <w:r w:rsidR="00CC7516" w:rsidRPr="006F6146">
      <w:rPr>
        <w:lang w:val="en-GB"/>
      </w:rPr>
      <w:instrText xml:space="preserve"> PAGE </w:instrText>
    </w:r>
    <w:r w:rsidR="00CC7516" w:rsidRPr="006F6146">
      <w:rPr>
        <w:lang w:val="en-GB"/>
      </w:rPr>
      <w:fldChar w:fldCharType="separate"/>
    </w:r>
    <w:r w:rsidR="00CC7516">
      <w:rPr>
        <w:noProof/>
        <w:lang w:val="en-GB"/>
      </w:rPr>
      <w:t>1</w:t>
    </w:r>
    <w:r w:rsidR="00CC7516" w:rsidRPr="006F6146">
      <w:rPr>
        <w:lang w:val="en-GB"/>
      </w:rPr>
      <w:fldChar w:fldCharType="end"/>
    </w:r>
    <w:r w:rsidR="00CC7516" w:rsidRPr="006F6146">
      <w:rPr>
        <w:lang w:val="en-GB"/>
      </w:rPr>
      <w:t xml:space="preserve"> of </w:t>
    </w:r>
    <w:r w:rsidR="00CC7516" w:rsidRPr="006F6146">
      <w:rPr>
        <w:lang w:val="en-GB"/>
      </w:rPr>
      <w:fldChar w:fldCharType="begin"/>
    </w:r>
    <w:r w:rsidR="00CC7516" w:rsidRPr="006F6146">
      <w:rPr>
        <w:lang w:val="en-GB"/>
      </w:rPr>
      <w:instrText xml:space="preserve"> NUMPAGES </w:instrText>
    </w:r>
    <w:r w:rsidR="00CC7516" w:rsidRPr="006F6146">
      <w:rPr>
        <w:lang w:val="en-GB"/>
      </w:rPr>
      <w:fldChar w:fldCharType="separate"/>
    </w:r>
    <w:r w:rsidR="00CC7516">
      <w:rPr>
        <w:noProof/>
        <w:lang w:val="en-GB"/>
      </w:rPr>
      <w:t>1</w:t>
    </w:r>
    <w:r w:rsidR="00CC7516" w:rsidRPr="006F6146">
      <w:rPr>
        <w:lang w:val="en-GB"/>
      </w:rPr>
      <w:fldChar w:fldCharType="end"/>
    </w:r>
    <w:r w:rsidR="00CC7516">
      <w:rPr>
        <w:lang w:val="en-GB"/>
      </w:rPr>
      <w:tab/>
    </w:r>
    <w:r w:rsidR="00CC7516" w:rsidRPr="00E87C37">
      <w:rPr>
        <w:rStyle w:val="PageNumber"/>
      </w:rPr>
      <w:fldChar w:fldCharType="begin"/>
    </w:r>
    <w:r w:rsidR="00CC7516" w:rsidRPr="00E87C37">
      <w:rPr>
        <w:rStyle w:val="PageNumber"/>
      </w:rPr>
      <w:instrText xml:space="preserve"> PAGE </w:instrText>
    </w:r>
    <w:r w:rsidR="00CC7516" w:rsidRPr="00E87C37">
      <w:rPr>
        <w:rStyle w:val="PageNumber"/>
      </w:rPr>
      <w:fldChar w:fldCharType="separate"/>
    </w:r>
    <w:r w:rsidR="00CC7516">
      <w:rPr>
        <w:rStyle w:val="PageNumber"/>
        <w:noProof/>
      </w:rPr>
      <w:t>1</w:t>
    </w:r>
    <w:r w:rsidR="00CC7516" w:rsidRPr="00E87C37">
      <w:rPr>
        <w:rStyle w:val="PageNumber"/>
      </w:rPr>
      <w:fldChar w:fldCharType="end"/>
    </w:r>
  </w:p>
  <w:p w14:paraId="5D499EA6" w14:textId="77777777" w:rsidR="00CC7516" w:rsidRDefault="00CC75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7BA9" w14:textId="77777777" w:rsidR="00F6532D" w:rsidRDefault="00F6532D">
      <w:r>
        <w:separator/>
      </w:r>
    </w:p>
    <w:p w14:paraId="34E8A443" w14:textId="77777777" w:rsidR="00F6532D" w:rsidRDefault="00F6532D"/>
  </w:footnote>
  <w:footnote w:type="continuationSeparator" w:id="0">
    <w:p w14:paraId="008EC7A9" w14:textId="77777777" w:rsidR="00F6532D" w:rsidRDefault="00F6532D">
      <w:r>
        <w:continuationSeparator/>
      </w:r>
    </w:p>
    <w:p w14:paraId="008E614F" w14:textId="77777777" w:rsidR="00F6532D" w:rsidRDefault="00F6532D"/>
  </w:footnote>
  <w:footnote w:type="continuationNotice" w:id="1">
    <w:p w14:paraId="050EB8F1" w14:textId="77777777" w:rsidR="00740EFB" w:rsidRDefault="00740E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1E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C009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DC4B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98D1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4046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8BC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D49B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F40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B46D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E95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3636"/>
    <w:multiLevelType w:val="hybridMultilevel"/>
    <w:tmpl w:val="1A582384"/>
    <w:lvl w:ilvl="0" w:tplc="E3888200">
      <w:start w:val="1"/>
      <w:numFmt w:val="bullet"/>
      <w:pStyle w:val="Bulleted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844EF"/>
    <w:multiLevelType w:val="multilevel"/>
    <w:tmpl w:val="6E7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AE418A"/>
    <w:multiLevelType w:val="multilevel"/>
    <w:tmpl w:val="1DF48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030F60"/>
    <w:multiLevelType w:val="multilevel"/>
    <w:tmpl w:val="0F98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0181B"/>
    <w:multiLevelType w:val="multilevel"/>
    <w:tmpl w:val="0184A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CD6B37"/>
    <w:multiLevelType w:val="multilevel"/>
    <w:tmpl w:val="D14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F07AE4"/>
    <w:multiLevelType w:val="multilevel"/>
    <w:tmpl w:val="B7665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10EA1"/>
    <w:multiLevelType w:val="multilevel"/>
    <w:tmpl w:val="DAB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405AA"/>
    <w:multiLevelType w:val="hybridMultilevel"/>
    <w:tmpl w:val="D2C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C1A94"/>
    <w:multiLevelType w:val="multilevel"/>
    <w:tmpl w:val="8D4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2627C3"/>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82427F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C26EEF"/>
    <w:multiLevelType w:val="multilevel"/>
    <w:tmpl w:val="3ED4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333FA6"/>
    <w:multiLevelType w:val="hybridMultilevel"/>
    <w:tmpl w:val="EC760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B80EAC"/>
    <w:multiLevelType w:val="hybridMultilevel"/>
    <w:tmpl w:val="FF3A1CB4"/>
    <w:lvl w:ilvl="0" w:tplc="7EA4EA2A">
      <w:start w:val="1"/>
      <w:numFmt w:val="bullet"/>
      <w:lvlText w:val="•"/>
      <w:lvlJc w:val="left"/>
      <w:pPr>
        <w:tabs>
          <w:tab w:val="num" w:pos="720"/>
        </w:tabs>
        <w:ind w:left="720" w:hanging="360"/>
      </w:pPr>
      <w:rPr>
        <w:rFonts w:ascii="Arial" w:hAnsi="Arial" w:hint="default"/>
      </w:rPr>
    </w:lvl>
    <w:lvl w:ilvl="1" w:tplc="E8F47FDE">
      <w:start w:val="1"/>
      <w:numFmt w:val="bullet"/>
      <w:lvlText w:val="•"/>
      <w:lvlJc w:val="left"/>
      <w:pPr>
        <w:tabs>
          <w:tab w:val="num" w:pos="1440"/>
        </w:tabs>
        <w:ind w:left="1440" w:hanging="360"/>
      </w:pPr>
      <w:rPr>
        <w:rFonts w:ascii="Arial" w:hAnsi="Arial" w:hint="default"/>
      </w:rPr>
    </w:lvl>
    <w:lvl w:ilvl="2" w:tplc="E88E4D54" w:tentative="1">
      <w:start w:val="1"/>
      <w:numFmt w:val="bullet"/>
      <w:lvlText w:val="•"/>
      <w:lvlJc w:val="left"/>
      <w:pPr>
        <w:tabs>
          <w:tab w:val="num" w:pos="2160"/>
        </w:tabs>
        <w:ind w:left="2160" w:hanging="360"/>
      </w:pPr>
      <w:rPr>
        <w:rFonts w:ascii="Arial" w:hAnsi="Arial" w:hint="default"/>
      </w:rPr>
    </w:lvl>
    <w:lvl w:ilvl="3" w:tplc="0B261C12" w:tentative="1">
      <w:start w:val="1"/>
      <w:numFmt w:val="bullet"/>
      <w:lvlText w:val="•"/>
      <w:lvlJc w:val="left"/>
      <w:pPr>
        <w:tabs>
          <w:tab w:val="num" w:pos="2880"/>
        </w:tabs>
        <w:ind w:left="2880" w:hanging="360"/>
      </w:pPr>
      <w:rPr>
        <w:rFonts w:ascii="Arial" w:hAnsi="Arial" w:hint="default"/>
      </w:rPr>
    </w:lvl>
    <w:lvl w:ilvl="4" w:tplc="3F7E17B4" w:tentative="1">
      <w:start w:val="1"/>
      <w:numFmt w:val="bullet"/>
      <w:lvlText w:val="•"/>
      <w:lvlJc w:val="left"/>
      <w:pPr>
        <w:tabs>
          <w:tab w:val="num" w:pos="3600"/>
        </w:tabs>
        <w:ind w:left="3600" w:hanging="360"/>
      </w:pPr>
      <w:rPr>
        <w:rFonts w:ascii="Arial" w:hAnsi="Arial" w:hint="default"/>
      </w:rPr>
    </w:lvl>
    <w:lvl w:ilvl="5" w:tplc="94760FD4" w:tentative="1">
      <w:start w:val="1"/>
      <w:numFmt w:val="bullet"/>
      <w:lvlText w:val="•"/>
      <w:lvlJc w:val="left"/>
      <w:pPr>
        <w:tabs>
          <w:tab w:val="num" w:pos="4320"/>
        </w:tabs>
        <w:ind w:left="4320" w:hanging="360"/>
      </w:pPr>
      <w:rPr>
        <w:rFonts w:ascii="Arial" w:hAnsi="Arial" w:hint="default"/>
      </w:rPr>
    </w:lvl>
    <w:lvl w:ilvl="6" w:tplc="B560B488" w:tentative="1">
      <w:start w:val="1"/>
      <w:numFmt w:val="bullet"/>
      <w:lvlText w:val="•"/>
      <w:lvlJc w:val="left"/>
      <w:pPr>
        <w:tabs>
          <w:tab w:val="num" w:pos="5040"/>
        </w:tabs>
        <w:ind w:left="5040" w:hanging="360"/>
      </w:pPr>
      <w:rPr>
        <w:rFonts w:ascii="Arial" w:hAnsi="Arial" w:hint="default"/>
      </w:rPr>
    </w:lvl>
    <w:lvl w:ilvl="7" w:tplc="704CB130" w:tentative="1">
      <w:start w:val="1"/>
      <w:numFmt w:val="bullet"/>
      <w:lvlText w:val="•"/>
      <w:lvlJc w:val="left"/>
      <w:pPr>
        <w:tabs>
          <w:tab w:val="num" w:pos="5760"/>
        </w:tabs>
        <w:ind w:left="5760" w:hanging="360"/>
      </w:pPr>
      <w:rPr>
        <w:rFonts w:ascii="Arial" w:hAnsi="Arial" w:hint="default"/>
      </w:rPr>
    </w:lvl>
    <w:lvl w:ilvl="8" w:tplc="F82085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C261C0"/>
    <w:multiLevelType w:val="multilevel"/>
    <w:tmpl w:val="8014E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7B00E7"/>
    <w:multiLevelType w:val="hybridMultilevel"/>
    <w:tmpl w:val="3046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C14B27"/>
    <w:multiLevelType w:val="multilevel"/>
    <w:tmpl w:val="C686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3B0092"/>
    <w:multiLevelType w:val="hybridMultilevel"/>
    <w:tmpl w:val="45344E2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3D0F260D"/>
    <w:multiLevelType w:val="multilevel"/>
    <w:tmpl w:val="D35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81435C"/>
    <w:multiLevelType w:val="multilevel"/>
    <w:tmpl w:val="D20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5402D7"/>
    <w:multiLevelType w:val="hybridMultilevel"/>
    <w:tmpl w:val="408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472A8"/>
    <w:multiLevelType w:val="multilevel"/>
    <w:tmpl w:val="D1A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2E42D1"/>
    <w:multiLevelType w:val="multilevel"/>
    <w:tmpl w:val="03B8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F4686D"/>
    <w:multiLevelType w:val="hybridMultilevel"/>
    <w:tmpl w:val="06FA1A9C"/>
    <w:lvl w:ilvl="0" w:tplc="2170480E">
      <w:start w:val="1"/>
      <w:numFmt w:val="decimal"/>
      <w:pStyle w:val="List-numbers"/>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677DC6"/>
    <w:multiLevelType w:val="hybridMultilevel"/>
    <w:tmpl w:val="C190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5A3EFB"/>
    <w:multiLevelType w:val="multilevel"/>
    <w:tmpl w:val="E20EEBCA"/>
    <w:lvl w:ilvl="0">
      <w:start w:val="1"/>
      <w:numFmt w:val="decimal"/>
      <w:pStyle w:val="n"/>
      <w:isLgl/>
      <w:lvlText w:val="%1"/>
      <w:lvlJc w:val="left"/>
      <w:pPr>
        <w:tabs>
          <w:tab w:val="num" w:pos="1078"/>
        </w:tabs>
        <w:ind w:left="1078" w:hanging="794"/>
      </w:pPr>
      <w:rPr>
        <w:rFonts w:ascii="Arial" w:hAnsi="Arial" w:hint="default"/>
        <w:b w:val="0"/>
        <w:i w:val="0"/>
        <w:sz w:val="24"/>
      </w:rPr>
    </w:lvl>
    <w:lvl w:ilvl="1">
      <w:start w:val="1"/>
      <w:numFmt w:val="decimal"/>
      <w:isLgl/>
      <w:lvlText w:val="%1.%2"/>
      <w:lvlJc w:val="left"/>
      <w:pPr>
        <w:tabs>
          <w:tab w:val="num" w:pos="2308"/>
        </w:tabs>
        <w:ind w:left="2308" w:hanging="794"/>
      </w:pPr>
      <w:rPr>
        <w:rFonts w:hint="default"/>
      </w:rPr>
    </w:lvl>
    <w:lvl w:ilvl="2">
      <w:start w:val="1"/>
      <w:numFmt w:val="decimal"/>
      <w:isLgl/>
      <w:lvlText w:val="%1.%2.%3"/>
      <w:lvlJc w:val="left"/>
      <w:pPr>
        <w:tabs>
          <w:tab w:val="num" w:pos="3101"/>
        </w:tabs>
        <w:ind w:left="3101" w:hanging="793"/>
      </w:pPr>
      <w:rPr>
        <w:rFonts w:hint="default"/>
      </w:rPr>
    </w:lvl>
    <w:lvl w:ilvl="3">
      <w:start w:val="1"/>
      <w:numFmt w:val="decimal"/>
      <w:isLgl/>
      <w:lvlText w:val="%1.%2.%3.%4"/>
      <w:lvlJc w:val="left"/>
      <w:pPr>
        <w:tabs>
          <w:tab w:val="num" w:pos="4181"/>
        </w:tabs>
        <w:ind w:left="3895" w:hanging="79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37" w15:restartNumberingAfterBreak="0">
    <w:nsid w:val="56925599"/>
    <w:multiLevelType w:val="multilevel"/>
    <w:tmpl w:val="120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027B54"/>
    <w:multiLevelType w:val="multilevel"/>
    <w:tmpl w:val="5628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78372F"/>
    <w:multiLevelType w:val="multilevel"/>
    <w:tmpl w:val="925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77866"/>
    <w:multiLevelType w:val="multilevel"/>
    <w:tmpl w:val="55E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3D5E9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6BF84FFE"/>
    <w:multiLevelType w:val="multilevel"/>
    <w:tmpl w:val="17C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441A74"/>
    <w:multiLevelType w:val="multilevel"/>
    <w:tmpl w:val="16F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D4759F"/>
    <w:multiLevelType w:val="hybridMultilevel"/>
    <w:tmpl w:val="72D27206"/>
    <w:lvl w:ilvl="0" w:tplc="B5C4B262">
      <w:start w:val="1"/>
      <w:numFmt w:val="bullet"/>
      <w:lvlText w:val=""/>
      <w:lvlJc w:val="left"/>
      <w:pPr>
        <w:tabs>
          <w:tab w:val="num" w:pos="720"/>
        </w:tabs>
        <w:ind w:left="720" w:hanging="360"/>
      </w:pPr>
      <w:rPr>
        <w:rFonts w:ascii="Symbol" w:hAnsi="Symbol" w:hint="default"/>
      </w:rPr>
    </w:lvl>
    <w:lvl w:ilvl="1" w:tplc="07EAD814" w:tentative="1">
      <w:start w:val="1"/>
      <w:numFmt w:val="bullet"/>
      <w:lvlText w:val=""/>
      <w:lvlJc w:val="left"/>
      <w:pPr>
        <w:tabs>
          <w:tab w:val="num" w:pos="1440"/>
        </w:tabs>
        <w:ind w:left="1440" w:hanging="360"/>
      </w:pPr>
      <w:rPr>
        <w:rFonts w:ascii="Symbol" w:hAnsi="Symbol" w:hint="default"/>
      </w:rPr>
    </w:lvl>
    <w:lvl w:ilvl="2" w:tplc="F748448C" w:tentative="1">
      <w:start w:val="1"/>
      <w:numFmt w:val="bullet"/>
      <w:lvlText w:val=""/>
      <w:lvlJc w:val="left"/>
      <w:pPr>
        <w:tabs>
          <w:tab w:val="num" w:pos="2160"/>
        </w:tabs>
        <w:ind w:left="2160" w:hanging="360"/>
      </w:pPr>
      <w:rPr>
        <w:rFonts w:ascii="Symbol" w:hAnsi="Symbol" w:hint="default"/>
      </w:rPr>
    </w:lvl>
    <w:lvl w:ilvl="3" w:tplc="3250A69A" w:tentative="1">
      <w:start w:val="1"/>
      <w:numFmt w:val="bullet"/>
      <w:lvlText w:val=""/>
      <w:lvlJc w:val="left"/>
      <w:pPr>
        <w:tabs>
          <w:tab w:val="num" w:pos="2880"/>
        </w:tabs>
        <w:ind w:left="2880" w:hanging="360"/>
      </w:pPr>
      <w:rPr>
        <w:rFonts w:ascii="Symbol" w:hAnsi="Symbol" w:hint="default"/>
      </w:rPr>
    </w:lvl>
    <w:lvl w:ilvl="4" w:tplc="02003CB0" w:tentative="1">
      <w:start w:val="1"/>
      <w:numFmt w:val="bullet"/>
      <w:lvlText w:val=""/>
      <w:lvlJc w:val="left"/>
      <w:pPr>
        <w:tabs>
          <w:tab w:val="num" w:pos="3600"/>
        </w:tabs>
        <w:ind w:left="3600" w:hanging="360"/>
      </w:pPr>
      <w:rPr>
        <w:rFonts w:ascii="Symbol" w:hAnsi="Symbol" w:hint="default"/>
      </w:rPr>
    </w:lvl>
    <w:lvl w:ilvl="5" w:tplc="BD701AD6" w:tentative="1">
      <w:start w:val="1"/>
      <w:numFmt w:val="bullet"/>
      <w:lvlText w:val=""/>
      <w:lvlJc w:val="left"/>
      <w:pPr>
        <w:tabs>
          <w:tab w:val="num" w:pos="4320"/>
        </w:tabs>
        <w:ind w:left="4320" w:hanging="360"/>
      </w:pPr>
      <w:rPr>
        <w:rFonts w:ascii="Symbol" w:hAnsi="Symbol" w:hint="default"/>
      </w:rPr>
    </w:lvl>
    <w:lvl w:ilvl="6" w:tplc="EBBE7B1C" w:tentative="1">
      <w:start w:val="1"/>
      <w:numFmt w:val="bullet"/>
      <w:lvlText w:val=""/>
      <w:lvlJc w:val="left"/>
      <w:pPr>
        <w:tabs>
          <w:tab w:val="num" w:pos="5040"/>
        </w:tabs>
        <w:ind w:left="5040" w:hanging="360"/>
      </w:pPr>
      <w:rPr>
        <w:rFonts w:ascii="Symbol" w:hAnsi="Symbol" w:hint="default"/>
      </w:rPr>
    </w:lvl>
    <w:lvl w:ilvl="7" w:tplc="459E15F2" w:tentative="1">
      <w:start w:val="1"/>
      <w:numFmt w:val="bullet"/>
      <w:lvlText w:val=""/>
      <w:lvlJc w:val="left"/>
      <w:pPr>
        <w:tabs>
          <w:tab w:val="num" w:pos="5760"/>
        </w:tabs>
        <w:ind w:left="5760" w:hanging="360"/>
      </w:pPr>
      <w:rPr>
        <w:rFonts w:ascii="Symbol" w:hAnsi="Symbol" w:hint="default"/>
      </w:rPr>
    </w:lvl>
    <w:lvl w:ilvl="8" w:tplc="2EACF0B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0CC16BD"/>
    <w:multiLevelType w:val="multilevel"/>
    <w:tmpl w:val="1F1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0407F8"/>
    <w:multiLevelType w:val="hybridMultilevel"/>
    <w:tmpl w:val="DDF22C3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7" w15:restartNumberingAfterBreak="0">
    <w:nsid w:val="79476DD0"/>
    <w:multiLevelType w:val="multilevel"/>
    <w:tmpl w:val="1B3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653043"/>
    <w:multiLevelType w:val="multilevel"/>
    <w:tmpl w:val="559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5445B0"/>
    <w:multiLevelType w:val="multilevel"/>
    <w:tmpl w:val="4DA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2772850">
    <w:abstractNumId w:val="9"/>
  </w:num>
  <w:num w:numId="2" w16cid:durableId="1236470797">
    <w:abstractNumId w:val="7"/>
  </w:num>
  <w:num w:numId="3" w16cid:durableId="1010327945">
    <w:abstractNumId w:val="6"/>
  </w:num>
  <w:num w:numId="4" w16cid:durableId="406001947">
    <w:abstractNumId w:val="5"/>
  </w:num>
  <w:num w:numId="5" w16cid:durableId="231670435">
    <w:abstractNumId w:val="4"/>
  </w:num>
  <w:num w:numId="6" w16cid:durableId="819230744">
    <w:abstractNumId w:val="8"/>
  </w:num>
  <w:num w:numId="7" w16cid:durableId="1167550840">
    <w:abstractNumId w:val="3"/>
  </w:num>
  <w:num w:numId="8" w16cid:durableId="1190993079">
    <w:abstractNumId w:val="2"/>
  </w:num>
  <w:num w:numId="9" w16cid:durableId="2094735015">
    <w:abstractNumId w:val="1"/>
  </w:num>
  <w:num w:numId="10" w16cid:durableId="853688228">
    <w:abstractNumId w:val="0"/>
  </w:num>
  <w:num w:numId="11" w16cid:durableId="1222330067">
    <w:abstractNumId w:val="41"/>
  </w:num>
  <w:num w:numId="12" w16cid:durableId="1438528195">
    <w:abstractNumId w:val="21"/>
  </w:num>
  <w:num w:numId="13" w16cid:durableId="661741806">
    <w:abstractNumId w:val="20"/>
  </w:num>
  <w:num w:numId="14" w16cid:durableId="43796087">
    <w:abstractNumId w:val="10"/>
  </w:num>
  <w:num w:numId="15" w16cid:durableId="1058362180">
    <w:abstractNumId w:val="34"/>
  </w:num>
  <w:num w:numId="16" w16cid:durableId="1130434897">
    <w:abstractNumId w:val="36"/>
  </w:num>
  <w:num w:numId="17" w16cid:durableId="522212282">
    <w:abstractNumId w:val="38"/>
  </w:num>
  <w:num w:numId="18" w16cid:durableId="107893379">
    <w:abstractNumId w:val="16"/>
  </w:num>
  <w:num w:numId="19" w16cid:durableId="614019899">
    <w:abstractNumId w:val="32"/>
  </w:num>
  <w:num w:numId="20" w16cid:durableId="95834136">
    <w:abstractNumId w:val="27"/>
  </w:num>
  <w:num w:numId="21" w16cid:durableId="1737436168">
    <w:abstractNumId w:val="37"/>
  </w:num>
  <w:num w:numId="22" w16cid:durableId="2106999892">
    <w:abstractNumId w:val="25"/>
  </w:num>
  <w:num w:numId="23" w16cid:durableId="606080901">
    <w:abstractNumId w:val="17"/>
  </w:num>
  <w:num w:numId="24" w16cid:durableId="1000473873">
    <w:abstractNumId w:val="47"/>
  </w:num>
  <w:num w:numId="25" w16cid:durableId="1549028086">
    <w:abstractNumId w:val="15"/>
  </w:num>
  <w:num w:numId="26" w16cid:durableId="1508592977">
    <w:abstractNumId w:val="30"/>
  </w:num>
  <w:num w:numId="27" w16cid:durableId="934091431">
    <w:abstractNumId w:val="49"/>
  </w:num>
  <w:num w:numId="28" w16cid:durableId="855777956">
    <w:abstractNumId w:val="11"/>
  </w:num>
  <w:num w:numId="29" w16cid:durableId="1286425369">
    <w:abstractNumId w:val="13"/>
  </w:num>
  <w:num w:numId="30" w16cid:durableId="1624188802">
    <w:abstractNumId w:val="46"/>
  </w:num>
  <w:num w:numId="31" w16cid:durableId="210001393">
    <w:abstractNumId w:val="31"/>
  </w:num>
  <w:num w:numId="32" w16cid:durableId="965701150">
    <w:abstractNumId w:val="24"/>
  </w:num>
  <w:num w:numId="33" w16cid:durableId="296837681">
    <w:abstractNumId w:val="26"/>
  </w:num>
  <w:num w:numId="34" w16cid:durableId="1423333527">
    <w:abstractNumId w:val="48"/>
  </w:num>
  <w:num w:numId="35" w16cid:durableId="730227613">
    <w:abstractNumId w:val="14"/>
  </w:num>
  <w:num w:numId="36" w16cid:durableId="1469279563">
    <w:abstractNumId w:val="12"/>
  </w:num>
  <w:num w:numId="37" w16cid:durableId="42607738">
    <w:abstractNumId w:val="33"/>
  </w:num>
  <w:num w:numId="38" w16cid:durableId="1775982047">
    <w:abstractNumId w:val="19"/>
  </w:num>
  <w:num w:numId="39" w16cid:durableId="649362295">
    <w:abstractNumId w:val="39"/>
  </w:num>
  <w:num w:numId="40" w16cid:durableId="554855423">
    <w:abstractNumId w:val="40"/>
  </w:num>
  <w:num w:numId="41" w16cid:durableId="345249478">
    <w:abstractNumId w:val="42"/>
  </w:num>
  <w:num w:numId="42" w16cid:durableId="1049494979">
    <w:abstractNumId w:val="29"/>
  </w:num>
  <w:num w:numId="43" w16cid:durableId="4871337">
    <w:abstractNumId w:val="45"/>
  </w:num>
  <w:num w:numId="44" w16cid:durableId="760757976">
    <w:abstractNumId w:val="43"/>
  </w:num>
  <w:num w:numId="45" w16cid:durableId="154030246">
    <w:abstractNumId w:val="23"/>
  </w:num>
  <w:num w:numId="46" w16cid:durableId="1033534827">
    <w:abstractNumId w:val="44"/>
  </w:num>
  <w:num w:numId="47" w16cid:durableId="1844199928">
    <w:abstractNumId w:val="22"/>
  </w:num>
  <w:num w:numId="48" w16cid:durableId="1617447968">
    <w:abstractNumId w:val="28"/>
  </w:num>
  <w:num w:numId="49" w16cid:durableId="1166900594">
    <w:abstractNumId w:val="35"/>
  </w:num>
  <w:num w:numId="50" w16cid:durableId="170729685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F"/>
    <w:rsid w:val="00002312"/>
    <w:rsid w:val="000035B2"/>
    <w:rsid w:val="00004E40"/>
    <w:rsid w:val="0000603F"/>
    <w:rsid w:val="00013242"/>
    <w:rsid w:val="000164B6"/>
    <w:rsid w:val="00020A69"/>
    <w:rsid w:val="000231D2"/>
    <w:rsid w:val="00025453"/>
    <w:rsid w:val="00026623"/>
    <w:rsid w:val="00026E49"/>
    <w:rsid w:val="000341FD"/>
    <w:rsid w:val="000373D4"/>
    <w:rsid w:val="00041F03"/>
    <w:rsid w:val="000457F2"/>
    <w:rsid w:val="000472C1"/>
    <w:rsid w:val="00051804"/>
    <w:rsid w:val="00056C56"/>
    <w:rsid w:val="00060CB5"/>
    <w:rsid w:val="00066A5C"/>
    <w:rsid w:val="00067780"/>
    <w:rsid w:val="00067B6A"/>
    <w:rsid w:val="00067D94"/>
    <w:rsid w:val="00071C3E"/>
    <w:rsid w:val="00077223"/>
    <w:rsid w:val="00083D1A"/>
    <w:rsid w:val="000853DF"/>
    <w:rsid w:val="00086984"/>
    <w:rsid w:val="000912F7"/>
    <w:rsid w:val="00095AF4"/>
    <w:rsid w:val="000978C2"/>
    <w:rsid w:val="000A1372"/>
    <w:rsid w:val="000A21AF"/>
    <w:rsid w:val="000B2BD3"/>
    <w:rsid w:val="000B511B"/>
    <w:rsid w:val="000B58AD"/>
    <w:rsid w:val="000C1AA8"/>
    <w:rsid w:val="000C2B4C"/>
    <w:rsid w:val="000C5843"/>
    <w:rsid w:val="000C64EF"/>
    <w:rsid w:val="000D5EBD"/>
    <w:rsid w:val="000D6EAF"/>
    <w:rsid w:val="000E5466"/>
    <w:rsid w:val="000F4C0F"/>
    <w:rsid w:val="0010229F"/>
    <w:rsid w:val="0010421A"/>
    <w:rsid w:val="00104A0C"/>
    <w:rsid w:val="00110119"/>
    <w:rsid w:val="00110AF9"/>
    <w:rsid w:val="0011255F"/>
    <w:rsid w:val="00113660"/>
    <w:rsid w:val="00125B15"/>
    <w:rsid w:val="001365FD"/>
    <w:rsid w:val="00137232"/>
    <w:rsid w:val="00137B0B"/>
    <w:rsid w:val="00146FE4"/>
    <w:rsid w:val="00151B6D"/>
    <w:rsid w:val="00151E32"/>
    <w:rsid w:val="00152112"/>
    <w:rsid w:val="0015568E"/>
    <w:rsid w:val="001612D4"/>
    <w:rsid w:val="0016146E"/>
    <w:rsid w:val="00170D47"/>
    <w:rsid w:val="00171BFB"/>
    <w:rsid w:val="00171E6B"/>
    <w:rsid w:val="001733C4"/>
    <w:rsid w:val="00180B3A"/>
    <w:rsid w:val="0019032E"/>
    <w:rsid w:val="001905D1"/>
    <w:rsid w:val="00191385"/>
    <w:rsid w:val="0019313D"/>
    <w:rsid w:val="001960F8"/>
    <w:rsid w:val="001A5401"/>
    <w:rsid w:val="001B1098"/>
    <w:rsid w:val="001B4AA8"/>
    <w:rsid w:val="001B585E"/>
    <w:rsid w:val="001B5B8E"/>
    <w:rsid w:val="001B68BB"/>
    <w:rsid w:val="001C18C2"/>
    <w:rsid w:val="001C26C0"/>
    <w:rsid w:val="001C2A93"/>
    <w:rsid w:val="001C3CC0"/>
    <w:rsid w:val="001C7139"/>
    <w:rsid w:val="001C79FF"/>
    <w:rsid w:val="001D1ABE"/>
    <w:rsid w:val="001F33EB"/>
    <w:rsid w:val="001F3AD2"/>
    <w:rsid w:val="001F58C4"/>
    <w:rsid w:val="00212BCA"/>
    <w:rsid w:val="00222E84"/>
    <w:rsid w:val="00231DEA"/>
    <w:rsid w:val="0023673A"/>
    <w:rsid w:val="00237FB2"/>
    <w:rsid w:val="00245617"/>
    <w:rsid w:val="00251DD3"/>
    <w:rsid w:val="00251FE4"/>
    <w:rsid w:val="002574DB"/>
    <w:rsid w:val="002577CD"/>
    <w:rsid w:val="00264CEA"/>
    <w:rsid w:val="002721C3"/>
    <w:rsid w:val="00273990"/>
    <w:rsid w:val="00273ABF"/>
    <w:rsid w:val="00293374"/>
    <w:rsid w:val="00296965"/>
    <w:rsid w:val="0029788A"/>
    <w:rsid w:val="002A08DE"/>
    <w:rsid w:val="002A1C8B"/>
    <w:rsid w:val="002A1F85"/>
    <w:rsid w:val="002A58D5"/>
    <w:rsid w:val="002B176A"/>
    <w:rsid w:val="002B2858"/>
    <w:rsid w:val="002B2A3E"/>
    <w:rsid w:val="002B3450"/>
    <w:rsid w:val="002C28F1"/>
    <w:rsid w:val="002D12D9"/>
    <w:rsid w:val="002D14D5"/>
    <w:rsid w:val="002D222F"/>
    <w:rsid w:val="002D3032"/>
    <w:rsid w:val="002D65CF"/>
    <w:rsid w:val="002E050A"/>
    <w:rsid w:val="002E0C02"/>
    <w:rsid w:val="002E4A79"/>
    <w:rsid w:val="002E64F8"/>
    <w:rsid w:val="002F10F8"/>
    <w:rsid w:val="002F1A33"/>
    <w:rsid w:val="002F43A2"/>
    <w:rsid w:val="002F6028"/>
    <w:rsid w:val="002F704C"/>
    <w:rsid w:val="003139AA"/>
    <w:rsid w:val="003149ED"/>
    <w:rsid w:val="003154E0"/>
    <w:rsid w:val="00321046"/>
    <w:rsid w:val="003238A9"/>
    <w:rsid w:val="00325E5D"/>
    <w:rsid w:val="00326CE1"/>
    <w:rsid w:val="0032782B"/>
    <w:rsid w:val="00330083"/>
    <w:rsid w:val="00343433"/>
    <w:rsid w:val="00350877"/>
    <w:rsid w:val="00350A66"/>
    <w:rsid w:val="0037691B"/>
    <w:rsid w:val="003B1527"/>
    <w:rsid w:val="003C047A"/>
    <w:rsid w:val="003C104F"/>
    <w:rsid w:val="003C4965"/>
    <w:rsid w:val="003C52ED"/>
    <w:rsid w:val="003C6946"/>
    <w:rsid w:val="003D0007"/>
    <w:rsid w:val="003D0811"/>
    <w:rsid w:val="003D6AEE"/>
    <w:rsid w:val="003E507F"/>
    <w:rsid w:val="003E604D"/>
    <w:rsid w:val="004034D4"/>
    <w:rsid w:val="0040723F"/>
    <w:rsid w:val="00412ACB"/>
    <w:rsid w:val="004130B7"/>
    <w:rsid w:val="00416984"/>
    <w:rsid w:val="00417460"/>
    <w:rsid w:val="00417CAF"/>
    <w:rsid w:val="004264AE"/>
    <w:rsid w:val="004364AF"/>
    <w:rsid w:val="004418C1"/>
    <w:rsid w:val="004443BD"/>
    <w:rsid w:val="00447123"/>
    <w:rsid w:val="00460CEC"/>
    <w:rsid w:val="004633BA"/>
    <w:rsid w:val="004738F0"/>
    <w:rsid w:val="00476CA4"/>
    <w:rsid w:val="004848CE"/>
    <w:rsid w:val="004870AC"/>
    <w:rsid w:val="00487EF3"/>
    <w:rsid w:val="004909A9"/>
    <w:rsid w:val="004923B5"/>
    <w:rsid w:val="004A04DB"/>
    <w:rsid w:val="004A7186"/>
    <w:rsid w:val="004B0602"/>
    <w:rsid w:val="004B220E"/>
    <w:rsid w:val="004B413B"/>
    <w:rsid w:val="004C63DB"/>
    <w:rsid w:val="004D19EA"/>
    <w:rsid w:val="004D3EAE"/>
    <w:rsid w:val="004D6BA3"/>
    <w:rsid w:val="004D6F9A"/>
    <w:rsid w:val="004D76CF"/>
    <w:rsid w:val="004E3B5B"/>
    <w:rsid w:val="004F0E2F"/>
    <w:rsid w:val="004F1E45"/>
    <w:rsid w:val="004F3A79"/>
    <w:rsid w:val="004F5750"/>
    <w:rsid w:val="00502938"/>
    <w:rsid w:val="0051211E"/>
    <w:rsid w:val="00515849"/>
    <w:rsid w:val="00515B95"/>
    <w:rsid w:val="00520EF2"/>
    <w:rsid w:val="00521177"/>
    <w:rsid w:val="005310AF"/>
    <w:rsid w:val="00537ACA"/>
    <w:rsid w:val="0054639E"/>
    <w:rsid w:val="005512C7"/>
    <w:rsid w:val="0055244E"/>
    <w:rsid w:val="00556271"/>
    <w:rsid w:val="00560ABA"/>
    <w:rsid w:val="005706BF"/>
    <w:rsid w:val="00571471"/>
    <w:rsid w:val="005715AA"/>
    <w:rsid w:val="00573270"/>
    <w:rsid w:val="005801FA"/>
    <w:rsid w:val="00583360"/>
    <w:rsid w:val="00583643"/>
    <w:rsid w:val="00587392"/>
    <w:rsid w:val="00593137"/>
    <w:rsid w:val="00596A7B"/>
    <w:rsid w:val="005A3939"/>
    <w:rsid w:val="005A429D"/>
    <w:rsid w:val="005A7E1B"/>
    <w:rsid w:val="005B039B"/>
    <w:rsid w:val="005B0ADC"/>
    <w:rsid w:val="005B5009"/>
    <w:rsid w:val="005B6378"/>
    <w:rsid w:val="005C0B4F"/>
    <w:rsid w:val="005C229E"/>
    <w:rsid w:val="005D29D7"/>
    <w:rsid w:val="005D3C12"/>
    <w:rsid w:val="005E078D"/>
    <w:rsid w:val="005E1150"/>
    <w:rsid w:val="005E4DA5"/>
    <w:rsid w:val="005F01F8"/>
    <w:rsid w:val="005F0FA4"/>
    <w:rsid w:val="005F2BC3"/>
    <w:rsid w:val="005F2CE7"/>
    <w:rsid w:val="005F3E66"/>
    <w:rsid w:val="005F4F57"/>
    <w:rsid w:val="005F5F89"/>
    <w:rsid w:val="0060695F"/>
    <w:rsid w:val="0061312C"/>
    <w:rsid w:val="00617232"/>
    <w:rsid w:val="00621161"/>
    <w:rsid w:val="00626260"/>
    <w:rsid w:val="00631E46"/>
    <w:rsid w:val="006359C8"/>
    <w:rsid w:val="00651380"/>
    <w:rsid w:val="00651B03"/>
    <w:rsid w:val="0065282A"/>
    <w:rsid w:val="00653AA7"/>
    <w:rsid w:val="0066267E"/>
    <w:rsid w:val="006658A5"/>
    <w:rsid w:val="0066644B"/>
    <w:rsid w:val="0066678C"/>
    <w:rsid w:val="00672422"/>
    <w:rsid w:val="0067508B"/>
    <w:rsid w:val="00675E99"/>
    <w:rsid w:val="00685377"/>
    <w:rsid w:val="00687E07"/>
    <w:rsid w:val="00690A28"/>
    <w:rsid w:val="00690C87"/>
    <w:rsid w:val="00697554"/>
    <w:rsid w:val="006A72B5"/>
    <w:rsid w:val="006A7554"/>
    <w:rsid w:val="006B0FF1"/>
    <w:rsid w:val="006B3131"/>
    <w:rsid w:val="006B7DE4"/>
    <w:rsid w:val="006C0130"/>
    <w:rsid w:val="006C7126"/>
    <w:rsid w:val="006D0991"/>
    <w:rsid w:val="006D206A"/>
    <w:rsid w:val="006E1F9C"/>
    <w:rsid w:val="006F18D0"/>
    <w:rsid w:val="006F38F1"/>
    <w:rsid w:val="006F6146"/>
    <w:rsid w:val="007016D2"/>
    <w:rsid w:val="00706348"/>
    <w:rsid w:val="0071199C"/>
    <w:rsid w:val="0071489E"/>
    <w:rsid w:val="00724410"/>
    <w:rsid w:val="00726FDA"/>
    <w:rsid w:val="00727815"/>
    <w:rsid w:val="00727E0E"/>
    <w:rsid w:val="00737A35"/>
    <w:rsid w:val="00740EFB"/>
    <w:rsid w:val="0074372B"/>
    <w:rsid w:val="007458B1"/>
    <w:rsid w:val="00746AA2"/>
    <w:rsid w:val="00754817"/>
    <w:rsid w:val="00756938"/>
    <w:rsid w:val="0076061B"/>
    <w:rsid w:val="00762C0D"/>
    <w:rsid w:val="0076694D"/>
    <w:rsid w:val="00766D51"/>
    <w:rsid w:val="00770577"/>
    <w:rsid w:val="007805D2"/>
    <w:rsid w:val="0078064B"/>
    <w:rsid w:val="007822AE"/>
    <w:rsid w:val="00782B4D"/>
    <w:rsid w:val="00786496"/>
    <w:rsid w:val="0079485A"/>
    <w:rsid w:val="00795C86"/>
    <w:rsid w:val="007A16EC"/>
    <w:rsid w:val="007A56F0"/>
    <w:rsid w:val="007B3A19"/>
    <w:rsid w:val="007B3C8C"/>
    <w:rsid w:val="007B652E"/>
    <w:rsid w:val="007C003B"/>
    <w:rsid w:val="007C3434"/>
    <w:rsid w:val="007C3B69"/>
    <w:rsid w:val="007C54CF"/>
    <w:rsid w:val="007C6D40"/>
    <w:rsid w:val="007D2F87"/>
    <w:rsid w:val="007E1077"/>
    <w:rsid w:val="007E177A"/>
    <w:rsid w:val="007F2F64"/>
    <w:rsid w:val="007F3BA4"/>
    <w:rsid w:val="007F59D3"/>
    <w:rsid w:val="00802D91"/>
    <w:rsid w:val="00810975"/>
    <w:rsid w:val="00816A15"/>
    <w:rsid w:val="00821017"/>
    <w:rsid w:val="008254A5"/>
    <w:rsid w:val="00830673"/>
    <w:rsid w:val="00834526"/>
    <w:rsid w:val="00834F49"/>
    <w:rsid w:val="00836110"/>
    <w:rsid w:val="00840910"/>
    <w:rsid w:val="00840A09"/>
    <w:rsid w:val="008415F0"/>
    <w:rsid w:val="0084206F"/>
    <w:rsid w:val="00842DA8"/>
    <w:rsid w:val="008457E1"/>
    <w:rsid w:val="00845BAE"/>
    <w:rsid w:val="0084707E"/>
    <w:rsid w:val="008570DD"/>
    <w:rsid w:val="0085763B"/>
    <w:rsid w:val="00867C22"/>
    <w:rsid w:val="00871C68"/>
    <w:rsid w:val="008731D1"/>
    <w:rsid w:val="0088034B"/>
    <w:rsid w:val="00882010"/>
    <w:rsid w:val="0088501E"/>
    <w:rsid w:val="00885933"/>
    <w:rsid w:val="008A777D"/>
    <w:rsid w:val="008B0BF3"/>
    <w:rsid w:val="008B3798"/>
    <w:rsid w:val="008B6017"/>
    <w:rsid w:val="008C2C18"/>
    <w:rsid w:val="008C3013"/>
    <w:rsid w:val="008D4B3B"/>
    <w:rsid w:val="008D64FE"/>
    <w:rsid w:val="008D716A"/>
    <w:rsid w:val="008E1521"/>
    <w:rsid w:val="008E288F"/>
    <w:rsid w:val="008F3143"/>
    <w:rsid w:val="008F5B71"/>
    <w:rsid w:val="00900F8E"/>
    <w:rsid w:val="00905D24"/>
    <w:rsid w:val="009158E0"/>
    <w:rsid w:val="00916D7D"/>
    <w:rsid w:val="009210E5"/>
    <w:rsid w:val="0092402C"/>
    <w:rsid w:val="009249F4"/>
    <w:rsid w:val="00931B4E"/>
    <w:rsid w:val="00935BD5"/>
    <w:rsid w:val="009366B6"/>
    <w:rsid w:val="0094294D"/>
    <w:rsid w:val="00944760"/>
    <w:rsid w:val="0094549A"/>
    <w:rsid w:val="009507B2"/>
    <w:rsid w:val="00954E96"/>
    <w:rsid w:val="009650DF"/>
    <w:rsid w:val="00975634"/>
    <w:rsid w:val="009823A1"/>
    <w:rsid w:val="00985938"/>
    <w:rsid w:val="009945BE"/>
    <w:rsid w:val="009946C4"/>
    <w:rsid w:val="009955AA"/>
    <w:rsid w:val="009A2246"/>
    <w:rsid w:val="009A2353"/>
    <w:rsid w:val="009A296F"/>
    <w:rsid w:val="009A39CD"/>
    <w:rsid w:val="009A552D"/>
    <w:rsid w:val="009A7B00"/>
    <w:rsid w:val="009A7C2F"/>
    <w:rsid w:val="009B3EE3"/>
    <w:rsid w:val="009C7A44"/>
    <w:rsid w:val="009D3BC2"/>
    <w:rsid w:val="009D3C23"/>
    <w:rsid w:val="009D67A4"/>
    <w:rsid w:val="009D7F56"/>
    <w:rsid w:val="009E3737"/>
    <w:rsid w:val="009E5CF6"/>
    <w:rsid w:val="009F5039"/>
    <w:rsid w:val="009F7872"/>
    <w:rsid w:val="00A0161B"/>
    <w:rsid w:val="00A01F29"/>
    <w:rsid w:val="00A048F7"/>
    <w:rsid w:val="00A0569A"/>
    <w:rsid w:val="00A07E65"/>
    <w:rsid w:val="00A13380"/>
    <w:rsid w:val="00A13396"/>
    <w:rsid w:val="00A36A9F"/>
    <w:rsid w:val="00A549AA"/>
    <w:rsid w:val="00A56F4E"/>
    <w:rsid w:val="00A57A77"/>
    <w:rsid w:val="00A57CB5"/>
    <w:rsid w:val="00A74578"/>
    <w:rsid w:val="00A76AE9"/>
    <w:rsid w:val="00A801F1"/>
    <w:rsid w:val="00A840E3"/>
    <w:rsid w:val="00A97E9E"/>
    <w:rsid w:val="00AA0B58"/>
    <w:rsid w:val="00AA3556"/>
    <w:rsid w:val="00AA4AA0"/>
    <w:rsid w:val="00AB001D"/>
    <w:rsid w:val="00AB087B"/>
    <w:rsid w:val="00AB13FE"/>
    <w:rsid w:val="00AB1B35"/>
    <w:rsid w:val="00AB48A4"/>
    <w:rsid w:val="00AC0C63"/>
    <w:rsid w:val="00AC3332"/>
    <w:rsid w:val="00AC3841"/>
    <w:rsid w:val="00AD33AA"/>
    <w:rsid w:val="00AD3DAB"/>
    <w:rsid w:val="00AD3F43"/>
    <w:rsid w:val="00AE5C11"/>
    <w:rsid w:val="00AF3566"/>
    <w:rsid w:val="00AF3F40"/>
    <w:rsid w:val="00AF4F07"/>
    <w:rsid w:val="00B00DB2"/>
    <w:rsid w:val="00B01556"/>
    <w:rsid w:val="00B06320"/>
    <w:rsid w:val="00B070C9"/>
    <w:rsid w:val="00B071E3"/>
    <w:rsid w:val="00B0728C"/>
    <w:rsid w:val="00B2030B"/>
    <w:rsid w:val="00B2129D"/>
    <w:rsid w:val="00B21353"/>
    <w:rsid w:val="00B21736"/>
    <w:rsid w:val="00B25957"/>
    <w:rsid w:val="00B25F38"/>
    <w:rsid w:val="00B3090E"/>
    <w:rsid w:val="00B32F74"/>
    <w:rsid w:val="00B33219"/>
    <w:rsid w:val="00B374C6"/>
    <w:rsid w:val="00B41EA5"/>
    <w:rsid w:val="00B46284"/>
    <w:rsid w:val="00B46449"/>
    <w:rsid w:val="00B5003A"/>
    <w:rsid w:val="00B509E9"/>
    <w:rsid w:val="00B5242A"/>
    <w:rsid w:val="00B55E7D"/>
    <w:rsid w:val="00B62A24"/>
    <w:rsid w:val="00B647C0"/>
    <w:rsid w:val="00B66499"/>
    <w:rsid w:val="00B70D64"/>
    <w:rsid w:val="00B72133"/>
    <w:rsid w:val="00B757D7"/>
    <w:rsid w:val="00B8169F"/>
    <w:rsid w:val="00B84426"/>
    <w:rsid w:val="00B8561B"/>
    <w:rsid w:val="00B85737"/>
    <w:rsid w:val="00B86447"/>
    <w:rsid w:val="00B866E3"/>
    <w:rsid w:val="00B938F8"/>
    <w:rsid w:val="00B938FB"/>
    <w:rsid w:val="00BA106C"/>
    <w:rsid w:val="00BA33DB"/>
    <w:rsid w:val="00BA4B59"/>
    <w:rsid w:val="00BA5673"/>
    <w:rsid w:val="00BA5F43"/>
    <w:rsid w:val="00BA7AD9"/>
    <w:rsid w:val="00BB0BF7"/>
    <w:rsid w:val="00BB32B5"/>
    <w:rsid w:val="00BB4FA0"/>
    <w:rsid w:val="00BC11C1"/>
    <w:rsid w:val="00BC16B7"/>
    <w:rsid w:val="00BC3CA4"/>
    <w:rsid w:val="00BC435F"/>
    <w:rsid w:val="00BD2B81"/>
    <w:rsid w:val="00BD3DFE"/>
    <w:rsid w:val="00BE0115"/>
    <w:rsid w:val="00BE3415"/>
    <w:rsid w:val="00BE5ABE"/>
    <w:rsid w:val="00BF112D"/>
    <w:rsid w:val="00BF6C82"/>
    <w:rsid w:val="00C00BB6"/>
    <w:rsid w:val="00C012DB"/>
    <w:rsid w:val="00C01A9A"/>
    <w:rsid w:val="00C05734"/>
    <w:rsid w:val="00C14B33"/>
    <w:rsid w:val="00C17708"/>
    <w:rsid w:val="00C21949"/>
    <w:rsid w:val="00C21AAF"/>
    <w:rsid w:val="00C221B2"/>
    <w:rsid w:val="00C37E84"/>
    <w:rsid w:val="00C416EA"/>
    <w:rsid w:val="00C53DED"/>
    <w:rsid w:val="00C613C5"/>
    <w:rsid w:val="00C762B7"/>
    <w:rsid w:val="00C76C12"/>
    <w:rsid w:val="00C81EAE"/>
    <w:rsid w:val="00C82102"/>
    <w:rsid w:val="00C8691C"/>
    <w:rsid w:val="00C872AA"/>
    <w:rsid w:val="00C90E1E"/>
    <w:rsid w:val="00CA15B8"/>
    <w:rsid w:val="00CB2115"/>
    <w:rsid w:val="00CC1417"/>
    <w:rsid w:val="00CC35D4"/>
    <w:rsid w:val="00CC4D09"/>
    <w:rsid w:val="00CC691B"/>
    <w:rsid w:val="00CC7516"/>
    <w:rsid w:val="00CD27B2"/>
    <w:rsid w:val="00CE5F20"/>
    <w:rsid w:val="00CF1000"/>
    <w:rsid w:val="00CF2D97"/>
    <w:rsid w:val="00CF556F"/>
    <w:rsid w:val="00CF6B97"/>
    <w:rsid w:val="00D03F25"/>
    <w:rsid w:val="00D04A99"/>
    <w:rsid w:val="00D05CDA"/>
    <w:rsid w:val="00D06350"/>
    <w:rsid w:val="00D1182E"/>
    <w:rsid w:val="00D14E93"/>
    <w:rsid w:val="00D15541"/>
    <w:rsid w:val="00D208BD"/>
    <w:rsid w:val="00D2266F"/>
    <w:rsid w:val="00D26E33"/>
    <w:rsid w:val="00D33CA8"/>
    <w:rsid w:val="00D34DDD"/>
    <w:rsid w:val="00D43E3B"/>
    <w:rsid w:val="00D4719E"/>
    <w:rsid w:val="00D538BB"/>
    <w:rsid w:val="00D538EC"/>
    <w:rsid w:val="00D60E96"/>
    <w:rsid w:val="00D611E2"/>
    <w:rsid w:val="00D61E94"/>
    <w:rsid w:val="00D6391C"/>
    <w:rsid w:val="00D66BA3"/>
    <w:rsid w:val="00D70FA8"/>
    <w:rsid w:val="00D72134"/>
    <w:rsid w:val="00D72AF9"/>
    <w:rsid w:val="00D77A33"/>
    <w:rsid w:val="00D81B28"/>
    <w:rsid w:val="00D8459F"/>
    <w:rsid w:val="00D84FA3"/>
    <w:rsid w:val="00D863F7"/>
    <w:rsid w:val="00D868E2"/>
    <w:rsid w:val="00D87AB7"/>
    <w:rsid w:val="00D87E62"/>
    <w:rsid w:val="00D94530"/>
    <w:rsid w:val="00D962A8"/>
    <w:rsid w:val="00D97141"/>
    <w:rsid w:val="00DA5D97"/>
    <w:rsid w:val="00DA6E29"/>
    <w:rsid w:val="00DB0D45"/>
    <w:rsid w:val="00DB30BA"/>
    <w:rsid w:val="00DB338D"/>
    <w:rsid w:val="00DB400D"/>
    <w:rsid w:val="00DB6803"/>
    <w:rsid w:val="00DB6CFD"/>
    <w:rsid w:val="00DB7C92"/>
    <w:rsid w:val="00DB7CCE"/>
    <w:rsid w:val="00DC05CB"/>
    <w:rsid w:val="00DC2A48"/>
    <w:rsid w:val="00DC4089"/>
    <w:rsid w:val="00DC738B"/>
    <w:rsid w:val="00DD120E"/>
    <w:rsid w:val="00DD18BB"/>
    <w:rsid w:val="00DD6326"/>
    <w:rsid w:val="00DE1368"/>
    <w:rsid w:val="00DE2C43"/>
    <w:rsid w:val="00DF0614"/>
    <w:rsid w:val="00DF2413"/>
    <w:rsid w:val="00E0206E"/>
    <w:rsid w:val="00E10224"/>
    <w:rsid w:val="00E11BB0"/>
    <w:rsid w:val="00E16A16"/>
    <w:rsid w:val="00E16D1A"/>
    <w:rsid w:val="00E20C16"/>
    <w:rsid w:val="00E27D2B"/>
    <w:rsid w:val="00E36BD7"/>
    <w:rsid w:val="00E454D6"/>
    <w:rsid w:val="00E512EE"/>
    <w:rsid w:val="00E5673A"/>
    <w:rsid w:val="00E67825"/>
    <w:rsid w:val="00E72CE0"/>
    <w:rsid w:val="00E73072"/>
    <w:rsid w:val="00E75A65"/>
    <w:rsid w:val="00E75F26"/>
    <w:rsid w:val="00E75FA3"/>
    <w:rsid w:val="00E83260"/>
    <w:rsid w:val="00E83697"/>
    <w:rsid w:val="00E878A0"/>
    <w:rsid w:val="00E87C37"/>
    <w:rsid w:val="00E916A2"/>
    <w:rsid w:val="00EA396C"/>
    <w:rsid w:val="00EB0BF1"/>
    <w:rsid w:val="00EB28B9"/>
    <w:rsid w:val="00EB3F50"/>
    <w:rsid w:val="00EC0E4F"/>
    <w:rsid w:val="00ED13D3"/>
    <w:rsid w:val="00ED1747"/>
    <w:rsid w:val="00ED48EC"/>
    <w:rsid w:val="00ED4963"/>
    <w:rsid w:val="00EE6228"/>
    <w:rsid w:val="00EE6F40"/>
    <w:rsid w:val="00EF1F03"/>
    <w:rsid w:val="00F00164"/>
    <w:rsid w:val="00F03BCE"/>
    <w:rsid w:val="00F06102"/>
    <w:rsid w:val="00F07700"/>
    <w:rsid w:val="00F35C61"/>
    <w:rsid w:val="00F4199D"/>
    <w:rsid w:val="00F4232D"/>
    <w:rsid w:val="00F4714D"/>
    <w:rsid w:val="00F47DE8"/>
    <w:rsid w:val="00F55A65"/>
    <w:rsid w:val="00F578DD"/>
    <w:rsid w:val="00F6041E"/>
    <w:rsid w:val="00F61C8F"/>
    <w:rsid w:val="00F61F72"/>
    <w:rsid w:val="00F621C5"/>
    <w:rsid w:val="00F6532D"/>
    <w:rsid w:val="00F67070"/>
    <w:rsid w:val="00F72581"/>
    <w:rsid w:val="00F76BB6"/>
    <w:rsid w:val="00F77F96"/>
    <w:rsid w:val="00F81190"/>
    <w:rsid w:val="00F874E6"/>
    <w:rsid w:val="00F924C5"/>
    <w:rsid w:val="00FA16D8"/>
    <w:rsid w:val="00FA3AC5"/>
    <w:rsid w:val="00FA3D51"/>
    <w:rsid w:val="00FA5ADB"/>
    <w:rsid w:val="00FB1BE8"/>
    <w:rsid w:val="00FB2C38"/>
    <w:rsid w:val="00FC543D"/>
    <w:rsid w:val="00FD424A"/>
    <w:rsid w:val="00FD7644"/>
    <w:rsid w:val="00FE007B"/>
    <w:rsid w:val="00FE1BC8"/>
    <w:rsid w:val="00FF163A"/>
    <w:rsid w:val="00FF4199"/>
    <w:rsid w:val="03C97668"/>
    <w:rsid w:val="0A0877CF"/>
    <w:rsid w:val="0A4D6370"/>
    <w:rsid w:val="0C06259B"/>
    <w:rsid w:val="0E217DB4"/>
    <w:rsid w:val="0E34BF62"/>
    <w:rsid w:val="0E76AE89"/>
    <w:rsid w:val="0FF0DA91"/>
    <w:rsid w:val="1127B61C"/>
    <w:rsid w:val="176BCEDE"/>
    <w:rsid w:val="18FEA91E"/>
    <w:rsid w:val="1BAA0ACD"/>
    <w:rsid w:val="1DD3F24F"/>
    <w:rsid w:val="1F68DE8F"/>
    <w:rsid w:val="203AF035"/>
    <w:rsid w:val="21AC662D"/>
    <w:rsid w:val="269A6DE9"/>
    <w:rsid w:val="26B5C479"/>
    <w:rsid w:val="2794A6CC"/>
    <w:rsid w:val="2843E3F1"/>
    <w:rsid w:val="28A22990"/>
    <w:rsid w:val="2E4BF190"/>
    <w:rsid w:val="2E6272FC"/>
    <w:rsid w:val="2E740D58"/>
    <w:rsid w:val="2F39781C"/>
    <w:rsid w:val="32A08E68"/>
    <w:rsid w:val="33057C17"/>
    <w:rsid w:val="340073A8"/>
    <w:rsid w:val="3411A2A1"/>
    <w:rsid w:val="34A8395C"/>
    <w:rsid w:val="34CB8B2A"/>
    <w:rsid w:val="3953AEC8"/>
    <w:rsid w:val="39AE4722"/>
    <w:rsid w:val="3C0FA3A8"/>
    <w:rsid w:val="3EAF194F"/>
    <w:rsid w:val="3F4A9156"/>
    <w:rsid w:val="4090D69C"/>
    <w:rsid w:val="41112EEA"/>
    <w:rsid w:val="413AD1AE"/>
    <w:rsid w:val="41489DDE"/>
    <w:rsid w:val="4170444F"/>
    <w:rsid w:val="4338E8F7"/>
    <w:rsid w:val="45702660"/>
    <w:rsid w:val="458D29F0"/>
    <w:rsid w:val="46BD5D16"/>
    <w:rsid w:val="49199D75"/>
    <w:rsid w:val="497831B9"/>
    <w:rsid w:val="4A364860"/>
    <w:rsid w:val="4C19950A"/>
    <w:rsid w:val="4E128447"/>
    <w:rsid w:val="4F1E1E0E"/>
    <w:rsid w:val="50B3FDD5"/>
    <w:rsid w:val="5722C1C2"/>
    <w:rsid w:val="5B3C1A2C"/>
    <w:rsid w:val="5CF5CFD9"/>
    <w:rsid w:val="5F514516"/>
    <w:rsid w:val="600ECF66"/>
    <w:rsid w:val="61B18873"/>
    <w:rsid w:val="61E593A7"/>
    <w:rsid w:val="6201A8D3"/>
    <w:rsid w:val="63FA711D"/>
    <w:rsid w:val="653B2E3C"/>
    <w:rsid w:val="65954B85"/>
    <w:rsid w:val="6AA300EE"/>
    <w:rsid w:val="6C15854F"/>
    <w:rsid w:val="6C63C2FA"/>
    <w:rsid w:val="6EAA2BC7"/>
    <w:rsid w:val="6FA1975B"/>
    <w:rsid w:val="702CC57B"/>
    <w:rsid w:val="70ED821B"/>
    <w:rsid w:val="732FCD17"/>
    <w:rsid w:val="734927D4"/>
    <w:rsid w:val="73ED6561"/>
    <w:rsid w:val="741070ED"/>
    <w:rsid w:val="748F984A"/>
    <w:rsid w:val="749A0C68"/>
    <w:rsid w:val="74C2DA30"/>
    <w:rsid w:val="76AE362B"/>
    <w:rsid w:val="76B9F0AC"/>
    <w:rsid w:val="775DF2CA"/>
    <w:rsid w:val="78A4DDDF"/>
    <w:rsid w:val="7BBFC158"/>
    <w:rsid w:val="7C13EEE7"/>
    <w:rsid w:val="7EB206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66E9E6E"/>
  <w15:docId w15:val="{429C3074-5553-43EC-B91D-C41B0ECD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1"/>
    <w:qFormat/>
    <w:rsid w:val="002577CD"/>
    <w:pPr>
      <w:spacing w:after="120" w:line="288" w:lineRule="auto"/>
    </w:pPr>
    <w:rPr>
      <w:rFonts w:ascii="Arial" w:hAnsi="Arial"/>
      <w:sz w:val="22"/>
      <w:szCs w:val="24"/>
      <w:lang w:val="en-US" w:eastAsia="en-US"/>
    </w:rPr>
  </w:style>
  <w:style w:type="paragraph" w:styleId="Heading1">
    <w:name w:val="heading 1"/>
    <w:next w:val="Normal"/>
    <w:link w:val="Heading1Char"/>
    <w:qFormat/>
    <w:rsid w:val="00DE2C43"/>
    <w:pPr>
      <w:spacing w:before="480" w:after="120" w:line="240" w:lineRule="atLeast"/>
      <w:outlineLvl w:val="0"/>
    </w:pPr>
    <w:rPr>
      <w:rFonts w:ascii="Arial" w:hAnsi="Arial"/>
      <w:b/>
      <w:sz w:val="32"/>
      <w:szCs w:val="28"/>
      <w:lang w:val="en-US" w:eastAsia="en-US"/>
    </w:rPr>
  </w:style>
  <w:style w:type="paragraph" w:styleId="Heading2">
    <w:name w:val="heading 2"/>
    <w:next w:val="Normal"/>
    <w:link w:val="Heading2Char"/>
    <w:qFormat/>
    <w:rsid w:val="00E16D1A"/>
    <w:pPr>
      <w:spacing w:before="240" w:after="120"/>
      <w:outlineLvl w:val="1"/>
    </w:pPr>
    <w:rPr>
      <w:rFonts w:ascii="Arial" w:hAnsi="Arial"/>
      <w:b/>
      <w:sz w:val="26"/>
      <w:szCs w:val="24"/>
      <w:lang w:val="en-US" w:eastAsia="en-US"/>
    </w:rPr>
  </w:style>
  <w:style w:type="paragraph" w:styleId="Heading3">
    <w:name w:val="heading 3"/>
    <w:basedOn w:val="Heading2"/>
    <w:next w:val="Normal"/>
    <w:qFormat/>
    <w:rsid w:val="00E16D1A"/>
    <w:pPr>
      <w:outlineLvl w:val="2"/>
    </w:pPr>
    <w:rPr>
      <w:sz w:val="22"/>
    </w:rPr>
  </w:style>
  <w:style w:type="paragraph" w:styleId="Heading4">
    <w:name w:val="heading 4"/>
    <w:basedOn w:val="Heading3"/>
    <w:next w:val="Normal"/>
    <w:qFormat/>
    <w:rsid w:val="00786496"/>
    <w:pPr>
      <w:outlineLvl w:val="3"/>
    </w:pPr>
  </w:style>
  <w:style w:type="paragraph" w:styleId="Heading5">
    <w:name w:val="heading 5"/>
    <w:basedOn w:val="Normal"/>
    <w:next w:val="Normal"/>
    <w:qFormat/>
    <w:rsid w:val="00AF3F40"/>
    <w:pPr>
      <w:spacing w:after="80"/>
      <w:outlineLvl w:val="4"/>
    </w:pPr>
    <w:rPr>
      <w:b/>
    </w:rPr>
  </w:style>
  <w:style w:type="paragraph" w:styleId="Heading6">
    <w:name w:val="heading 6"/>
    <w:basedOn w:val="Normal"/>
    <w:next w:val="Normal"/>
    <w:rsid w:val="00D538BB"/>
    <w:pPr>
      <w:spacing w:before="240" w:after="60"/>
      <w:outlineLvl w:val="5"/>
    </w:pPr>
    <w:rPr>
      <w:rFonts w:ascii="Times New Roman" w:hAnsi="Times New Roman"/>
      <w:b/>
      <w:bCs/>
      <w:szCs w:val="22"/>
    </w:rPr>
  </w:style>
  <w:style w:type="paragraph" w:styleId="Heading7">
    <w:name w:val="heading 7"/>
    <w:basedOn w:val="Normal"/>
    <w:next w:val="Normal"/>
    <w:rsid w:val="00D538BB"/>
    <w:pPr>
      <w:spacing w:before="240" w:after="60"/>
      <w:outlineLvl w:val="6"/>
    </w:pPr>
    <w:rPr>
      <w:rFonts w:ascii="Times New Roman" w:hAnsi="Times New Roman"/>
    </w:rPr>
  </w:style>
  <w:style w:type="paragraph" w:styleId="Heading8">
    <w:name w:val="heading 8"/>
    <w:basedOn w:val="Normal"/>
    <w:next w:val="Normal"/>
    <w:rsid w:val="00D538BB"/>
    <w:pPr>
      <w:spacing w:before="240" w:after="60"/>
      <w:outlineLvl w:val="7"/>
    </w:pPr>
    <w:rPr>
      <w:rFonts w:ascii="Times New Roman" w:hAnsi="Times New Roman"/>
      <w:i/>
      <w:iCs/>
    </w:rPr>
  </w:style>
  <w:style w:type="paragraph" w:styleId="Heading9">
    <w:name w:val="heading 9"/>
    <w:basedOn w:val="Normal"/>
    <w:next w:val="Normal"/>
    <w:rsid w:val="00D538B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538BB"/>
    <w:pPr>
      <w:numPr>
        <w:numId w:val="11"/>
      </w:numPr>
    </w:pPr>
  </w:style>
  <w:style w:type="numbering" w:styleId="1ai">
    <w:name w:val="Outline List 1"/>
    <w:basedOn w:val="NoList"/>
    <w:semiHidden/>
    <w:rsid w:val="00D538BB"/>
    <w:pPr>
      <w:numPr>
        <w:numId w:val="12"/>
      </w:numPr>
    </w:pPr>
  </w:style>
  <w:style w:type="numbering" w:styleId="ArticleSection">
    <w:name w:val="Outline List 3"/>
    <w:basedOn w:val="NoList"/>
    <w:semiHidden/>
    <w:rsid w:val="00D538BB"/>
    <w:pPr>
      <w:numPr>
        <w:numId w:val="13"/>
      </w:numPr>
    </w:pPr>
  </w:style>
  <w:style w:type="paragraph" w:styleId="BlockText">
    <w:name w:val="Block Text"/>
    <w:basedOn w:val="Normal"/>
    <w:semiHidden/>
    <w:rsid w:val="00D538BB"/>
    <w:pPr>
      <w:ind w:left="1440" w:right="1440"/>
    </w:pPr>
  </w:style>
  <w:style w:type="paragraph" w:styleId="BodyText">
    <w:name w:val="Body Text"/>
    <w:basedOn w:val="Normal"/>
    <w:semiHidden/>
    <w:rsid w:val="00D538BB"/>
  </w:style>
  <w:style w:type="paragraph" w:styleId="BodyText2">
    <w:name w:val="Body Text 2"/>
    <w:basedOn w:val="Normal"/>
    <w:semiHidden/>
    <w:rsid w:val="00D538BB"/>
    <w:pPr>
      <w:spacing w:line="480" w:lineRule="auto"/>
    </w:pPr>
  </w:style>
  <w:style w:type="paragraph" w:styleId="BodyText3">
    <w:name w:val="Body Text 3"/>
    <w:basedOn w:val="Normal"/>
    <w:semiHidden/>
    <w:rsid w:val="00D538BB"/>
    <w:rPr>
      <w:sz w:val="16"/>
      <w:szCs w:val="16"/>
    </w:rPr>
  </w:style>
  <w:style w:type="paragraph" w:styleId="BodyTextFirstIndent">
    <w:name w:val="Body Text First Indent"/>
    <w:basedOn w:val="BodyText"/>
    <w:semiHidden/>
    <w:rsid w:val="00D538BB"/>
    <w:pPr>
      <w:ind w:firstLine="210"/>
    </w:pPr>
  </w:style>
  <w:style w:type="paragraph" w:styleId="BodyTextIndent">
    <w:name w:val="Body Text Indent"/>
    <w:basedOn w:val="Normal"/>
    <w:semiHidden/>
    <w:rsid w:val="00D538BB"/>
    <w:pPr>
      <w:ind w:left="283"/>
    </w:pPr>
  </w:style>
  <w:style w:type="paragraph" w:styleId="BodyTextFirstIndent2">
    <w:name w:val="Body Text First Indent 2"/>
    <w:basedOn w:val="BodyTextIndent"/>
    <w:semiHidden/>
    <w:rsid w:val="00D538BB"/>
    <w:pPr>
      <w:ind w:firstLine="210"/>
    </w:pPr>
  </w:style>
  <w:style w:type="paragraph" w:styleId="BodyTextIndent2">
    <w:name w:val="Body Text Indent 2"/>
    <w:basedOn w:val="Normal"/>
    <w:semiHidden/>
    <w:rsid w:val="00D538BB"/>
    <w:pPr>
      <w:spacing w:line="480" w:lineRule="auto"/>
      <w:ind w:left="283"/>
    </w:pPr>
  </w:style>
  <w:style w:type="paragraph" w:styleId="BodyTextIndent3">
    <w:name w:val="Body Text Indent 3"/>
    <w:basedOn w:val="Normal"/>
    <w:semiHidden/>
    <w:rsid w:val="00D538BB"/>
    <w:pPr>
      <w:ind w:left="283"/>
    </w:pPr>
    <w:rPr>
      <w:sz w:val="16"/>
      <w:szCs w:val="16"/>
    </w:rPr>
  </w:style>
  <w:style w:type="paragraph" w:styleId="Closing">
    <w:name w:val="Closing"/>
    <w:basedOn w:val="Normal"/>
    <w:semiHidden/>
    <w:rsid w:val="00D538BB"/>
    <w:pPr>
      <w:ind w:left="4252"/>
    </w:pPr>
  </w:style>
  <w:style w:type="paragraph" w:styleId="Date">
    <w:name w:val="Date"/>
    <w:basedOn w:val="Normal"/>
    <w:next w:val="Normal"/>
    <w:semiHidden/>
    <w:rsid w:val="00D538BB"/>
  </w:style>
  <w:style w:type="paragraph" w:styleId="E-mailSignature">
    <w:name w:val="E-mail Signature"/>
    <w:basedOn w:val="Normal"/>
    <w:semiHidden/>
    <w:rsid w:val="00D538BB"/>
  </w:style>
  <w:style w:type="character" w:styleId="Emphasis">
    <w:name w:val="Emphasis"/>
    <w:basedOn w:val="DefaultParagraphFont"/>
    <w:rsid w:val="00D538BB"/>
    <w:rPr>
      <w:i/>
      <w:iCs/>
    </w:rPr>
  </w:style>
  <w:style w:type="paragraph" w:styleId="EnvelopeAddress">
    <w:name w:val="envelope address"/>
    <w:basedOn w:val="Normal"/>
    <w:semiHidden/>
    <w:rsid w:val="00D538BB"/>
    <w:pPr>
      <w:framePr w:w="7920" w:h="1980" w:hRule="exact" w:hSpace="180" w:wrap="auto" w:hAnchor="page" w:xAlign="center" w:yAlign="bottom"/>
      <w:ind w:left="2880"/>
    </w:pPr>
    <w:rPr>
      <w:rFonts w:cs="Arial"/>
    </w:rPr>
  </w:style>
  <w:style w:type="paragraph" w:styleId="EnvelopeReturn">
    <w:name w:val="envelope return"/>
    <w:basedOn w:val="Normal"/>
    <w:semiHidden/>
    <w:rsid w:val="00D538BB"/>
    <w:rPr>
      <w:rFonts w:cs="Arial"/>
      <w:sz w:val="20"/>
      <w:szCs w:val="20"/>
    </w:rPr>
  </w:style>
  <w:style w:type="character" w:styleId="FollowedHyperlink">
    <w:name w:val="FollowedHyperlink"/>
    <w:basedOn w:val="DefaultParagraphFont"/>
    <w:semiHidden/>
    <w:rsid w:val="00D538BB"/>
    <w:rPr>
      <w:color w:val="800080"/>
      <w:u w:val="single"/>
    </w:rPr>
  </w:style>
  <w:style w:type="paragraph" w:styleId="Footer">
    <w:name w:val="footer"/>
    <w:basedOn w:val="Normal"/>
    <w:semiHidden/>
    <w:rsid w:val="00D538BB"/>
    <w:pPr>
      <w:tabs>
        <w:tab w:val="center" w:pos="4153"/>
        <w:tab w:val="right" w:pos="8306"/>
      </w:tabs>
    </w:pPr>
  </w:style>
  <w:style w:type="paragraph" w:styleId="Header">
    <w:name w:val="header"/>
    <w:basedOn w:val="Normal"/>
    <w:semiHidden/>
    <w:rsid w:val="00D538BB"/>
    <w:pPr>
      <w:tabs>
        <w:tab w:val="center" w:pos="4153"/>
        <w:tab w:val="right" w:pos="8306"/>
      </w:tabs>
    </w:pPr>
  </w:style>
  <w:style w:type="character" w:styleId="HTMLAcronym">
    <w:name w:val="HTML Acronym"/>
    <w:basedOn w:val="DefaultParagraphFont"/>
    <w:semiHidden/>
    <w:rsid w:val="00D538BB"/>
  </w:style>
  <w:style w:type="paragraph" w:styleId="HTMLAddress">
    <w:name w:val="HTML Address"/>
    <w:basedOn w:val="Normal"/>
    <w:semiHidden/>
    <w:rsid w:val="00D538BB"/>
    <w:rPr>
      <w:i/>
      <w:iCs/>
    </w:rPr>
  </w:style>
  <w:style w:type="character" w:styleId="HTMLCite">
    <w:name w:val="HTML Cite"/>
    <w:basedOn w:val="DefaultParagraphFont"/>
    <w:semiHidden/>
    <w:rsid w:val="00D538BB"/>
    <w:rPr>
      <w:i/>
      <w:iCs/>
    </w:rPr>
  </w:style>
  <w:style w:type="character" w:styleId="HTMLCode">
    <w:name w:val="HTML Code"/>
    <w:basedOn w:val="DefaultParagraphFont"/>
    <w:semiHidden/>
    <w:rsid w:val="00D538BB"/>
    <w:rPr>
      <w:rFonts w:ascii="Courier New" w:hAnsi="Courier New" w:cs="Courier New"/>
      <w:sz w:val="20"/>
      <w:szCs w:val="20"/>
    </w:rPr>
  </w:style>
  <w:style w:type="character" w:styleId="HTMLDefinition">
    <w:name w:val="HTML Definition"/>
    <w:basedOn w:val="DefaultParagraphFont"/>
    <w:semiHidden/>
    <w:rsid w:val="00D538BB"/>
    <w:rPr>
      <w:i/>
      <w:iCs/>
    </w:rPr>
  </w:style>
  <w:style w:type="character" w:styleId="HTMLKeyboard">
    <w:name w:val="HTML Keyboard"/>
    <w:basedOn w:val="DefaultParagraphFont"/>
    <w:semiHidden/>
    <w:rsid w:val="00D538BB"/>
    <w:rPr>
      <w:rFonts w:ascii="Courier New" w:hAnsi="Courier New" w:cs="Courier New"/>
      <w:sz w:val="20"/>
      <w:szCs w:val="20"/>
    </w:rPr>
  </w:style>
  <w:style w:type="paragraph" w:styleId="HTMLPreformatted">
    <w:name w:val="HTML Preformatted"/>
    <w:basedOn w:val="Normal"/>
    <w:semiHidden/>
    <w:rsid w:val="00D538BB"/>
    <w:rPr>
      <w:rFonts w:ascii="Courier New" w:hAnsi="Courier New" w:cs="Courier New"/>
      <w:sz w:val="20"/>
      <w:szCs w:val="20"/>
    </w:rPr>
  </w:style>
  <w:style w:type="character" w:styleId="HTMLSample">
    <w:name w:val="HTML Sample"/>
    <w:basedOn w:val="DefaultParagraphFont"/>
    <w:semiHidden/>
    <w:rsid w:val="00D538BB"/>
    <w:rPr>
      <w:rFonts w:ascii="Courier New" w:hAnsi="Courier New" w:cs="Courier New"/>
    </w:rPr>
  </w:style>
  <w:style w:type="character" w:styleId="HTMLTypewriter">
    <w:name w:val="HTML Typewriter"/>
    <w:basedOn w:val="DefaultParagraphFont"/>
    <w:semiHidden/>
    <w:rsid w:val="00D538BB"/>
    <w:rPr>
      <w:rFonts w:ascii="Courier New" w:hAnsi="Courier New" w:cs="Courier New"/>
      <w:sz w:val="20"/>
      <w:szCs w:val="20"/>
    </w:rPr>
  </w:style>
  <w:style w:type="character" w:styleId="HTMLVariable">
    <w:name w:val="HTML Variable"/>
    <w:basedOn w:val="DefaultParagraphFont"/>
    <w:semiHidden/>
    <w:rsid w:val="00D538BB"/>
    <w:rPr>
      <w:i/>
      <w:iCs/>
    </w:rPr>
  </w:style>
  <w:style w:type="character" w:styleId="Hyperlink">
    <w:name w:val="Hyperlink"/>
    <w:basedOn w:val="DefaultParagraphFont"/>
    <w:semiHidden/>
    <w:rsid w:val="00D538BB"/>
    <w:rPr>
      <w:color w:val="0000FF"/>
      <w:u w:val="single"/>
    </w:rPr>
  </w:style>
  <w:style w:type="character" w:styleId="LineNumber">
    <w:name w:val="line number"/>
    <w:basedOn w:val="DefaultParagraphFont"/>
    <w:semiHidden/>
    <w:rsid w:val="00D538BB"/>
  </w:style>
  <w:style w:type="paragraph" w:styleId="List">
    <w:name w:val="List"/>
    <w:basedOn w:val="Normal"/>
    <w:semiHidden/>
    <w:rsid w:val="00D538BB"/>
    <w:pPr>
      <w:ind w:left="283" w:hanging="283"/>
    </w:pPr>
  </w:style>
  <w:style w:type="paragraph" w:styleId="List2">
    <w:name w:val="List 2"/>
    <w:basedOn w:val="Normal"/>
    <w:semiHidden/>
    <w:rsid w:val="00D538BB"/>
    <w:pPr>
      <w:ind w:left="566" w:hanging="283"/>
    </w:pPr>
  </w:style>
  <w:style w:type="paragraph" w:styleId="List3">
    <w:name w:val="List 3"/>
    <w:basedOn w:val="Normal"/>
    <w:semiHidden/>
    <w:rsid w:val="00D538BB"/>
    <w:pPr>
      <w:ind w:left="849" w:hanging="283"/>
    </w:pPr>
  </w:style>
  <w:style w:type="paragraph" w:styleId="List4">
    <w:name w:val="List 4"/>
    <w:basedOn w:val="Normal"/>
    <w:semiHidden/>
    <w:rsid w:val="00D538BB"/>
    <w:pPr>
      <w:ind w:left="1132" w:hanging="283"/>
    </w:pPr>
  </w:style>
  <w:style w:type="paragraph" w:styleId="List5">
    <w:name w:val="List 5"/>
    <w:basedOn w:val="Normal"/>
    <w:semiHidden/>
    <w:rsid w:val="00D538BB"/>
    <w:pPr>
      <w:ind w:left="1415" w:hanging="283"/>
    </w:pPr>
  </w:style>
  <w:style w:type="paragraph" w:styleId="ListBullet">
    <w:name w:val="List Bullet"/>
    <w:basedOn w:val="Normal"/>
    <w:semiHidden/>
    <w:rsid w:val="00D538BB"/>
    <w:pPr>
      <w:numPr>
        <w:numId w:val="1"/>
      </w:numPr>
    </w:pPr>
  </w:style>
  <w:style w:type="paragraph" w:styleId="ListBullet2">
    <w:name w:val="List Bullet 2"/>
    <w:basedOn w:val="Normal"/>
    <w:semiHidden/>
    <w:rsid w:val="00D538BB"/>
    <w:pPr>
      <w:numPr>
        <w:numId w:val="2"/>
      </w:numPr>
    </w:pPr>
  </w:style>
  <w:style w:type="paragraph" w:styleId="ListBullet3">
    <w:name w:val="List Bullet 3"/>
    <w:basedOn w:val="Normal"/>
    <w:semiHidden/>
    <w:rsid w:val="00D538BB"/>
    <w:pPr>
      <w:numPr>
        <w:numId w:val="3"/>
      </w:numPr>
    </w:pPr>
  </w:style>
  <w:style w:type="paragraph" w:styleId="ListBullet4">
    <w:name w:val="List Bullet 4"/>
    <w:basedOn w:val="Normal"/>
    <w:semiHidden/>
    <w:rsid w:val="00D538BB"/>
    <w:pPr>
      <w:numPr>
        <w:numId w:val="4"/>
      </w:numPr>
    </w:pPr>
  </w:style>
  <w:style w:type="paragraph" w:styleId="ListBullet5">
    <w:name w:val="List Bullet 5"/>
    <w:basedOn w:val="Normal"/>
    <w:semiHidden/>
    <w:rsid w:val="00D538BB"/>
    <w:pPr>
      <w:numPr>
        <w:numId w:val="5"/>
      </w:numPr>
    </w:pPr>
  </w:style>
  <w:style w:type="paragraph" w:styleId="ListContinue">
    <w:name w:val="List Continue"/>
    <w:basedOn w:val="Normal"/>
    <w:semiHidden/>
    <w:rsid w:val="00D538BB"/>
    <w:pPr>
      <w:ind w:left="283"/>
    </w:pPr>
  </w:style>
  <w:style w:type="paragraph" w:styleId="ListContinue2">
    <w:name w:val="List Continue 2"/>
    <w:basedOn w:val="Normal"/>
    <w:semiHidden/>
    <w:rsid w:val="00D538BB"/>
    <w:pPr>
      <w:ind w:left="566"/>
    </w:pPr>
  </w:style>
  <w:style w:type="paragraph" w:styleId="ListContinue3">
    <w:name w:val="List Continue 3"/>
    <w:basedOn w:val="Normal"/>
    <w:semiHidden/>
    <w:rsid w:val="00D538BB"/>
    <w:pPr>
      <w:ind w:left="849"/>
    </w:pPr>
  </w:style>
  <w:style w:type="paragraph" w:styleId="ListContinue4">
    <w:name w:val="List Continue 4"/>
    <w:basedOn w:val="Normal"/>
    <w:semiHidden/>
    <w:rsid w:val="00D538BB"/>
    <w:pPr>
      <w:ind w:left="1132"/>
    </w:pPr>
  </w:style>
  <w:style w:type="paragraph" w:styleId="ListContinue5">
    <w:name w:val="List Continue 5"/>
    <w:basedOn w:val="Normal"/>
    <w:semiHidden/>
    <w:rsid w:val="00D538BB"/>
    <w:pPr>
      <w:ind w:left="1415"/>
    </w:pPr>
  </w:style>
  <w:style w:type="paragraph" w:styleId="ListNumber">
    <w:name w:val="List Number"/>
    <w:basedOn w:val="Normal"/>
    <w:semiHidden/>
    <w:rsid w:val="00D538BB"/>
    <w:pPr>
      <w:numPr>
        <w:numId w:val="6"/>
      </w:numPr>
    </w:pPr>
  </w:style>
  <w:style w:type="paragraph" w:styleId="ListNumber2">
    <w:name w:val="List Number 2"/>
    <w:basedOn w:val="Normal"/>
    <w:semiHidden/>
    <w:rsid w:val="00D538BB"/>
    <w:pPr>
      <w:numPr>
        <w:numId w:val="7"/>
      </w:numPr>
    </w:pPr>
  </w:style>
  <w:style w:type="paragraph" w:styleId="ListNumber3">
    <w:name w:val="List Number 3"/>
    <w:basedOn w:val="Normal"/>
    <w:semiHidden/>
    <w:rsid w:val="00D538BB"/>
    <w:pPr>
      <w:numPr>
        <w:numId w:val="8"/>
      </w:numPr>
    </w:pPr>
  </w:style>
  <w:style w:type="paragraph" w:styleId="ListNumber4">
    <w:name w:val="List Number 4"/>
    <w:basedOn w:val="Normal"/>
    <w:semiHidden/>
    <w:rsid w:val="00D538BB"/>
    <w:pPr>
      <w:numPr>
        <w:numId w:val="9"/>
      </w:numPr>
    </w:pPr>
  </w:style>
  <w:style w:type="paragraph" w:styleId="ListNumber5">
    <w:name w:val="List Number 5"/>
    <w:basedOn w:val="Normal"/>
    <w:semiHidden/>
    <w:rsid w:val="00D538BB"/>
    <w:pPr>
      <w:numPr>
        <w:numId w:val="10"/>
      </w:numPr>
    </w:pPr>
  </w:style>
  <w:style w:type="paragraph" w:styleId="MessageHeader">
    <w:name w:val="Message Header"/>
    <w:basedOn w:val="Normal"/>
    <w:semiHidden/>
    <w:rsid w:val="00D538B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D538BB"/>
    <w:rPr>
      <w:rFonts w:ascii="Times New Roman" w:hAnsi="Times New Roman"/>
    </w:rPr>
  </w:style>
  <w:style w:type="paragraph" w:styleId="NormalIndent">
    <w:name w:val="Normal Indent"/>
    <w:basedOn w:val="Normal"/>
    <w:semiHidden/>
    <w:rsid w:val="00D538BB"/>
    <w:pPr>
      <w:ind w:left="720"/>
    </w:pPr>
  </w:style>
  <w:style w:type="paragraph" w:styleId="NoteHeading">
    <w:name w:val="Note Heading"/>
    <w:basedOn w:val="Normal"/>
    <w:next w:val="Normal"/>
    <w:semiHidden/>
    <w:rsid w:val="00D538BB"/>
  </w:style>
  <w:style w:type="character" w:styleId="PageNumber">
    <w:name w:val="page number"/>
    <w:basedOn w:val="DefaultParagraphFont"/>
    <w:semiHidden/>
    <w:rsid w:val="00D538BB"/>
  </w:style>
  <w:style w:type="paragraph" w:styleId="PlainText">
    <w:name w:val="Plain Text"/>
    <w:basedOn w:val="Normal"/>
    <w:semiHidden/>
    <w:rsid w:val="00D538BB"/>
    <w:rPr>
      <w:rFonts w:ascii="Courier New" w:hAnsi="Courier New" w:cs="Courier New"/>
      <w:sz w:val="20"/>
      <w:szCs w:val="20"/>
    </w:rPr>
  </w:style>
  <w:style w:type="paragraph" w:styleId="Salutation">
    <w:name w:val="Salutation"/>
    <w:basedOn w:val="Normal"/>
    <w:next w:val="Normal"/>
    <w:semiHidden/>
    <w:rsid w:val="00D538BB"/>
  </w:style>
  <w:style w:type="paragraph" w:styleId="Signature">
    <w:name w:val="Signature"/>
    <w:basedOn w:val="Normal"/>
    <w:semiHidden/>
    <w:rsid w:val="00D538BB"/>
    <w:pPr>
      <w:ind w:left="4252"/>
    </w:pPr>
  </w:style>
  <w:style w:type="character" w:styleId="Strong">
    <w:name w:val="Strong"/>
    <w:basedOn w:val="DefaultParagraphFont"/>
    <w:rsid w:val="00D538BB"/>
    <w:rPr>
      <w:b/>
      <w:bCs/>
    </w:rPr>
  </w:style>
  <w:style w:type="paragraph" w:styleId="Subtitle">
    <w:name w:val="Subtitle"/>
    <w:basedOn w:val="Normal"/>
    <w:rsid w:val="00D538BB"/>
    <w:pPr>
      <w:spacing w:after="60"/>
      <w:jc w:val="center"/>
      <w:outlineLvl w:val="1"/>
    </w:pPr>
    <w:rPr>
      <w:rFonts w:cs="Arial"/>
    </w:rPr>
  </w:style>
  <w:style w:type="table" w:styleId="Table3Deffects1">
    <w:name w:val="Table 3D effects 1"/>
    <w:basedOn w:val="TableNormal"/>
    <w:semiHidden/>
    <w:rsid w:val="00D538BB"/>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38BB"/>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38BB"/>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38BB"/>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38BB"/>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538BB"/>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538BB"/>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538BB"/>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38BB"/>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38BB"/>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38BB"/>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38BB"/>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38BB"/>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38BB"/>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38BB"/>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38BB"/>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38BB"/>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38BB"/>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38BB"/>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38BB"/>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38BB"/>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38BB"/>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38BB"/>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38BB"/>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38BB"/>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38BB"/>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38BB"/>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38BB"/>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38BB"/>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38BB"/>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38BB"/>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rsid w:val="005A3939"/>
  </w:style>
  <w:style w:type="paragraph" w:customStyle="1" w:styleId="Bulletedlist">
    <w:name w:val="Bulleted list"/>
    <w:basedOn w:val="Normal"/>
    <w:link w:val="BulletedlistChar"/>
    <w:rsid w:val="00F61F72"/>
    <w:pPr>
      <w:numPr>
        <w:numId w:val="14"/>
      </w:numPr>
      <w:contextualSpacing/>
    </w:pPr>
  </w:style>
  <w:style w:type="character" w:customStyle="1" w:styleId="BodytextChar">
    <w:name w:val="Body text Char"/>
    <w:basedOn w:val="DefaultParagraphFont"/>
    <w:link w:val="BodyText1"/>
    <w:rsid w:val="003154E0"/>
    <w:rPr>
      <w:rFonts w:ascii="Arial" w:hAnsi="Arial"/>
      <w:sz w:val="22"/>
      <w:szCs w:val="24"/>
      <w:lang w:val="en-US" w:eastAsia="en-US" w:bidi="ar-SA"/>
    </w:rPr>
  </w:style>
  <w:style w:type="character" w:customStyle="1" w:styleId="Heading2Char">
    <w:name w:val="Heading 2 Char"/>
    <w:basedOn w:val="DefaultParagraphFont"/>
    <w:link w:val="Heading2"/>
    <w:rsid w:val="00E16D1A"/>
    <w:rPr>
      <w:rFonts w:ascii="Arial" w:hAnsi="Arial"/>
      <w:b/>
      <w:sz w:val="26"/>
      <w:szCs w:val="24"/>
      <w:lang w:val="en-US" w:eastAsia="en-US"/>
    </w:rPr>
  </w:style>
  <w:style w:type="character" w:customStyle="1" w:styleId="Heading1Char">
    <w:name w:val="Heading 1 Char"/>
    <w:basedOn w:val="Heading2Char"/>
    <w:link w:val="Heading1"/>
    <w:rsid w:val="00DE2C43"/>
    <w:rPr>
      <w:rFonts w:ascii="Arial" w:hAnsi="Arial"/>
      <w:b/>
      <w:sz w:val="32"/>
      <w:szCs w:val="28"/>
      <w:lang w:val="en-US" w:eastAsia="en-US"/>
    </w:rPr>
  </w:style>
  <w:style w:type="paragraph" w:customStyle="1" w:styleId="Onlyuseindocheader-doctitle">
    <w:name w:val="Only use in doc header - doc title"/>
    <w:link w:val="Onlyuseindocheader-doctitleChar"/>
    <w:qFormat/>
    <w:rsid w:val="005F2BC3"/>
    <w:pPr>
      <w:spacing w:before="60" w:after="60" w:line="600" w:lineRule="exact"/>
    </w:pPr>
    <w:rPr>
      <w:rFonts w:ascii="Arial Black" w:hAnsi="Arial Black"/>
      <w:spacing w:val="-20"/>
      <w:sz w:val="64"/>
      <w:szCs w:val="64"/>
      <w:lang w:val="en-US" w:eastAsia="en-US"/>
    </w:rPr>
  </w:style>
  <w:style w:type="paragraph" w:customStyle="1" w:styleId="Onlyuseindocheader-categorystyle">
    <w:name w:val="Only use in doc header - category style"/>
    <w:qFormat/>
    <w:rsid w:val="005F2BC3"/>
    <w:rPr>
      <w:rFonts w:ascii="Arial" w:hAnsi="Arial"/>
      <w:b/>
      <w:noProof/>
      <w:color w:val="FF0000"/>
      <w:sz w:val="22"/>
      <w:szCs w:val="22"/>
    </w:rPr>
  </w:style>
  <w:style w:type="paragraph" w:customStyle="1" w:styleId="Onlyuseindocheader-subtitleifneeded">
    <w:name w:val="Only use in doc header  - subtitle if needed"/>
    <w:link w:val="Onlyuseindocheader-subtitleifneededChar"/>
    <w:qFormat/>
    <w:rsid w:val="005F2BC3"/>
    <w:rPr>
      <w:rFonts w:ascii="Arial" w:hAnsi="Arial"/>
      <w:b/>
      <w:sz w:val="26"/>
      <w:szCs w:val="26"/>
      <w:lang w:val="en-US" w:eastAsia="en-US"/>
    </w:rPr>
  </w:style>
  <w:style w:type="paragraph" w:customStyle="1" w:styleId="BodyText1">
    <w:name w:val="Body Text1"/>
    <w:link w:val="BodytextChar"/>
    <w:rsid w:val="00095AF4"/>
    <w:pPr>
      <w:spacing w:after="120" w:line="288" w:lineRule="auto"/>
    </w:pPr>
    <w:rPr>
      <w:rFonts w:ascii="Arial" w:hAnsi="Arial"/>
      <w:sz w:val="22"/>
      <w:szCs w:val="24"/>
      <w:lang w:val="en-US" w:eastAsia="en-US"/>
    </w:rPr>
  </w:style>
  <w:style w:type="character" w:customStyle="1" w:styleId="Onlyuseindocheader-doctitleChar">
    <w:name w:val="Only use in doc header - doc title Char"/>
    <w:basedOn w:val="DefaultParagraphFont"/>
    <w:link w:val="Onlyuseindocheader-doctitle"/>
    <w:rsid w:val="005F2BC3"/>
    <w:rPr>
      <w:rFonts w:ascii="Arial Black" w:hAnsi="Arial Black"/>
      <w:spacing w:val="-20"/>
      <w:sz w:val="64"/>
      <w:szCs w:val="64"/>
      <w:lang w:val="en-US" w:eastAsia="en-US"/>
    </w:rPr>
  </w:style>
  <w:style w:type="paragraph" w:customStyle="1" w:styleId="List-numbers">
    <w:name w:val="List - numbers"/>
    <w:basedOn w:val="Bulletedlist"/>
    <w:link w:val="List-numbersChar"/>
    <w:qFormat/>
    <w:rsid w:val="0060695F"/>
    <w:pPr>
      <w:numPr>
        <w:numId w:val="15"/>
      </w:numPr>
    </w:pPr>
  </w:style>
  <w:style w:type="character" w:customStyle="1" w:styleId="Onlyuseindocheader-subtitleifneededChar">
    <w:name w:val="Only use in doc header  - subtitle if needed Char"/>
    <w:basedOn w:val="DefaultParagraphFont"/>
    <w:link w:val="Onlyuseindocheader-subtitleifneeded"/>
    <w:rsid w:val="005F2BC3"/>
    <w:rPr>
      <w:rFonts w:ascii="Arial" w:hAnsi="Arial"/>
      <w:b/>
      <w:sz w:val="26"/>
      <w:szCs w:val="26"/>
      <w:lang w:val="en-US" w:eastAsia="en-US"/>
    </w:rPr>
  </w:style>
  <w:style w:type="character" w:customStyle="1" w:styleId="BulletedlistChar">
    <w:name w:val="Bulleted list Char"/>
    <w:basedOn w:val="DefaultParagraphFont"/>
    <w:link w:val="Bulletedlist"/>
    <w:rsid w:val="0060695F"/>
    <w:rPr>
      <w:rFonts w:ascii="Arial" w:hAnsi="Arial"/>
      <w:sz w:val="22"/>
      <w:szCs w:val="24"/>
      <w:lang w:val="en-US" w:eastAsia="en-US"/>
    </w:rPr>
  </w:style>
  <w:style w:type="paragraph" w:customStyle="1" w:styleId="Speakerdetails">
    <w:name w:val="Speaker details"/>
    <w:basedOn w:val="BodyText1"/>
    <w:link w:val="SpeakerdetailsChar"/>
    <w:qFormat/>
    <w:rsid w:val="002574DB"/>
    <w:pPr>
      <w:tabs>
        <w:tab w:val="left" w:pos="2268"/>
      </w:tabs>
      <w:spacing w:line="240" w:lineRule="auto"/>
      <w:ind w:left="720" w:hanging="720"/>
    </w:pPr>
    <w:rPr>
      <w:sz w:val="18"/>
      <w:szCs w:val="18"/>
      <w:lang w:val="en-GB"/>
    </w:rPr>
  </w:style>
  <w:style w:type="character" w:customStyle="1" w:styleId="List-numbersChar">
    <w:name w:val="List - numbers Char"/>
    <w:basedOn w:val="BulletedlistChar"/>
    <w:link w:val="List-numbers"/>
    <w:rsid w:val="0060695F"/>
    <w:rPr>
      <w:rFonts w:ascii="Arial" w:hAnsi="Arial"/>
      <w:sz w:val="22"/>
      <w:szCs w:val="24"/>
      <w:lang w:val="en-US" w:eastAsia="en-US"/>
    </w:rPr>
  </w:style>
  <w:style w:type="character" w:customStyle="1" w:styleId="SpeakerdetailsChar">
    <w:name w:val="Speaker details Char"/>
    <w:basedOn w:val="BodytextChar"/>
    <w:link w:val="Speakerdetails"/>
    <w:rsid w:val="002574DB"/>
    <w:rPr>
      <w:rFonts w:ascii="Arial" w:hAnsi="Arial"/>
      <w:sz w:val="18"/>
      <w:szCs w:val="18"/>
      <w:lang w:val="en-US" w:eastAsia="en-US" w:bidi="ar-SA"/>
    </w:rPr>
  </w:style>
  <w:style w:type="paragraph" w:customStyle="1" w:styleId="List-bullets">
    <w:name w:val="List - bullets"/>
    <w:basedOn w:val="Bulletedlist"/>
    <w:link w:val="List-bulletsChar"/>
    <w:qFormat/>
    <w:rsid w:val="005F2BC3"/>
  </w:style>
  <w:style w:type="character" w:customStyle="1" w:styleId="List-bulletsChar">
    <w:name w:val="List - bullets Char"/>
    <w:basedOn w:val="BulletedlistChar"/>
    <w:link w:val="List-bullets"/>
    <w:rsid w:val="005F2BC3"/>
    <w:rPr>
      <w:rFonts w:ascii="Arial" w:hAnsi="Arial"/>
      <w:sz w:val="22"/>
      <w:szCs w:val="24"/>
      <w:lang w:val="en-US" w:eastAsia="en-US"/>
    </w:rPr>
  </w:style>
  <w:style w:type="paragraph" w:styleId="BalloonText">
    <w:name w:val="Balloon Text"/>
    <w:basedOn w:val="Normal"/>
    <w:link w:val="BalloonTextChar"/>
    <w:rsid w:val="00B500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B5003A"/>
    <w:rPr>
      <w:rFonts w:ascii="Lucida Grande" w:hAnsi="Lucida Grande" w:cs="Lucida Grande"/>
      <w:sz w:val="18"/>
      <w:szCs w:val="18"/>
      <w:lang w:val="en-US" w:eastAsia="en-US"/>
    </w:rPr>
  </w:style>
  <w:style w:type="paragraph" w:customStyle="1" w:styleId="n">
    <w:name w:val="n"/>
    <w:basedOn w:val="Normal"/>
    <w:link w:val="nChar"/>
    <w:rsid w:val="00C53DED"/>
    <w:pPr>
      <w:numPr>
        <w:numId w:val="16"/>
      </w:numPr>
      <w:tabs>
        <w:tab w:val="right" w:pos="8959"/>
      </w:tabs>
      <w:overflowPunct w:val="0"/>
      <w:autoSpaceDE w:val="0"/>
      <w:autoSpaceDN w:val="0"/>
      <w:adjustRightInd w:val="0"/>
      <w:spacing w:before="240" w:after="0" w:line="240" w:lineRule="auto"/>
      <w:jc w:val="both"/>
      <w:textAlignment w:val="baseline"/>
    </w:pPr>
    <w:rPr>
      <w:sz w:val="24"/>
      <w:szCs w:val="20"/>
      <w:lang w:val="en-GB"/>
    </w:rPr>
  </w:style>
  <w:style w:type="character" w:customStyle="1" w:styleId="nChar">
    <w:name w:val="n Char"/>
    <w:link w:val="n"/>
    <w:rsid w:val="00C53DED"/>
    <w:rPr>
      <w:rFonts w:ascii="Arial" w:hAnsi="Arial"/>
      <w:sz w:val="24"/>
      <w:lang w:eastAsia="en-US"/>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rsid w:val="00C53DED"/>
    <w:pPr>
      <w:overflowPunct w:val="0"/>
      <w:autoSpaceDE w:val="0"/>
      <w:autoSpaceDN w:val="0"/>
      <w:adjustRightInd w:val="0"/>
      <w:spacing w:after="0" w:line="240" w:lineRule="auto"/>
      <w:ind w:left="720"/>
      <w:contextualSpacing/>
      <w:textAlignment w:val="baseline"/>
    </w:pPr>
    <w:rPr>
      <w:sz w:val="20"/>
      <w:szCs w:val="20"/>
      <w:lang w:val="en-GB"/>
    </w:rPr>
  </w:style>
  <w:style w:type="paragraph" w:customStyle="1" w:styleId="Default">
    <w:name w:val="Default"/>
    <w:rsid w:val="00C53DED"/>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nhideWhenUsed/>
    <w:rsid w:val="00C53DED"/>
    <w:pPr>
      <w:overflowPunct w:val="0"/>
      <w:autoSpaceDE w:val="0"/>
      <w:autoSpaceDN w:val="0"/>
      <w:adjustRightInd w:val="0"/>
      <w:spacing w:after="0" w:line="240" w:lineRule="auto"/>
      <w:textAlignment w:val="baseline"/>
    </w:pPr>
    <w:rPr>
      <w:sz w:val="20"/>
      <w:szCs w:val="20"/>
      <w:lang w:val="en-GB"/>
    </w:rPr>
  </w:style>
  <w:style w:type="character" w:customStyle="1" w:styleId="FootnoteTextChar">
    <w:name w:val="Footnote Text Char"/>
    <w:basedOn w:val="DefaultParagraphFont"/>
    <w:link w:val="FootnoteText"/>
    <w:rsid w:val="00C53DED"/>
    <w:rPr>
      <w:rFonts w:ascii="Arial" w:hAnsi="Arial"/>
      <w:lang w:eastAsia="en-US"/>
    </w:rPr>
  </w:style>
  <w:style w:type="character" w:styleId="FootnoteReference">
    <w:name w:val="footnote reference"/>
    <w:basedOn w:val="DefaultParagraphFont"/>
    <w:unhideWhenUsed/>
    <w:rsid w:val="00C53DED"/>
    <w:rPr>
      <w:vertAlign w:val="superscript"/>
    </w:rPr>
  </w:style>
  <w:style w:type="paragraph" w:styleId="EndnoteText">
    <w:name w:val="endnote text"/>
    <w:basedOn w:val="Normal"/>
    <w:link w:val="EndnoteTextChar"/>
    <w:semiHidden/>
    <w:unhideWhenUsed/>
    <w:rsid w:val="00FF4199"/>
    <w:pPr>
      <w:spacing w:after="0" w:line="240" w:lineRule="auto"/>
    </w:pPr>
    <w:rPr>
      <w:sz w:val="20"/>
      <w:szCs w:val="20"/>
    </w:rPr>
  </w:style>
  <w:style w:type="character" w:customStyle="1" w:styleId="EndnoteTextChar">
    <w:name w:val="Endnote Text Char"/>
    <w:basedOn w:val="DefaultParagraphFont"/>
    <w:link w:val="EndnoteText"/>
    <w:semiHidden/>
    <w:rsid w:val="00FF4199"/>
    <w:rPr>
      <w:rFonts w:ascii="Arial" w:hAnsi="Arial"/>
      <w:lang w:val="en-US" w:eastAsia="en-US"/>
    </w:rPr>
  </w:style>
  <w:style w:type="character" w:styleId="EndnoteReference">
    <w:name w:val="endnote reference"/>
    <w:basedOn w:val="DefaultParagraphFont"/>
    <w:semiHidden/>
    <w:unhideWhenUsed/>
    <w:rsid w:val="00FF4199"/>
    <w:rPr>
      <w:vertAlign w:val="superscript"/>
    </w:rPr>
  </w:style>
  <w:style w:type="character" w:styleId="UnresolvedMention">
    <w:name w:val="Unresolved Mention"/>
    <w:basedOn w:val="DefaultParagraphFont"/>
    <w:uiPriority w:val="99"/>
    <w:semiHidden/>
    <w:unhideWhenUsed/>
    <w:rsid w:val="00171E6B"/>
    <w:rPr>
      <w:color w:val="605E5C"/>
      <w:shd w:val="clear" w:color="auto" w:fill="E1DFDD"/>
    </w:rPr>
  </w:style>
  <w:style w:type="paragraph" w:customStyle="1" w:styleId="Numberedlist">
    <w:name w:val="Numbered list"/>
    <w:basedOn w:val="Bulletedlist"/>
    <w:link w:val="NumberedlistChar"/>
    <w:qFormat/>
    <w:rsid w:val="004443BD"/>
    <w:pPr>
      <w:numPr>
        <w:numId w:val="0"/>
      </w:numPr>
      <w:tabs>
        <w:tab w:val="num" w:pos="720"/>
      </w:tabs>
      <w:ind w:left="720" w:hanging="360"/>
    </w:pPr>
  </w:style>
  <w:style w:type="character" w:customStyle="1" w:styleId="NumberedlistChar">
    <w:name w:val="Numbered list Char"/>
    <w:basedOn w:val="BulletedlistChar"/>
    <w:link w:val="Numberedlist"/>
    <w:rsid w:val="004443BD"/>
    <w:rPr>
      <w:rFonts w:ascii="Arial" w:hAnsi="Arial"/>
      <w:sz w:val="22"/>
      <w:szCs w:val="24"/>
      <w:lang w:val="en-US" w:eastAsia="en-US"/>
    </w:rPr>
  </w:style>
  <w:style w:type="character" w:styleId="CommentReference">
    <w:name w:val="annotation reference"/>
    <w:basedOn w:val="DefaultParagraphFont"/>
    <w:semiHidden/>
    <w:unhideWhenUsed/>
    <w:rsid w:val="00C90E1E"/>
    <w:rPr>
      <w:sz w:val="16"/>
      <w:szCs w:val="16"/>
    </w:rPr>
  </w:style>
  <w:style w:type="paragraph" w:styleId="CommentText">
    <w:name w:val="annotation text"/>
    <w:basedOn w:val="Normal"/>
    <w:link w:val="CommentTextChar"/>
    <w:unhideWhenUsed/>
    <w:rsid w:val="00C90E1E"/>
    <w:pPr>
      <w:spacing w:line="240" w:lineRule="auto"/>
    </w:pPr>
    <w:rPr>
      <w:sz w:val="20"/>
      <w:szCs w:val="20"/>
    </w:rPr>
  </w:style>
  <w:style w:type="character" w:customStyle="1" w:styleId="CommentTextChar">
    <w:name w:val="Comment Text Char"/>
    <w:basedOn w:val="DefaultParagraphFont"/>
    <w:link w:val="CommentText"/>
    <w:rsid w:val="00C90E1E"/>
    <w:rPr>
      <w:rFonts w:ascii="Arial" w:hAnsi="Arial"/>
      <w:lang w:val="en-US" w:eastAsia="en-US"/>
    </w:rPr>
  </w:style>
  <w:style w:type="paragraph" w:styleId="CommentSubject">
    <w:name w:val="annotation subject"/>
    <w:basedOn w:val="CommentText"/>
    <w:next w:val="CommentText"/>
    <w:link w:val="CommentSubjectChar"/>
    <w:semiHidden/>
    <w:unhideWhenUsed/>
    <w:rsid w:val="00C90E1E"/>
    <w:rPr>
      <w:b/>
      <w:bCs/>
    </w:rPr>
  </w:style>
  <w:style w:type="character" w:customStyle="1" w:styleId="CommentSubjectChar">
    <w:name w:val="Comment Subject Char"/>
    <w:basedOn w:val="CommentTextChar"/>
    <w:link w:val="CommentSubject"/>
    <w:semiHidden/>
    <w:rsid w:val="00C90E1E"/>
    <w:rPr>
      <w:rFonts w:ascii="Arial" w:hAnsi="Arial"/>
      <w:b/>
      <w:bCs/>
      <w:lang w:val="en-US" w:eastAsia="en-US"/>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CE5F20"/>
    <w:rPr>
      <w:rFonts w:ascii="Arial" w:hAnsi="Arial"/>
      <w:lang w:eastAsia="en-US"/>
    </w:rPr>
  </w:style>
  <w:style w:type="paragraph" w:customStyle="1" w:styleId="paragraph">
    <w:name w:val="paragraph"/>
    <w:basedOn w:val="Normal"/>
    <w:rsid w:val="0000603F"/>
    <w:pPr>
      <w:spacing w:before="100" w:beforeAutospacing="1" w:after="100" w:afterAutospacing="1" w:line="240" w:lineRule="auto"/>
    </w:pPr>
    <w:rPr>
      <w:rFonts w:ascii="Times New Roman" w:hAnsi="Times New Roman"/>
      <w:sz w:val="24"/>
      <w:lang w:val="en-GB" w:eastAsia="en-GB"/>
    </w:rPr>
  </w:style>
  <w:style w:type="character" w:customStyle="1" w:styleId="normaltextrun">
    <w:name w:val="normaltextrun"/>
    <w:basedOn w:val="DefaultParagraphFont"/>
    <w:rsid w:val="0000603F"/>
  </w:style>
  <w:style w:type="character" w:customStyle="1" w:styleId="eop">
    <w:name w:val="eop"/>
    <w:basedOn w:val="DefaultParagraphFont"/>
    <w:rsid w:val="0000603F"/>
  </w:style>
  <w:style w:type="paragraph" w:styleId="Revision">
    <w:name w:val="Revision"/>
    <w:hidden/>
    <w:uiPriority w:val="99"/>
    <w:semiHidden/>
    <w:rsid w:val="00740EFB"/>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9579">
      <w:bodyDiv w:val="1"/>
      <w:marLeft w:val="0"/>
      <w:marRight w:val="0"/>
      <w:marTop w:val="0"/>
      <w:marBottom w:val="0"/>
      <w:divBdr>
        <w:top w:val="none" w:sz="0" w:space="0" w:color="auto"/>
        <w:left w:val="none" w:sz="0" w:space="0" w:color="auto"/>
        <w:bottom w:val="none" w:sz="0" w:space="0" w:color="auto"/>
        <w:right w:val="none" w:sz="0" w:space="0" w:color="auto"/>
      </w:divBdr>
    </w:div>
    <w:div w:id="53745136">
      <w:bodyDiv w:val="1"/>
      <w:marLeft w:val="0"/>
      <w:marRight w:val="0"/>
      <w:marTop w:val="0"/>
      <w:marBottom w:val="0"/>
      <w:divBdr>
        <w:top w:val="none" w:sz="0" w:space="0" w:color="auto"/>
        <w:left w:val="none" w:sz="0" w:space="0" w:color="auto"/>
        <w:bottom w:val="none" w:sz="0" w:space="0" w:color="auto"/>
        <w:right w:val="none" w:sz="0" w:space="0" w:color="auto"/>
      </w:divBdr>
      <w:divsChild>
        <w:div w:id="484785069">
          <w:marLeft w:val="0"/>
          <w:marRight w:val="0"/>
          <w:marTop w:val="0"/>
          <w:marBottom w:val="0"/>
          <w:divBdr>
            <w:top w:val="none" w:sz="0" w:space="0" w:color="auto"/>
            <w:left w:val="none" w:sz="0" w:space="0" w:color="auto"/>
            <w:bottom w:val="none" w:sz="0" w:space="0" w:color="auto"/>
            <w:right w:val="none" w:sz="0" w:space="0" w:color="auto"/>
          </w:divBdr>
          <w:divsChild>
            <w:div w:id="1815681904">
              <w:marLeft w:val="0"/>
              <w:marRight w:val="0"/>
              <w:marTop w:val="0"/>
              <w:marBottom w:val="0"/>
              <w:divBdr>
                <w:top w:val="none" w:sz="0" w:space="0" w:color="auto"/>
                <w:left w:val="none" w:sz="0" w:space="0" w:color="auto"/>
                <w:bottom w:val="none" w:sz="0" w:space="0" w:color="auto"/>
                <w:right w:val="none" w:sz="0" w:space="0" w:color="auto"/>
              </w:divBdr>
            </w:div>
          </w:divsChild>
        </w:div>
        <w:div w:id="818963740">
          <w:marLeft w:val="0"/>
          <w:marRight w:val="0"/>
          <w:marTop w:val="0"/>
          <w:marBottom w:val="0"/>
          <w:divBdr>
            <w:top w:val="none" w:sz="0" w:space="0" w:color="auto"/>
            <w:left w:val="none" w:sz="0" w:space="0" w:color="auto"/>
            <w:bottom w:val="none" w:sz="0" w:space="0" w:color="auto"/>
            <w:right w:val="none" w:sz="0" w:space="0" w:color="auto"/>
          </w:divBdr>
          <w:divsChild>
            <w:div w:id="30349765">
              <w:marLeft w:val="0"/>
              <w:marRight w:val="0"/>
              <w:marTop w:val="0"/>
              <w:marBottom w:val="0"/>
              <w:divBdr>
                <w:top w:val="none" w:sz="0" w:space="0" w:color="auto"/>
                <w:left w:val="none" w:sz="0" w:space="0" w:color="auto"/>
                <w:bottom w:val="none" w:sz="0" w:space="0" w:color="auto"/>
                <w:right w:val="none" w:sz="0" w:space="0" w:color="auto"/>
              </w:divBdr>
            </w:div>
          </w:divsChild>
        </w:div>
        <w:div w:id="599532737">
          <w:marLeft w:val="0"/>
          <w:marRight w:val="0"/>
          <w:marTop w:val="0"/>
          <w:marBottom w:val="0"/>
          <w:divBdr>
            <w:top w:val="none" w:sz="0" w:space="0" w:color="auto"/>
            <w:left w:val="none" w:sz="0" w:space="0" w:color="auto"/>
            <w:bottom w:val="none" w:sz="0" w:space="0" w:color="auto"/>
            <w:right w:val="none" w:sz="0" w:space="0" w:color="auto"/>
          </w:divBdr>
          <w:divsChild>
            <w:div w:id="346711425">
              <w:marLeft w:val="0"/>
              <w:marRight w:val="0"/>
              <w:marTop w:val="0"/>
              <w:marBottom w:val="0"/>
              <w:divBdr>
                <w:top w:val="none" w:sz="0" w:space="0" w:color="auto"/>
                <w:left w:val="none" w:sz="0" w:space="0" w:color="auto"/>
                <w:bottom w:val="none" w:sz="0" w:space="0" w:color="auto"/>
                <w:right w:val="none" w:sz="0" w:space="0" w:color="auto"/>
              </w:divBdr>
            </w:div>
          </w:divsChild>
        </w:div>
        <w:div w:id="43259098">
          <w:marLeft w:val="0"/>
          <w:marRight w:val="0"/>
          <w:marTop w:val="0"/>
          <w:marBottom w:val="0"/>
          <w:divBdr>
            <w:top w:val="none" w:sz="0" w:space="0" w:color="auto"/>
            <w:left w:val="none" w:sz="0" w:space="0" w:color="auto"/>
            <w:bottom w:val="none" w:sz="0" w:space="0" w:color="auto"/>
            <w:right w:val="none" w:sz="0" w:space="0" w:color="auto"/>
          </w:divBdr>
          <w:divsChild>
            <w:div w:id="31851343">
              <w:marLeft w:val="0"/>
              <w:marRight w:val="0"/>
              <w:marTop w:val="0"/>
              <w:marBottom w:val="0"/>
              <w:divBdr>
                <w:top w:val="none" w:sz="0" w:space="0" w:color="auto"/>
                <w:left w:val="none" w:sz="0" w:space="0" w:color="auto"/>
                <w:bottom w:val="none" w:sz="0" w:space="0" w:color="auto"/>
                <w:right w:val="none" w:sz="0" w:space="0" w:color="auto"/>
              </w:divBdr>
            </w:div>
          </w:divsChild>
        </w:div>
        <w:div w:id="235283351">
          <w:marLeft w:val="0"/>
          <w:marRight w:val="0"/>
          <w:marTop w:val="0"/>
          <w:marBottom w:val="0"/>
          <w:divBdr>
            <w:top w:val="none" w:sz="0" w:space="0" w:color="auto"/>
            <w:left w:val="none" w:sz="0" w:space="0" w:color="auto"/>
            <w:bottom w:val="none" w:sz="0" w:space="0" w:color="auto"/>
            <w:right w:val="none" w:sz="0" w:space="0" w:color="auto"/>
          </w:divBdr>
          <w:divsChild>
            <w:div w:id="229116435">
              <w:marLeft w:val="0"/>
              <w:marRight w:val="0"/>
              <w:marTop w:val="0"/>
              <w:marBottom w:val="0"/>
              <w:divBdr>
                <w:top w:val="none" w:sz="0" w:space="0" w:color="auto"/>
                <w:left w:val="none" w:sz="0" w:space="0" w:color="auto"/>
                <w:bottom w:val="none" w:sz="0" w:space="0" w:color="auto"/>
                <w:right w:val="none" w:sz="0" w:space="0" w:color="auto"/>
              </w:divBdr>
            </w:div>
          </w:divsChild>
        </w:div>
        <w:div w:id="304824724">
          <w:marLeft w:val="0"/>
          <w:marRight w:val="0"/>
          <w:marTop w:val="0"/>
          <w:marBottom w:val="0"/>
          <w:divBdr>
            <w:top w:val="none" w:sz="0" w:space="0" w:color="auto"/>
            <w:left w:val="none" w:sz="0" w:space="0" w:color="auto"/>
            <w:bottom w:val="none" w:sz="0" w:space="0" w:color="auto"/>
            <w:right w:val="none" w:sz="0" w:space="0" w:color="auto"/>
          </w:divBdr>
          <w:divsChild>
            <w:div w:id="1716078737">
              <w:marLeft w:val="0"/>
              <w:marRight w:val="0"/>
              <w:marTop w:val="0"/>
              <w:marBottom w:val="0"/>
              <w:divBdr>
                <w:top w:val="none" w:sz="0" w:space="0" w:color="auto"/>
                <w:left w:val="none" w:sz="0" w:space="0" w:color="auto"/>
                <w:bottom w:val="none" w:sz="0" w:space="0" w:color="auto"/>
                <w:right w:val="none" w:sz="0" w:space="0" w:color="auto"/>
              </w:divBdr>
            </w:div>
          </w:divsChild>
        </w:div>
        <w:div w:id="1086464020">
          <w:marLeft w:val="0"/>
          <w:marRight w:val="0"/>
          <w:marTop w:val="0"/>
          <w:marBottom w:val="0"/>
          <w:divBdr>
            <w:top w:val="none" w:sz="0" w:space="0" w:color="auto"/>
            <w:left w:val="none" w:sz="0" w:space="0" w:color="auto"/>
            <w:bottom w:val="none" w:sz="0" w:space="0" w:color="auto"/>
            <w:right w:val="none" w:sz="0" w:space="0" w:color="auto"/>
          </w:divBdr>
          <w:divsChild>
            <w:div w:id="1417937211">
              <w:marLeft w:val="0"/>
              <w:marRight w:val="0"/>
              <w:marTop w:val="0"/>
              <w:marBottom w:val="0"/>
              <w:divBdr>
                <w:top w:val="none" w:sz="0" w:space="0" w:color="auto"/>
                <w:left w:val="none" w:sz="0" w:space="0" w:color="auto"/>
                <w:bottom w:val="none" w:sz="0" w:space="0" w:color="auto"/>
                <w:right w:val="none" w:sz="0" w:space="0" w:color="auto"/>
              </w:divBdr>
            </w:div>
          </w:divsChild>
        </w:div>
        <w:div w:id="242224948">
          <w:marLeft w:val="0"/>
          <w:marRight w:val="0"/>
          <w:marTop w:val="0"/>
          <w:marBottom w:val="0"/>
          <w:divBdr>
            <w:top w:val="none" w:sz="0" w:space="0" w:color="auto"/>
            <w:left w:val="none" w:sz="0" w:space="0" w:color="auto"/>
            <w:bottom w:val="none" w:sz="0" w:space="0" w:color="auto"/>
            <w:right w:val="none" w:sz="0" w:space="0" w:color="auto"/>
          </w:divBdr>
          <w:divsChild>
            <w:div w:id="875969327">
              <w:marLeft w:val="0"/>
              <w:marRight w:val="0"/>
              <w:marTop w:val="0"/>
              <w:marBottom w:val="0"/>
              <w:divBdr>
                <w:top w:val="none" w:sz="0" w:space="0" w:color="auto"/>
                <w:left w:val="none" w:sz="0" w:space="0" w:color="auto"/>
                <w:bottom w:val="none" w:sz="0" w:space="0" w:color="auto"/>
                <w:right w:val="none" w:sz="0" w:space="0" w:color="auto"/>
              </w:divBdr>
            </w:div>
          </w:divsChild>
        </w:div>
        <w:div w:id="751926762">
          <w:marLeft w:val="0"/>
          <w:marRight w:val="0"/>
          <w:marTop w:val="0"/>
          <w:marBottom w:val="0"/>
          <w:divBdr>
            <w:top w:val="none" w:sz="0" w:space="0" w:color="auto"/>
            <w:left w:val="none" w:sz="0" w:space="0" w:color="auto"/>
            <w:bottom w:val="none" w:sz="0" w:space="0" w:color="auto"/>
            <w:right w:val="none" w:sz="0" w:space="0" w:color="auto"/>
          </w:divBdr>
          <w:divsChild>
            <w:div w:id="1122847090">
              <w:marLeft w:val="0"/>
              <w:marRight w:val="0"/>
              <w:marTop w:val="0"/>
              <w:marBottom w:val="0"/>
              <w:divBdr>
                <w:top w:val="none" w:sz="0" w:space="0" w:color="auto"/>
                <w:left w:val="none" w:sz="0" w:space="0" w:color="auto"/>
                <w:bottom w:val="none" w:sz="0" w:space="0" w:color="auto"/>
                <w:right w:val="none" w:sz="0" w:space="0" w:color="auto"/>
              </w:divBdr>
            </w:div>
          </w:divsChild>
        </w:div>
        <w:div w:id="349337582">
          <w:marLeft w:val="0"/>
          <w:marRight w:val="0"/>
          <w:marTop w:val="0"/>
          <w:marBottom w:val="0"/>
          <w:divBdr>
            <w:top w:val="none" w:sz="0" w:space="0" w:color="auto"/>
            <w:left w:val="none" w:sz="0" w:space="0" w:color="auto"/>
            <w:bottom w:val="none" w:sz="0" w:space="0" w:color="auto"/>
            <w:right w:val="none" w:sz="0" w:space="0" w:color="auto"/>
          </w:divBdr>
          <w:divsChild>
            <w:div w:id="610361868">
              <w:marLeft w:val="0"/>
              <w:marRight w:val="0"/>
              <w:marTop w:val="0"/>
              <w:marBottom w:val="0"/>
              <w:divBdr>
                <w:top w:val="none" w:sz="0" w:space="0" w:color="auto"/>
                <w:left w:val="none" w:sz="0" w:space="0" w:color="auto"/>
                <w:bottom w:val="none" w:sz="0" w:space="0" w:color="auto"/>
                <w:right w:val="none" w:sz="0" w:space="0" w:color="auto"/>
              </w:divBdr>
            </w:div>
          </w:divsChild>
        </w:div>
        <w:div w:id="195509576">
          <w:marLeft w:val="0"/>
          <w:marRight w:val="0"/>
          <w:marTop w:val="0"/>
          <w:marBottom w:val="0"/>
          <w:divBdr>
            <w:top w:val="none" w:sz="0" w:space="0" w:color="auto"/>
            <w:left w:val="none" w:sz="0" w:space="0" w:color="auto"/>
            <w:bottom w:val="none" w:sz="0" w:space="0" w:color="auto"/>
            <w:right w:val="none" w:sz="0" w:space="0" w:color="auto"/>
          </w:divBdr>
          <w:divsChild>
            <w:div w:id="202181362">
              <w:marLeft w:val="0"/>
              <w:marRight w:val="0"/>
              <w:marTop w:val="0"/>
              <w:marBottom w:val="0"/>
              <w:divBdr>
                <w:top w:val="none" w:sz="0" w:space="0" w:color="auto"/>
                <w:left w:val="none" w:sz="0" w:space="0" w:color="auto"/>
                <w:bottom w:val="none" w:sz="0" w:space="0" w:color="auto"/>
                <w:right w:val="none" w:sz="0" w:space="0" w:color="auto"/>
              </w:divBdr>
            </w:div>
            <w:div w:id="858079860">
              <w:marLeft w:val="0"/>
              <w:marRight w:val="0"/>
              <w:marTop w:val="0"/>
              <w:marBottom w:val="0"/>
              <w:divBdr>
                <w:top w:val="none" w:sz="0" w:space="0" w:color="auto"/>
                <w:left w:val="none" w:sz="0" w:space="0" w:color="auto"/>
                <w:bottom w:val="none" w:sz="0" w:space="0" w:color="auto"/>
                <w:right w:val="none" w:sz="0" w:space="0" w:color="auto"/>
              </w:divBdr>
            </w:div>
            <w:div w:id="850408836">
              <w:marLeft w:val="0"/>
              <w:marRight w:val="0"/>
              <w:marTop w:val="0"/>
              <w:marBottom w:val="0"/>
              <w:divBdr>
                <w:top w:val="none" w:sz="0" w:space="0" w:color="auto"/>
                <w:left w:val="none" w:sz="0" w:space="0" w:color="auto"/>
                <w:bottom w:val="none" w:sz="0" w:space="0" w:color="auto"/>
                <w:right w:val="none" w:sz="0" w:space="0" w:color="auto"/>
              </w:divBdr>
            </w:div>
            <w:div w:id="1034236429">
              <w:marLeft w:val="0"/>
              <w:marRight w:val="0"/>
              <w:marTop w:val="0"/>
              <w:marBottom w:val="0"/>
              <w:divBdr>
                <w:top w:val="none" w:sz="0" w:space="0" w:color="auto"/>
                <w:left w:val="none" w:sz="0" w:space="0" w:color="auto"/>
                <w:bottom w:val="none" w:sz="0" w:space="0" w:color="auto"/>
                <w:right w:val="none" w:sz="0" w:space="0" w:color="auto"/>
              </w:divBdr>
            </w:div>
            <w:div w:id="786049358">
              <w:marLeft w:val="0"/>
              <w:marRight w:val="0"/>
              <w:marTop w:val="0"/>
              <w:marBottom w:val="0"/>
              <w:divBdr>
                <w:top w:val="none" w:sz="0" w:space="0" w:color="auto"/>
                <w:left w:val="none" w:sz="0" w:space="0" w:color="auto"/>
                <w:bottom w:val="none" w:sz="0" w:space="0" w:color="auto"/>
                <w:right w:val="none" w:sz="0" w:space="0" w:color="auto"/>
              </w:divBdr>
            </w:div>
            <w:div w:id="737093121">
              <w:marLeft w:val="0"/>
              <w:marRight w:val="0"/>
              <w:marTop w:val="0"/>
              <w:marBottom w:val="0"/>
              <w:divBdr>
                <w:top w:val="none" w:sz="0" w:space="0" w:color="auto"/>
                <w:left w:val="none" w:sz="0" w:space="0" w:color="auto"/>
                <w:bottom w:val="none" w:sz="0" w:space="0" w:color="auto"/>
                <w:right w:val="none" w:sz="0" w:space="0" w:color="auto"/>
              </w:divBdr>
            </w:div>
          </w:divsChild>
        </w:div>
        <w:div w:id="3943562">
          <w:marLeft w:val="0"/>
          <w:marRight w:val="0"/>
          <w:marTop w:val="0"/>
          <w:marBottom w:val="0"/>
          <w:divBdr>
            <w:top w:val="none" w:sz="0" w:space="0" w:color="auto"/>
            <w:left w:val="none" w:sz="0" w:space="0" w:color="auto"/>
            <w:bottom w:val="none" w:sz="0" w:space="0" w:color="auto"/>
            <w:right w:val="none" w:sz="0" w:space="0" w:color="auto"/>
          </w:divBdr>
          <w:divsChild>
            <w:div w:id="293874751">
              <w:marLeft w:val="0"/>
              <w:marRight w:val="0"/>
              <w:marTop w:val="0"/>
              <w:marBottom w:val="0"/>
              <w:divBdr>
                <w:top w:val="none" w:sz="0" w:space="0" w:color="auto"/>
                <w:left w:val="none" w:sz="0" w:space="0" w:color="auto"/>
                <w:bottom w:val="none" w:sz="0" w:space="0" w:color="auto"/>
                <w:right w:val="none" w:sz="0" w:space="0" w:color="auto"/>
              </w:divBdr>
            </w:div>
          </w:divsChild>
        </w:div>
        <w:div w:id="1992560865">
          <w:marLeft w:val="0"/>
          <w:marRight w:val="0"/>
          <w:marTop w:val="0"/>
          <w:marBottom w:val="0"/>
          <w:divBdr>
            <w:top w:val="none" w:sz="0" w:space="0" w:color="auto"/>
            <w:left w:val="none" w:sz="0" w:space="0" w:color="auto"/>
            <w:bottom w:val="none" w:sz="0" w:space="0" w:color="auto"/>
            <w:right w:val="none" w:sz="0" w:space="0" w:color="auto"/>
          </w:divBdr>
          <w:divsChild>
            <w:div w:id="848372858">
              <w:marLeft w:val="0"/>
              <w:marRight w:val="0"/>
              <w:marTop w:val="0"/>
              <w:marBottom w:val="0"/>
              <w:divBdr>
                <w:top w:val="none" w:sz="0" w:space="0" w:color="auto"/>
                <w:left w:val="none" w:sz="0" w:space="0" w:color="auto"/>
                <w:bottom w:val="none" w:sz="0" w:space="0" w:color="auto"/>
                <w:right w:val="none" w:sz="0" w:space="0" w:color="auto"/>
              </w:divBdr>
            </w:div>
          </w:divsChild>
        </w:div>
        <w:div w:id="702291451">
          <w:marLeft w:val="0"/>
          <w:marRight w:val="0"/>
          <w:marTop w:val="0"/>
          <w:marBottom w:val="0"/>
          <w:divBdr>
            <w:top w:val="none" w:sz="0" w:space="0" w:color="auto"/>
            <w:left w:val="none" w:sz="0" w:space="0" w:color="auto"/>
            <w:bottom w:val="none" w:sz="0" w:space="0" w:color="auto"/>
            <w:right w:val="none" w:sz="0" w:space="0" w:color="auto"/>
          </w:divBdr>
          <w:divsChild>
            <w:div w:id="81417320">
              <w:marLeft w:val="0"/>
              <w:marRight w:val="0"/>
              <w:marTop w:val="0"/>
              <w:marBottom w:val="0"/>
              <w:divBdr>
                <w:top w:val="none" w:sz="0" w:space="0" w:color="auto"/>
                <w:left w:val="none" w:sz="0" w:space="0" w:color="auto"/>
                <w:bottom w:val="none" w:sz="0" w:space="0" w:color="auto"/>
                <w:right w:val="none" w:sz="0" w:space="0" w:color="auto"/>
              </w:divBdr>
            </w:div>
          </w:divsChild>
        </w:div>
        <w:div w:id="47461060">
          <w:marLeft w:val="0"/>
          <w:marRight w:val="0"/>
          <w:marTop w:val="0"/>
          <w:marBottom w:val="0"/>
          <w:divBdr>
            <w:top w:val="none" w:sz="0" w:space="0" w:color="auto"/>
            <w:left w:val="none" w:sz="0" w:space="0" w:color="auto"/>
            <w:bottom w:val="none" w:sz="0" w:space="0" w:color="auto"/>
            <w:right w:val="none" w:sz="0" w:space="0" w:color="auto"/>
          </w:divBdr>
          <w:divsChild>
            <w:div w:id="1238396622">
              <w:marLeft w:val="0"/>
              <w:marRight w:val="0"/>
              <w:marTop w:val="0"/>
              <w:marBottom w:val="0"/>
              <w:divBdr>
                <w:top w:val="none" w:sz="0" w:space="0" w:color="auto"/>
                <w:left w:val="none" w:sz="0" w:space="0" w:color="auto"/>
                <w:bottom w:val="none" w:sz="0" w:space="0" w:color="auto"/>
                <w:right w:val="none" w:sz="0" w:space="0" w:color="auto"/>
              </w:divBdr>
            </w:div>
          </w:divsChild>
        </w:div>
        <w:div w:id="799349282">
          <w:marLeft w:val="0"/>
          <w:marRight w:val="0"/>
          <w:marTop w:val="0"/>
          <w:marBottom w:val="0"/>
          <w:divBdr>
            <w:top w:val="none" w:sz="0" w:space="0" w:color="auto"/>
            <w:left w:val="none" w:sz="0" w:space="0" w:color="auto"/>
            <w:bottom w:val="none" w:sz="0" w:space="0" w:color="auto"/>
            <w:right w:val="none" w:sz="0" w:space="0" w:color="auto"/>
          </w:divBdr>
          <w:divsChild>
            <w:div w:id="383410411">
              <w:marLeft w:val="0"/>
              <w:marRight w:val="0"/>
              <w:marTop w:val="0"/>
              <w:marBottom w:val="0"/>
              <w:divBdr>
                <w:top w:val="none" w:sz="0" w:space="0" w:color="auto"/>
                <w:left w:val="none" w:sz="0" w:space="0" w:color="auto"/>
                <w:bottom w:val="none" w:sz="0" w:space="0" w:color="auto"/>
                <w:right w:val="none" w:sz="0" w:space="0" w:color="auto"/>
              </w:divBdr>
            </w:div>
          </w:divsChild>
        </w:div>
        <w:div w:id="3869709">
          <w:marLeft w:val="0"/>
          <w:marRight w:val="0"/>
          <w:marTop w:val="0"/>
          <w:marBottom w:val="0"/>
          <w:divBdr>
            <w:top w:val="none" w:sz="0" w:space="0" w:color="auto"/>
            <w:left w:val="none" w:sz="0" w:space="0" w:color="auto"/>
            <w:bottom w:val="none" w:sz="0" w:space="0" w:color="auto"/>
            <w:right w:val="none" w:sz="0" w:space="0" w:color="auto"/>
          </w:divBdr>
          <w:divsChild>
            <w:div w:id="653026618">
              <w:marLeft w:val="0"/>
              <w:marRight w:val="0"/>
              <w:marTop w:val="0"/>
              <w:marBottom w:val="0"/>
              <w:divBdr>
                <w:top w:val="none" w:sz="0" w:space="0" w:color="auto"/>
                <w:left w:val="none" w:sz="0" w:space="0" w:color="auto"/>
                <w:bottom w:val="none" w:sz="0" w:space="0" w:color="auto"/>
                <w:right w:val="none" w:sz="0" w:space="0" w:color="auto"/>
              </w:divBdr>
            </w:div>
          </w:divsChild>
        </w:div>
        <w:div w:id="792405665">
          <w:marLeft w:val="0"/>
          <w:marRight w:val="0"/>
          <w:marTop w:val="0"/>
          <w:marBottom w:val="0"/>
          <w:divBdr>
            <w:top w:val="none" w:sz="0" w:space="0" w:color="auto"/>
            <w:left w:val="none" w:sz="0" w:space="0" w:color="auto"/>
            <w:bottom w:val="none" w:sz="0" w:space="0" w:color="auto"/>
            <w:right w:val="none" w:sz="0" w:space="0" w:color="auto"/>
          </w:divBdr>
          <w:divsChild>
            <w:div w:id="1498036823">
              <w:marLeft w:val="0"/>
              <w:marRight w:val="0"/>
              <w:marTop w:val="0"/>
              <w:marBottom w:val="0"/>
              <w:divBdr>
                <w:top w:val="none" w:sz="0" w:space="0" w:color="auto"/>
                <w:left w:val="none" w:sz="0" w:space="0" w:color="auto"/>
                <w:bottom w:val="none" w:sz="0" w:space="0" w:color="auto"/>
                <w:right w:val="none" w:sz="0" w:space="0" w:color="auto"/>
              </w:divBdr>
            </w:div>
          </w:divsChild>
        </w:div>
        <w:div w:id="1888642862">
          <w:marLeft w:val="0"/>
          <w:marRight w:val="0"/>
          <w:marTop w:val="0"/>
          <w:marBottom w:val="0"/>
          <w:divBdr>
            <w:top w:val="none" w:sz="0" w:space="0" w:color="auto"/>
            <w:left w:val="none" w:sz="0" w:space="0" w:color="auto"/>
            <w:bottom w:val="none" w:sz="0" w:space="0" w:color="auto"/>
            <w:right w:val="none" w:sz="0" w:space="0" w:color="auto"/>
          </w:divBdr>
          <w:divsChild>
            <w:div w:id="313683635">
              <w:marLeft w:val="0"/>
              <w:marRight w:val="0"/>
              <w:marTop w:val="0"/>
              <w:marBottom w:val="0"/>
              <w:divBdr>
                <w:top w:val="none" w:sz="0" w:space="0" w:color="auto"/>
                <w:left w:val="none" w:sz="0" w:space="0" w:color="auto"/>
                <w:bottom w:val="none" w:sz="0" w:space="0" w:color="auto"/>
                <w:right w:val="none" w:sz="0" w:space="0" w:color="auto"/>
              </w:divBdr>
            </w:div>
          </w:divsChild>
        </w:div>
        <w:div w:id="676618263">
          <w:marLeft w:val="0"/>
          <w:marRight w:val="0"/>
          <w:marTop w:val="0"/>
          <w:marBottom w:val="0"/>
          <w:divBdr>
            <w:top w:val="none" w:sz="0" w:space="0" w:color="auto"/>
            <w:left w:val="none" w:sz="0" w:space="0" w:color="auto"/>
            <w:bottom w:val="none" w:sz="0" w:space="0" w:color="auto"/>
            <w:right w:val="none" w:sz="0" w:space="0" w:color="auto"/>
          </w:divBdr>
          <w:divsChild>
            <w:div w:id="108085550">
              <w:marLeft w:val="0"/>
              <w:marRight w:val="0"/>
              <w:marTop w:val="0"/>
              <w:marBottom w:val="0"/>
              <w:divBdr>
                <w:top w:val="none" w:sz="0" w:space="0" w:color="auto"/>
                <w:left w:val="none" w:sz="0" w:space="0" w:color="auto"/>
                <w:bottom w:val="none" w:sz="0" w:space="0" w:color="auto"/>
                <w:right w:val="none" w:sz="0" w:space="0" w:color="auto"/>
              </w:divBdr>
            </w:div>
          </w:divsChild>
        </w:div>
        <w:div w:id="182061398">
          <w:marLeft w:val="0"/>
          <w:marRight w:val="0"/>
          <w:marTop w:val="0"/>
          <w:marBottom w:val="0"/>
          <w:divBdr>
            <w:top w:val="none" w:sz="0" w:space="0" w:color="auto"/>
            <w:left w:val="none" w:sz="0" w:space="0" w:color="auto"/>
            <w:bottom w:val="none" w:sz="0" w:space="0" w:color="auto"/>
            <w:right w:val="none" w:sz="0" w:space="0" w:color="auto"/>
          </w:divBdr>
          <w:divsChild>
            <w:div w:id="2129859959">
              <w:marLeft w:val="0"/>
              <w:marRight w:val="0"/>
              <w:marTop w:val="0"/>
              <w:marBottom w:val="0"/>
              <w:divBdr>
                <w:top w:val="none" w:sz="0" w:space="0" w:color="auto"/>
                <w:left w:val="none" w:sz="0" w:space="0" w:color="auto"/>
                <w:bottom w:val="none" w:sz="0" w:space="0" w:color="auto"/>
                <w:right w:val="none" w:sz="0" w:space="0" w:color="auto"/>
              </w:divBdr>
            </w:div>
          </w:divsChild>
        </w:div>
        <w:div w:id="1774788777">
          <w:marLeft w:val="0"/>
          <w:marRight w:val="0"/>
          <w:marTop w:val="0"/>
          <w:marBottom w:val="0"/>
          <w:divBdr>
            <w:top w:val="none" w:sz="0" w:space="0" w:color="auto"/>
            <w:left w:val="none" w:sz="0" w:space="0" w:color="auto"/>
            <w:bottom w:val="none" w:sz="0" w:space="0" w:color="auto"/>
            <w:right w:val="none" w:sz="0" w:space="0" w:color="auto"/>
          </w:divBdr>
          <w:divsChild>
            <w:div w:id="879585240">
              <w:marLeft w:val="0"/>
              <w:marRight w:val="0"/>
              <w:marTop w:val="0"/>
              <w:marBottom w:val="0"/>
              <w:divBdr>
                <w:top w:val="none" w:sz="0" w:space="0" w:color="auto"/>
                <w:left w:val="none" w:sz="0" w:space="0" w:color="auto"/>
                <w:bottom w:val="none" w:sz="0" w:space="0" w:color="auto"/>
                <w:right w:val="none" w:sz="0" w:space="0" w:color="auto"/>
              </w:divBdr>
            </w:div>
          </w:divsChild>
        </w:div>
        <w:div w:id="1306084580">
          <w:marLeft w:val="0"/>
          <w:marRight w:val="0"/>
          <w:marTop w:val="0"/>
          <w:marBottom w:val="0"/>
          <w:divBdr>
            <w:top w:val="none" w:sz="0" w:space="0" w:color="auto"/>
            <w:left w:val="none" w:sz="0" w:space="0" w:color="auto"/>
            <w:bottom w:val="none" w:sz="0" w:space="0" w:color="auto"/>
            <w:right w:val="none" w:sz="0" w:space="0" w:color="auto"/>
          </w:divBdr>
          <w:divsChild>
            <w:div w:id="255334747">
              <w:marLeft w:val="0"/>
              <w:marRight w:val="0"/>
              <w:marTop w:val="0"/>
              <w:marBottom w:val="0"/>
              <w:divBdr>
                <w:top w:val="none" w:sz="0" w:space="0" w:color="auto"/>
                <w:left w:val="none" w:sz="0" w:space="0" w:color="auto"/>
                <w:bottom w:val="none" w:sz="0" w:space="0" w:color="auto"/>
                <w:right w:val="none" w:sz="0" w:space="0" w:color="auto"/>
              </w:divBdr>
            </w:div>
          </w:divsChild>
        </w:div>
        <w:div w:id="825364105">
          <w:marLeft w:val="0"/>
          <w:marRight w:val="0"/>
          <w:marTop w:val="0"/>
          <w:marBottom w:val="0"/>
          <w:divBdr>
            <w:top w:val="none" w:sz="0" w:space="0" w:color="auto"/>
            <w:left w:val="none" w:sz="0" w:space="0" w:color="auto"/>
            <w:bottom w:val="none" w:sz="0" w:space="0" w:color="auto"/>
            <w:right w:val="none" w:sz="0" w:space="0" w:color="auto"/>
          </w:divBdr>
          <w:divsChild>
            <w:div w:id="2076006844">
              <w:marLeft w:val="0"/>
              <w:marRight w:val="0"/>
              <w:marTop w:val="0"/>
              <w:marBottom w:val="0"/>
              <w:divBdr>
                <w:top w:val="none" w:sz="0" w:space="0" w:color="auto"/>
                <w:left w:val="none" w:sz="0" w:space="0" w:color="auto"/>
                <w:bottom w:val="none" w:sz="0" w:space="0" w:color="auto"/>
                <w:right w:val="none" w:sz="0" w:space="0" w:color="auto"/>
              </w:divBdr>
            </w:div>
          </w:divsChild>
        </w:div>
        <w:div w:id="1199706973">
          <w:marLeft w:val="0"/>
          <w:marRight w:val="0"/>
          <w:marTop w:val="0"/>
          <w:marBottom w:val="0"/>
          <w:divBdr>
            <w:top w:val="none" w:sz="0" w:space="0" w:color="auto"/>
            <w:left w:val="none" w:sz="0" w:space="0" w:color="auto"/>
            <w:bottom w:val="none" w:sz="0" w:space="0" w:color="auto"/>
            <w:right w:val="none" w:sz="0" w:space="0" w:color="auto"/>
          </w:divBdr>
          <w:divsChild>
            <w:div w:id="413865991">
              <w:marLeft w:val="0"/>
              <w:marRight w:val="0"/>
              <w:marTop w:val="0"/>
              <w:marBottom w:val="0"/>
              <w:divBdr>
                <w:top w:val="none" w:sz="0" w:space="0" w:color="auto"/>
                <w:left w:val="none" w:sz="0" w:space="0" w:color="auto"/>
                <w:bottom w:val="none" w:sz="0" w:space="0" w:color="auto"/>
                <w:right w:val="none" w:sz="0" w:space="0" w:color="auto"/>
              </w:divBdr>
            </w:div>
          </w:divsChild>
        </w:div>
        <w:div w:id="706292653">
          <w:marLeft w:val="0"/>
          <w:marRight w:val="0"/>
          <w:marTop w:val="0"/>
          <w:marBottom w:val="0"/>
          <w:divBdr>
            <w:top w:val="none" w:sz="0" w:space="0" w:color="auto"/>
            <w:left w:val="none" w:sz="0" w:space="0" w:color="auto"/>
            <w:bottom w:val="none" w:sz="0" w:space="0" w:color="auto"/>
            <w:right w:val="none" w:sz="0" w:space="0" w:color="auto"/>
          </w:divBdr>
          <w:divsChild>
            <w:div w:id="1489323231">
              <w:marLeft w:val="0"/>
              <w:marRight w:val="0"/>
              <w:marTop w:val="0"/>
              <w:marBottom w:val="0"/>
              <w:divBdr>
                <w:top w:val="none" w:sz="0" w:space="0" w:color="auto"/>
                <w:left w:val="none" w:sz="0" w:space="0" w:color="auto"/>
                <w:bottom w:val="none" w:sz="0" w:space="0" w:color="auto"/>
                <w:right w:val="none" w:sz="0" w:space="0" w:color="auto"/>
              </w:divBdr>
            </w:div>
          </w:divsChild>
        </w:div>
        <w:div w:id="489911774">
          <w:marLeft w:val="0"/>
          <w:marRight w:val="0"/>
          <w:marTop w:val="0"/>
          <w:marBottom w:val="0"/>
          <w:divBdr>
            <w:top w:val="none" w:sz="0" w:space="0" w:color="auto"/>
            <w:left w:val="none" w:sz="0" w:space="0" w:color="auto"/>
            <w:bottom w:val="none" w:sz="0" w:space="0" w:color="auto"/>
            <w:right w:val="none" w:sz="0" w:space="0" w:color="auto"/>
          </w:divBdr>
          <w:divsChild>
            <w:div w:id="688944487">
              <w:marLeft w:val="0"/>
              <w:marRight w:val="0"/>
              <w:marTop w:val="0"/>
              <w:marBottom w:val="0"/>
              <w:divBdr>
                <w:top w:val="none" w:sz="0" w:space="0" w:color="auto"/>
                <w:left w:val="none" w:sz="0" w:space="0" w:color="auto"/>
                <w:bottom w:val="none" w:sz="0" w:space="0" w:color="auto"/>
                <w:right w:val="none" w:sz="0" w:space="0" w:color="auto"/>
              </w:divBdr>
            </w:div>
          </w:divsChild>
        </w:div>
        <w:div w:id="2101370118">
          <w:marLeft w:val="0"/>
          <w:marRight w:val="0"/>
          <w:marTop w:val="0"/>
          <w:marBottom w:val="0"/>
          <w:divBdr>
            <w:top w:val="none" w:sz="0" w:space="0" w:color="auto"/>
            <w:left w:val="none" w:sz="0" w:space="0" w:color="auto"/>
            <w:bottom w:val="none" w:sz="0" w:space="0" w:color="auto"/>
            <w:right w:val="none" w:sz="0" w:space="0" w:color="auto"/>
          </w:divBdr>
          <w:divsChild>
            <w:div w:id="21260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3404">
      <w:bodyDiv w:val="1"/>
      <w:marLeft w:val="0"/>
      <w:marRight w:val="0"/>
      <w:marTop w:val="0"/>
      <w:marBottom w:val="0"/>
      <w:divBdr>
        <w:top w:val="none" w:sz="0" w:space="0" w:color="auto"/>
        <w:left w:val="none" w:sz="0" w:space="0" w:color="auto"/>
        <w:bottom w:val="none" w:sz="0" w:space="0" w:color="auto"/>
        <w:right w:val="none" w:sz="0" w:space="0" w:color="auto"/>
      </w:divBdr>
      <w:divsChild>
        <w:div w:id="1490828433">
          <w:marLeft w:val="0"/>
          <w:marRight w:val="0"/>
          <w:marTop w:val="0"/>
          <w:marBottom w:val="0"/>
          <w:divBdr>
            <w:top w:val="none" w:sz="0" w:space="0" w:color="auto"/>
            <w:left w:val="none" w:sz="0" w:space="0" w:color="auto"/>
            <w:bottom w:val="none" w:sz="0" w:space="0" w:color="auto"/>
            <w:right w:val="none" w:sz="0" w:space="0" w:color="auto"/>
          </w:divBdr>
        </w:div>
        <w:div w:id="824201904">
          <w:marLeft w:val="0"/>
          <w:marRight w:val="0"/>
          <w:marTop w:val="0"/>
          <w:marBottom w:val="0"/>
          <w:divBdr>
            <w:top w:val="none" w:sz="0" w:space="0" w:color="auto"/>
            <w:left w:val="none" w:sz="0" w:space="0" w:color="auto"/>
            <w:bottom w:val="none" w:sz="0" w:space="0" w:color="auto"/>
            <w:right w:val="none" w:sz="0" w:space="0" w:color="auto"/>
          </w:divBdr>
        </w:div>
        <w:div w:id="1539732512">
          <w:marLeft w:val="0"/>
          <w:marRight w:val="0"/>
          <w:marTop w:val="0"/>
          <w:marBottom w:val="0"/>
          <w:divBdr>
            <w:top w:val="none" w:sz="0" w:space="0" w:color="auto"/>
            <w:left w:val="none" w:sz="0" w:space="0" w:color="auto"/>
            <w:bottom w:val="none" w:sz="0" w:space="0" w:color="auto"/>
            <w:right w:val="none" w:sz="0" w:space="0" w:color="auto"/>
          </w:divBdr>
        </w:div>
        <w:div w:id="517547394">
          <w:marLeft w:val="0"/>
          <w:marRight w:val="0"/>
          <w:marTop w:val="0"/>
          <w:marBottom w:val="0"/>
          <w:divBdr>
            <w:top w:val="none" w:sz="0" w:space="0" w:color="auto"/>
            <w:left w:val="none" w:sz="0" w:space="0" w:color="auto"/>
            <w:bottom w:val="none" w:sz="0" w:space="0" w:color="auto"/>
            <w:right w:val="none" w:sz="0" w:space="0" w:color="auto"/>
          </w:divBdr>
        </w:div>
      </w:divsChild>
    </w:div>
    <w:div w:id="305203441">
      <w:bodyDiv w:val="1"/>
      <w:marLeft w:val="0"/>
      <w:marRight w:val="0"/>
      <w:marTop w:val="0"/>
      <w:marBottom w:val="0"/>
      <w:divBdr>
        <w:top w:val="none" w:sz="0" w:space="0" w:color="auto"/>
        <w:left w:val="none" w:sz="0" w:space="0" w:color="auto"/>
        <w:bottom w:val="none" w:sz="0" w:space="0" w:color="auto"/>
        <w:right w:val="none" w:sz="0" w:space="0" w:color="auto"/>
      </w:divBdr>
      <w:divsChild>
        <w:div w:id="1551111270">
          <w:marLeft w:val="0"/>
          <w:marRight w:val="0"/>
          <w:marTop w:val="0"/>
          <w:marBottom w:val="0"/>
          <w:divBdr>
            <w:top w:val="none" w:sz="0" w:space="0" w:color="auto"/>
            <w:left w:val="none" w:sz="0" w:space="0" w:color="auto"/>
            <w:bottom w:val="none" w:sz="0" w:space="0" w:color="auto"/>
            <w:right w:val="none" w:sz="0" w:space="0" w:color="auto"/>
          </w:divBdr>
        </w:div>
        <w:div w:id="686643268">
          <w:marLeft w:val="0"/>
          <w:marRight w:val="0"/>
          <w:marTop w:val="0"/>
          <w:marBottom w:val="0"/>
          <w:divBdr>
            <w:top w:val="none" w:sz="0" w:space="0" w:color="auto"/>
            <w:left w:val="none" w:sz="0" w:space="0" w:color="auto"/>
            <w:bottom w:val="none" w:sz="0" w:space="0" w:color="auto"/>
            <w:right w:val="none" w:sz="0" w:space="0" w:color="auto"/>
          </w:divBdr>
        </w:div>
        <w:div w:id="392849220">
          <w:marLeft w:val="0"/>
          <w:marRight w:val="0"/>
          <w:marTop w:val="0"/>
          <w:marBottom w:val="0"/>
          <w:divBdr>
            <w:top w:val="none" w:sz="0" w:space="0" w:color="auto"/>
            <w:left w:val="none" w:sz="0" w:space="0" w:color="auto"/>
            <w:bottom w:val="none" w:sz="0" w:space="0" w:color="auto"/>
            <w:right w:val="none" w:sz="0" w:space="0" w:color="auto"/>
          </w:divBdr>
        </w:div>
        <w:div w:id="1759980252">
          <w:marLeft w:val="0"/>
          <w:marRight w:val="0"/>
          <w:marTop w:val="0"/>
          <w:marBottom w:val="0"/>
          <w:divBdr>
            <w:top w:val="none" w:sz="0" w:space="0" w:color="auto"/>
            <w:left w:val="none" w:sz="0" w:space="0" w:color="auto"/>
            <w:bottom w:val="none" w:sz="0" w:space="0" w:color="auto"/>
            <w:right w:val="none" w:sz="0" w:space="0" w:color="auto"/>
          </w:divBdr>
        </w:div>
        <w:div w:id="2096590125">
          <w:marLeft w:val="0"/>
          <w:marRight w:val="0"/>
          <w:marTop w:val="0"/>
          <w:marBottom w:val="0"/>
          <w:divBdr>
            <w:top w:val="none" w:sz="0" w:space="0" w:color="auto"/>
            <w:left w:val="none" w:sz="0" w:space="0" w:color="auto"/>
            <w:bottom w:val="none" w:sz="0" w:space="0" w:color="auto"/>
            <w:right w:val="none" w:sz="0" w:space="0" w:color="auto"/>
          </w:divBdr>
        </w:div>
      </w:divsChild>
    </w:div>
    <w:div w:id="341931114">
      <w:bodyDiv w:val="1"/>
      <w:marLeft w:val="0"/>
      <w:marRight w:val="0"/>
      <w:marTop w:val="0"/>
      <w:marBottom w:val="0"/>
      <w:divBdr>
        <w:top w:val="none" w:sz="0" w:space="0" w:color="auto"/>
        <w:left w:val="none" w:sz="0" w:space="0" w:color="auto"/>
        <w:bottom w:val="none" w:sz="0" w:space="0" w:color="auto"/>
        <w:right w:val="none" w:sz="0" w:space="0" w:color="auto"/>
      </w:divBdr>
    </w:div>
    <w:div w:id="363361601">
      <w:bodyDiv w:val="1"/>
      <w:marLeft w:val="0"/>
      <w:marRight w:val="0"/>
      <w:marTop w:val="0"/>
      <w:marBottom w:val="0"/>
      <w:divBdr>
        <w:top w:val="none" w:sz="0" w:space="0" w:color="auto"/>
        <w:left w:val="none" w:sz="0" w:space="0" w:color="auto"/>
        <w:bottom w:val="none" w:sz="0" w:space="0" w:color="auto"/>
        <w:right w:val="none" w:sz="0" w:space="0" w:color="auto"/>
      </w:divBdr>
    </w:div>
    <w:div w:id="419906646">
      <w:bodyDiv w:val="1"/>
      <w:marLeft w:val="0"/>
      <w:marRight w:val="0"/>
      <w:marTop w:val="0"/>
      <w:marBottom w:val="0"/>
      <w:divBdr>
        <w:top w:val="none" w:sz="0" w:space="0" w:color="auto"/>
        <w:left w:val="none" w:sz="0" w:space="0" w:color="auto"/>
        <w:bottom w:val="none" w:sz="0" w:space="0" w:color="auto"/>
        <w:right w:val="none" w:sz="0" w:space="0" w:color="auto"/>
      </w:divBdr>
    </w:div>
    <w:div w:id="454760180">
      <w:bodyDiv w:val="1"/>
      <w:marLeft w:val="0"/>
      <w:marRight w:val="0"/>
      <w:marTop w:val="0"/>
      <w:marBottom w:val="0"/>
      <w:divBdr>
        <w:top w:val="none" w:sz="0" w:space="0" w:color="auto"/>
        <w:left w:val="none" w:sz="0" w:space="0" w:color="auto"/>
        <w:bottom w:val="none" w:sz="0" w:space="0" w:color="auto"/>
        <w:right w:val="none" w:sz="0" w:space="0" w:color="auto"/>
      </w:divBdr>
    </w:div>
    <w:div w:id="471945469">
      <w:bodyDiv w:val="1"/>
      <w:marLeft w:val="0"/>
      <w:marRight w:val="0"/>
      <w:marTop w:val="0"/>
      <w:marBottom w:val="0"/>
      <w:divBdr>
        <w:top w:val="none" w:sz="0" w:space="0" w:color="auto"/>
        <w:left w:val="none" w:sz="0" w:space="0" w:color="auto"/>
        <w:bottom w:val="none" w:sz="0" w:space="0" w:color="auto"/>
        <w:right w:val="none" w:sz="0" w:space="0" w:color="auto"/>
      </w:divBdr>
    </w:div>
    <w:div w:id="492338031">
      <w:bodyDiv w:val="1"/>
      <w:marLeft w:val="0"/>
      <w:marRight w:val="0"/>
      <w:marTop w:val="0"/>
      <w:marBottom w:val="0"/>
      <w:divBdr>
        <w:top w:val="none" w:sz="0" w:space="0" w:color="auto"/>
        <w:left w:val="none" w:sz="0" w:space="0" w:color="auto"/>
        <w:bottom w:val="none" w:sz="0" w:space="0" w:color="auto"/>
        <w:right w:val="none" w:sz="0" w:space="0" w:color="auto"/>
      </w:divBdr>
    </w:div>
    <w:div w:id="541089775">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71816590">
      <w:bodyDiv w:val="1"/>
      <w:marLeft w:val="0"/>
      <w:marRight w:val="0"/>
      <w:marTop w:val="0"/>
      <w:marBottom w:val="0"/>
      <w:divBdr>
        <w:top w:val="none" w:sz="0" w:space="0" w:color="auto"/>
        <w:left w:val="none" w:sz="0" w:space="0" w:color="auto"/>
        <w:bottom w:val="none" w:sz="0" w:space="0" w:color="auto"/>
        <w:right w:val="none" w:sz="0" w:space="0" w:color="auto"/>
      </w:divBdr>
      <w:divsChild>
        <w:div w:id="1862890044">
          <w:marLeft w:val="0"/>
          <w:marRight w:val="0"/>
          <w:marTop w:val="0"/>
          <w:marBottom w:val="0"/>
          <w:divBdr>
            <w:top w:val="none" w:sz="0" w:space="0" w:color="auto"/>
            <w:left w:val="none" w:sz="0" w:space="0" w:color="auto"/>
            <w:bottom w:val="none" w:sz="0" w:space="0" w:color="auto"/>
            <w:right w:val="none" w:sz="0" w:space="0" w:color="auto"/>
          </w:divBdr>
        </w:div>
        <w:div w:id="339621102">
          <w:marLeft w:val="0"/>
          <w:marRight w:val="0"/>
          <w:marTop w:val="0"/>
          <w:marBottom w:val="0"/>
          <w:divBdr>
            <w:top w:val="none" w:sz="0" w:space="0" w:color="auto"/>
            <w:left w:val="none" w:sz="0" w:space="0" w:color="auto"/>
            <w:bottom w:val="none" w:sz="0" w:space="0" w:color="auto"/>
            <w:right w:val="none" w:sz="0" w:space="0" w:color="auto"/>
          </w:divBdr>
        </w:div>
        <w:div w:id="693338024">
          <w:marLeft w:val="0"/>
          <w:marRight w:val="0"/>
          <w:marTop w:val="0"/>
          <w:marBottom w:val="0"/>
          <w:divBdr>
            <w:top w:val="none" w:sz="0" w:space="0" w:color="auto"/>
            <w:left w:val="none" w:sz="0" w:space="0" w:color="auto"/>
            <w:bottom w:val="none" w:sz="0" w:space="0" w:color="auto"/>
            <w:right w:val="none" w:sz="0" w:space="0" w:color="auto"/>
          </w:divBdr>
        </w:div>
        <w:div w:id="61177352">
          <w:marLeft w:val="0"/>
          <w:marRight w:val="0"/>
          <w:marTop w:val="0"/>
          <w:marBottom w:val="0"/>
          <w:divBdr>
            <w:top w:val="none" w:sz="0" w:space="0" w:color="auto"/>
            <w:left w:val="none" w:sz="0" w:space="0" w:color="auto"/>
            <w:bottom w:val="none" w:sz="0" w:space="0" w:color="auto"/>
            <w:right w:val="none" w:sz="0" w:space="0" w:color="auto"/>
          </w:divBdr>
        </w:div>
      </w:divsChild>
    </w:div>
    <w:div w:id="591738013">
      <w:bodyDiv w:val="1"/>
      <w:marLeft w:val="0"/>
      <w:marRight w:val="0"/>
      <w:marTop w:val="0"/>
      <w:marBottom w:val="0"/>
      <w:divBdr>
        <w:top w:val="none" w:sz="0" w:space="0" w:color="auto"/>
        <w:left w:val="none" w:sz="0" w:space="0" w:color="auto"/>
        <w:bottom w:val="none" w:sz="0" w:space="0" w:color="auto"/>
        <w:right w:val="none" w:sz="0" w:space="0" w:color="auto"/>
      </w:divBdr>
      <w:divsChild>
        <w:div w:id="836193195">
          <w:marLeft w:val="0"/>
          <w:marRight w:val="0"/>
          <w:marTop w:val="0"/>
          <w:marBottom w:val="0"/>
          <w:divBdr>
            <w:top w:val="none" w:sz="0" w:space="0" w:color="auto"/>
            <w:left w:val="none" w:sz="0" w:space="0" w:color="auto"/>
            <w:bottom w:val="none" w:sz="0" w:space="0" w:color="auto"/>
            <w:right w:val="none" w:sz="0" w:space="0" w:color="auto"/>
          </w:divBdr>
        </w:div>
        <w:div w:id="2052339732">
          <w:marLeft w:val="0"/>
          <w:marRight w:val="0"/>
          <w:marTop w:val="0"/>
          <w:marBottom w:val="0"/>
          <w:divBdr>
            <w:top w:val="none" w:sz="0" w:space="0" w:color="auto"/>
            <w:left w:val="none" w:sz="0" w:space="0" w:color="auto"/>
            <w:bottom w:val="none" w:sz="0" w:space="0" w:color="auto"/>
            <w:right w:val="none" w:sz="0" w:space="0" w:color="auto"/>
          </w:divBdr>
        </w:div>
        <w:div w:id="405423937">
          <w:marLeft w:val="0"/>
          <w:marRight w:val="0"/>
          <w:marTop w:val="0"/>
          <w:marBottom w:val="0"/>
          <w:divBdr>
            <w:top w:val="none" w:sz="0" w:space="0" w:color="auto"/>
            <w:left w:val="none" w:sz="0" w:space="0" w:color="auto"/>
            <w:bottom w:val="none" w:sz="0" w:space="0" w:color="auto"/>
            <w:right w:val="none" w:sz="0" w:space="0" w:color="auto"/>
          </w:divBdr>
        </w:div>
        <w:div w:id="914360679">
          <w:marLeft w:val="0"/>
          <w:marRight w:val="0"/>
          <w:marTop w:val="0"/>
          <w:marBottom w:val="0"/>
          <w:divBdr>
            <w:top w:val="none" w:sz="0" w:space="0" w:color="auto"/>
            <w:left w:val="none" w:sz="0" w:space="0" w:color="auto"/>
            <w:bottom w:val="none" w:sz="0" w:space="0" w:color="auto"/>
            <w:right w:val="none" w:sz="0" w:space="0" w:color="auto"/>
          </w:divBdr>
        </w:div>
        <w:div w:id="1311013494">
          <w:marLeft w:val="0"/>
          <w:marRight w:val="0"/>
          <w:marTop w:val="0"/>
          <w:marBottom w:val="0"/>
          <w:divBdr>
            <w:top w:val="none" w:sz="0" w:space="0" w:color="auto"/>
            <w:left w:val="none" w:sz="0" w:space="0" w:color="auto"/>
            <w:bottom w:val="none" w:sz="0" w:space="0" w:color="auto"/>
            <w:right w:val="none" w:sz="0" w:space="0" w:color="auto"/>
          </w:divBdr>
        </w:div>
      </w:divsChild>
    </w:div>
    <w:div w:id="636884400">
      <w:bodyDiv w:val="1"/>
      <w:marLeft w:val="0"/>
      <w:marRight w:val="0"/>
      <w:marTop w:val="0"/>
      <w:marBottom w:val="0"/>
      <w:divBdr>
        <w:top w:val="none" w:sz="0" w:space="0" w:color="auto"/>
        <w:left w:val="none" w:sz="0" w:space="0" w:color="auto"/>
        <w:bottom w:val="none" w:sz="0" w:space="0" w:color="auto"/>
        <w:right w:val="none" w:sz="0" w:space="0" w:color="auto"/>
      </w:divBdr>
    </w:div>
    <w:div w:id="638387395">
      <w:bodyDiv w:val="1"/>
      <w:marLeft w:val="0"/>
      <w:marRight w:val="0"/>
      <w:marTop w:val="0"/>
      <w:marBottom w:val="0"/>
      <w:divBdr>
        <w:top w:val="none" w:sz="0" w:space="0" w:color="auto"/>
        <w:left w:val="none" w:sz="0" w:space="0" w:color="auto"/>
        <w:bottom w:val="none" w:sz="0" w:space="0" w:color="auto"/>
        <w:right w:val="none" w:sz="0" w:space="0" w:color="auto"/>
      </w:divBdr>
    </w:div>
    <w:div w:id="687176737">
      <w:bodyDiv w:val="1"/>
      <w:marLeft w:val="0"/>
      <w:marRight w:val="0"/>
      <w:marTop w:val="0"/>
      <w:marBottom w:val="0"/>
      <w:divBdr>
        <w:top w:val="none" w:sz="0" w:space="0" w:color="auto"/>
        <w:left w:val="none" w:sz="0" w:space="0" w:color="auto"/>
        <w:bottom w:val="none" w:sz="0" w:space="0" w:color="auto"/>
        <w:right w:val="none" w:sz="0" w:space="0" w:color="auto"/>
      </w:divBdr>
      <w:divsChild>
        <w:div w:id="1189874370">
          <w:marLeft w:val="0"/>
          <w:marRight w:val="0"/>
          <w:marTop w:val="0"/>
          <w:marBottom w:val="0"/>
          <w:divBdr>
            <w:top w:val="none" w:sz="0" w:space="0" w:color="auto"/>
            <w:left w:val="none" w:sz="0" w:space="0" w:color="auto"/>
            <w:bottom w:val="none" w:sz="0" w:space="0" w:color="auto"/>
            <w:right w:val="none" w:sz="0" w:space="0" w:color="auto"/>
          </w:divBdr>
          <w:divsChild>
            <w:div w:id="1597904295">
              <w:marLeft w:val="0"/>
              <w:marRight w:val="0"/>
              <w:marTop w:val="0"/>
              <w:marBottom w:val="0"/>
              <w:divBdr>
                <w:top w:val="none" w:sz="0" w:space="0" w:color="auto"/>
                <w:left w:val="none" w:sz="0" w:space="0" w:color="auto"/>
                <w:bottom w:val="none" w:sz="0" w:space="0" w:color="auto"/>
                <w:right w:val="none" w:sz="0" w:space="0" w:color="auto"/>
              </w:divBdr>
            </w:div>
          </w:divsChild>
        </w:div>
        <w:div w:id="1463185828">
          <w:marLeft w:val="0"/>
          <w:marRight w:val="0"/>
          <w:marTop w:val="0"/>
          <w:marBottom w:val="0"/>
          <w:divBdr>
            <w:top w:val="none" w:sz="0" w:space="0" w:color="auto"/>
            <w:left w:val="none" w:sz="0" w:space="0" w:color="auto"/>
            <w:bottom w:val="none" w:sz="0" w:space="0" w:color="auto"/>
            <w:right w:val="none" w:sz="0" w:space="0" w:color="auto"/>
          </w:divBdr>
          <w:divsChild>
            <w:div w:id="1301036872">
              <w:marLeft w:val="0"/>
              <w:marRight w:val="0"/>
              <w:marTop w:val="0"/>
              <w:marBottom w:val="0"/>
              <w:divBdr>
                <w:top w:val="none" w:sz="0" w:space="0" w:color="auto"/>
                <w:left w:val="none" w:sz="0" w:space="0" w:color="auto"/>
                <w:bottom w:val="none" w:sz="0" w:space="0" w:color="auto"/>
                <w:right w:val="none" w:sz="0" w:space="0" w:color="auto"/>
              </w:divBdr>
            </w:div>
          </w:divsChild>
        </w:div>
        <w:div w:id="1389575687">
          <w:marLeft w:val="0"/>
          <w:marRight w:val="0"/>
          <w:marTop w:val="0"/>
          <w:marBottom w:val="0"/>
          <w:divBdr>
            <w:top w:val="none" w:sz="0" w:space="0" w:color="auto"/>
            <w:left w:val="none" w:sz="0" w:space="0" w:color="auto"/>
            <w:bottom w:val="none" w:sz="0" w:space="0" w:color="auto"/>
            <w:right w:val="none" w:sz="0" w:space="0" w:color="auto"/>
          </w:divBdr>
          <w:divsChild>
            <w:div w:id="1046367296">
              <w:marLeft w:val="0"/>
              <w:marRight w:val="0"/>
              <w:marTop w:val="0"/>
              <w:marBottom w:val="0"/>
              <w:divBdr>
                <w:top w:val="none" w:sz="0" w:space="0" w:color="auto"/>
                <w:left w:val="none" w:sz="0" w:space="0" w:color="auto"/>
                <w:bottom w:val="none" w:sz="0" w:space="0" w:color="auto"/>
                <w:right w:val="none" w:sz="0" w:space="0" w:color="auto"/>
              </w:divBdr>
            </w:div>
          </w:divsChild>
        </w:div>
        <w:div w:id="655694483">
          <w:marLeft w:val="0"/>
          <w:marRight w:val="0"/>
          <w:marTop w:val="0"/>
          <w:marBottom w:val="0"/>
          <w:divBdr>
            <w:top w:val="none" w:sz="0" w:space="0" w:color="auto"/>
            <w:left w:val="none" w:sz="0" w:space="0" w:color="auto"/>
            <w:bottom w:val="none" w:sz="0" w:space="0" w:color="auto"/>
            <w:right w:val="none" w:sz="0" w:space="0" w:color="auto"/>
          </w:divBdr>
          <w:divsChild>
            <w:div w:id="1029531229">
              <w:marLeft w:val="0"/>
              <w:marRight w:val="0"/>
              <w:marTop w:val="0"/>
              <w:marBottom w:val="0"/>
              <w:divBdr>
                <w:top w:val="none" w:sz="0" w:space="0" w:color="auto"/>
                <w:left w:val="none" w:sz="0" w:space="0" w:color="auto"/>
                <w:bottom w:val="none" w:sz="0" w:space="0" w:color="auto"/>
                <w:right w:val="none" w:sz="0" w:space="0" w:color="auto"/>
              </w:divBdr>
            </w:div>
          </w:divsChild>
        </w:div>
        <w:div w:id="121774679">
          <w:marLeft w:val="0"/>
          <w:marRight w:val="0"/>
          <w:marTop w:val="0"/>
          <w:marBottom w:val="0"/>
          <w:divBdr>
            <w:top w:val="none" w:sz="0" w:space="0" w:color="auto"/>
            <w:left w:val="none" w:sz="0" w:space="0" w:color="auto"/>
            <w:bottom w:val="none" w:sz="0" w:space="0" w:color="auto"/>
            <w:right w:val="none" w:sz="0" w:space="0" w:color="auto"/>
          </w:divBdr>
          <w:divsChild>
            <w:div w:id="2119331661">
              <w:marLeft w:val="0"/>
              <w:marRight w:val="0"/>
              <w:marTop w:val="0"/>
              <w:marBottom w:val="0"/>
              <w:divBdr>
                <w:top w:val="none" w:sz="0" w:space="0" w:color="auto"/>
                <w:left w:val="none" w:sz="0" w:space="0" w:color="auto"/>
                <w:bottom w:val="none" w:sz="0" w:space="0" w:color="auto"/>
                <w:right w:val="none" w:sz="0" w:space="0" w:color="auto"/>
              </w:divBdr>
            </w:div>
          </w:divsChild>
        </w:div>
        <w:div w:id="1374230768">
          <w:marLeft w:val="0"/>
          <w:marRight w:val="0"/>
          <w:marTop w:val="0"/>
          <w:marBottom w:val="0"/>
          <w:divBdr>
            <w:top w:val="none" w:sz="0" w:space="0" w:color="auto"/>
            <w:left w:val="none" w:sz="0" w:space="0" w:color="auto"/>
            <w:bottom w:val="none" w:sz="0" w:space="0" w:color="auto"/>
            <w:right w:val="none" w:sz="0" w:space="0" w:color="auto"/>
          </w:divBdr>
          <w:divsChild>
            <w:div w:id="65998244">
              <w:marLeft w:val="0"/>
              <w:marRight w:val="0"/>
              <w:marTop w:val="0"/>
              <w:marBottom w:val="0"/>
              <w:divBdr>
                <w:top w:val="none" w:sz="0" w:space="0" w:color="auto"/>
                <w:left w:val="none" w:sz="0" w:space="0" w:color="auto"/>
                <w:bottom w:val="none" w:sz="0" w:space="0" w:color="auto"/>
                <w:right w:val="none" w:sz="0" w:space="0" w:color="auto"/>
              </w:divBdr>
            </w:div>
          </w:divsChild>
        </w:div>
        <w:div w:id="1496412477">
          <w:marLeft w:val="0"/>
          <w:marRight w:val="0"/>
          <w:marTop w:val="0"/>
          <w:marBottom w:val="0"/>
          <w:divBdr>
            <w:top w:val="none" w:sz="0" w:space="0" w:color="auto"/>
            <w:left w:val="none" w:sz="0" w:space="0" w:color="auto"/>
            <w:bottom w:val="none" w:sz="0" w:space="0" w:color="auto"/>
            <w:right w:val="none" w:sz="0" w:space="0" w:color="auto"/>
          </w:divBdr>
          <w:divsChild>
            <w:div w:id="795804464">
              <w:marLeft w:val="0"/>
              <w:marRight w:val="0"/>
              <w:marTop w:val="0"/>
              <w:marBottom w:val="0"/>
              <w:divBdr>
                <w:top w:val="none" w:sz="0" w:space="0" w:color="auto"/>
                <w:left w:val="none" w:sz="0" w:space="0" w:color="auto"/>
                <w:bottom w:val="none" w:sz="0" w:space="0" w:color="auto"/>
                <w:right w:val="none" w:sz="0" w:space="0" w:color="auto"/>
              </w:divBdr>
            </w:div>
          </w:divsChild>
        </w:div>
        <w:div w:id="502862853">
          <w:marLeft w:val="0"/>
          <w:marRight w:val="0"/>
          <w:marTop w:val="0"/>
          <w:marBottom w:val="0"/>
          <w:divBdr>
            <w:top w:val="none" w:sz="0" w:space="0" w:color="auto"/>
            <w:left w:val="none" w:sz="0" w:space="0" w:color="auto"/>
            <w:bottom w:val="none" w:sz="0" w:space="0" w:color="auto"/>
            <w:right w:val="none" w:sz="0" w:space="0" w:color="auto"/>
          </w:divBdr>
          <w:divsChild>
            <w:div w:id="1825202717">
              <w:marLeft w:val="0"/>
              <w:marRight w:val="0"/>
              <w:marTop w:val="0"/>
              <w:marBottom w:val="0"/>
              <w:divBdr>
                <w:top w:val="none" w:sz="0" w:space="0" w:color="auto"/>
                <w:left w:val="none" w:sz="0" w:space="0" w:color="auto"/>
                <w:bottom w:val="none" w:sz="0" w:space="0" w:color="auto"/>
                <w:right w:val="none" w:sz="0" w:space="0" w:color="auto"/>
              </w:divBdr>
            </w:div>
          </w:divsChild>
        </w:div>
        <w:div w:id="666979739">
          <w:marLeft w:val="0"/>
          <w:marRight w:val="0"/>
          <w:marTop w:val="0"/>
          <w:marBottom w:val="0"/>
          <w:divBdr>
            <w:top w:val="none" w:sz="0" w:space="0" w:color="auto"/>
            <w:left w:val="none" w:sz="0" w:space="0" w:color="auto"/>
            <w:bottom w:val="none" w:sz="0" w:space="0" w:color="auto"/>
            <w:right w:val="none" w:sz="0" w:space="0" w:color="auto"/>
          </w:divBdr>
          <w:divsChild>
            <w:div w:id="128400676">
              <w:marLeft w:val="0"/>
              <w:marRight w:val="0"/>
              <w:marTop w:val="0"/>
              <w:marBottom w:val="0"/>
              <w:divBdr>
                <w:top w:val="none" w:sz="0" w:space="0" w:color="auto"/>
                <w:left w:val="none" w:sz="0" w:space="0" w:color="auto"/>
                <w:bottom w:val="none" w:sz="0" w:space="0" w:color="auto"/>
                <w:right w:val="none" w:sz="0" w:space="0" w:color="auto"/>
              </w:divBdr>
            </w:div>
          </w:divsChild>
        </w:div>
        <w:div w:id="694775198">
          <w:marLeft w:val="0"/>
          <w:marRight w:val="0"/>
          <w:marTop w:val="0"/>
          <w:marBottom w:val="0"/>
          <w:divBdr>
            <w:top w:val="none" w:sz="0" w:space="0" w:color="auto"/>
            <w:left w:val="none" w:sz="0" w:space="0" w:color="auto"/>
            <w:bottom w:val="none" w:sz="0" w:space="0" w:color="auto"/>
            <w:right w:val="none" w:sz="0" w:space="0" w:color="auto"/>
          </w:divBdr>
          <w:divsChild>
            <w:div w:id="1429542417">
              <w:marLeft w:val="0"/>
              <w:marRight w:val="0"/>
              <w:marTop w:val="0"/>
              <w:marBottom w:val="0"/>
              <w:divBdr>
                <w:top w:val="none" w:sz="0" w:space="0" w:color="auto"/>
                <w:left w:val="none" w:sz="0" w:space="0" w:color="auto"/>
                <w:bottom w:val="none" w:sz="0" w:space="0" w:color="auto"/>
                <w:right w:val="none" w:sz="0" w:space="0" w:color="auto"/>
              </w:divBdr>
            </w:div>
          </w:divsChild>
        </w:div>
        <w:div w:id="1698463112">
          <w:marLeft w:val="0"/>
          <w:marRight w:val="0"/>
          <w:marTop w:val="0"/>
          <w:marBottom w:val="0"/>
          <w:divBdr>
            <w:top w:val="none" w:sz="0" w:space="0" w:color="auto"/>
            <w:left w:val="none" w:sz="0" w:space="0" w:color="auto"/>
            <w:bottom w:val="none" w:sz="0" w:space="0" w:color="auto"/>
            <w:right w:val="none" w:sz="0" w:space="0" w:color="auto"/>
          </w:divBdr>
          <w:divsChild>
            <w:div w:id="2019890566">
              <w:marLeft w:val="0"/>
              <w:marRight w:val="0"/>
              <w:marTop w:val="0"/>
              <w:marBottom w:val="0"/>
              <w:divBdr>
                <w:top w:val="none" w:sz="0" w:space="0" w:color="auto"/>
                <w:left w:val="none" w:sz="0" w:space="0" w:color="auto"/>
                <w:bottom w:val="none" w:sz="0" w:space="0" w:color="auto"/>
                <w:right w:val="none" w:sz="0" w:space="0" w:color="auto"/>
              </w:divBdr>
            </w:div>
            <w:div w:id="1672223337">
              <w:marLeft w:val="0"/>
              <w:marRight w:val="0"/>
              <w:marTop w:val="0"/>
              <w:marBottom w:val="0"/>
              <w:divBdr>
                <w:top w:val="none" w:sz="0" w:space="0" w:color="auto"/>
                <w:left w:val="none" w:sz="0" w:space="0" w:color="auto"/>
                <w:bottom w:val="none" w:sz="0" w:space="0" w:color="auto"/>
                <w:right w:val="none" w:sz="0" w:space="0" w:color="auto"/>
              </w:divBdr>
            </w:div>
            <w:div w:id="464078777">
              <w:marLeft w:val="0"/>
              <w:marRight w:val="0"/>
              <w:marTop w:val="0"/>
              <w:marBottom w:val="0"/>
              <w:divBdr>
                <w:top w:val="none" w:sz="0" w:space="0" w:color="auto"/>
                <w:left w:val="none" w:sz="0" w:space="0" w:color="auto"/>
                <w:bottom w:val="none" w:sz="0" w:space="0" w:color="auto"/>
                <w:right w:val="none" w:sz="0" w:space="0" w:color="auto"/>
              </w:divBdr>
            </w:div>
            <w:div w:id="1021011878">
              <w:marLeft w:val="0"/>
              <w:marRight w:val="0"/>
              <w:marTop w:val="0"/>
              <w:marBottom w:val="0"/>
              <w:divBdr>
                <w:top w:val="none" w:sz="0" w:space="0" w:color="auto"/>
                <w:left w:val="none" w:sz="0" w:space="0" w:color="auto"/>
                <w:bottom w:val="none" w:sz="0" w:space="0" w:color="auto"/>
                <w:right w:val="none" w:sz="0" w:space="0" w:color="auto"/>
              </w:divBdr>
            </w:div>
            <w:div w:id="2052149229">
              <w:marLeft w:val="0"/>
              <w:marRight w:val="0"/>
              <w:marTop w:val="0"/>
              <w:marBottom w:val="0"/>
              <w:divBdr>
                <w:top w:val="none" w:sz="0" w:space="0" w:color="auto"/>
                <w:left w:val="none" w:sz="0" w:space="0" w:color="auto"/>
                <w:bottom w:val="none" w:sz="0" w:space="0" w:color="auto"/>
                <w:right w:val="none" w:sz="0" w:space="0" w:color="auto"/>
              </w:divBdr>
            </w:div>
            <w:div w:id="1649825864">
              <w:marLeft w:val="0"/>
              <w:marRight w:val="0"/>
              <w:marTop w:val="0"/>
              <w:marBottom w:val="0"/>
              <w:divBdr>
                <w:top w:val="none" w:sz="0" w:space="0" w:color="auto"/>
                <w:left w:val="none" w:sz="0" w:space="0" w:color="auto"/>
                <w:bottom w:val="none" w:sz="0" w:space="0" w:color="auto"/>
                <w:right w:val="none" w:sz="0" w:space="0" w:color="auto"/>
              </w:divBdr>
            </w:div>
          </w:divsChild>
        </w:div>
        <w:div w:id="131414463">
          <w:marLeft w:val="0"/>
          <w:marRight w:val="0"/>
          <w:marTop w:val="0"/>
          <w:marBottom w:val="0"/>
          <w:divBdr>
            <w:top w:val="none" w:sz="0" w:space="0" w:color="auto"/>
            <w:left w:val="none" w:sz="0" w:space="0" w:color="auto"/>
            <w:bottom w:val="none" w:sz="0" w:space="0" w:color="auto"/>
            <w:right w:val="none" w:sz="0" w:space="0" w:color="auto"/>
          </w:divBdr>
          <w:divsChild>
            <w:div w:id="1777554975">
              <w:marLeft w:val="0"/>
              <w:marRight w:val="0"/>
              <w:marTop w:val="0"/>
              <w:marBottom w:val="0"/>
              <w:divBdr>
                <w:top w:val="none" w:sz="0" w:space="0" w:color="auto"/>
                <w:left w:val="none" w:sz="0" w:space="0" w:color="auto"/>
                <w:bottom w:val="none" w:sz="0" w:space="0" w:color="auto"/>
                <w:right w:val="none" w:sz="0" w:space="0" w:color="auto"/>
              </w:divBdr>
            </w:div>
          </w:divsChild>
        </w:div>
        <w:div w:id="406224583">
          <w:marLeft w:val="0"/>
          <w:marRight w:val="0"/>
          <w:marTop w:val="0"/>
          <w:marBottom w:val="0"/>
          <w:divBdr>
            <w:top w:val="none" w:sz="0" w:space="0" w:color="auto"/>
            <w:left w:val="none" w:sz="0" w:space="0" w:color="auto"/>
            <w:bottom w:val="none" w:sz="0" w:space="0" w:color="auto"/>
            <w:right w:val="none" w:sz="0" w:space="0" w:color="auto"/>
          </w:divBdr>
          <w:divsChild>
            <w:div w:id="1981181423">
              <w:marLeft w:val="0"/>
              <w:marRight w:val="0"/>
              <w:marTop w:val="0"/>
              <w:marBottom w:val="0"/>
              <w:divBdr>
                <w:top w:val="none" w:sz="0" w:space="0" w:color="auto"/>
                <w:left w:val="none" w:sz="0" w:space="0" w:color="auto"/>
                <w:bottom w:val="none" w:sz="0" w:space="0" w:color="auto"/>
                <w:right w:val="none" w:sz="0" w:space="0" w:color="auto"/>
              </w:divBdr>
            </w:div>
          </w:divsChild>
        </w:div>
        <w:div w:id="670180095">
          <w:marLeft w:val="0"/>
          <w:marRight w:val="0"/>
          <w:marTop w:val="0"/>
          <w:marBottom w:val="0"/>
          <w:divBdr>
            <w:top w:val="none" w:sz="0" w:space="0" w:color="auto"/>
            <w:left w:val="none" w:sz="0" w:space="0" w:color="auto"/>
            <w:bottom w:val="none" w:sz="0" w:space="0" w:color="auto"/>
            <w:right w:val="none" w:sz="0" w:space="0" w:color="auto"/>
          </w:divBdr>
          <w:divsChild>
            <w:div w:id="881745657">
              <w:marLeft w:val="0"/>
              <w:marRight w:val="0"/>
              <w:marTop w:val="0"/>
              <w:marBottom w:val="0"/>
              <w:divBdr>
                <w:top w:val="none" w:sz="0" w:space="0" w:color="auto"/>
                <w:left w:val="none" w:sz="0" w:space="0" w:color="auto"/>
                <w:bottom w:val="none" w:sz="0" w:space="0" w:color="auto"/>
                <w:right w:val="none" w:sz="0" w:space="0" w:color="auto"/>
              </w:divBdr>
            </w:div>
          </w:divsChild>
        </w:div>
        <w:div w:id="455175154">
          <w:marLeft w:val="0"/>
          <w:marRight w:val="0"/>
          <w:marTop w:val="0"/>
          <w:marBottom w:val="0"/>
          <w:divBdr>
            <w:top w:val="none" w:sz="0" w:space="0" w:color="auto"/>
            <w:left w:val="none" w:sz="0" w:space="0" w:color="auto"/>
            <w:bottom w:val="none" w:sz="0" w:space="0" w:color="auto"/>
            <w:right w:val="none" w:sz="0" w:space="0" w:color="auto"/>
          </w:divBdr>
          <w:divsChild>
            <w:div w:id="729428015">
              <w:marLeft w:val="0"/>
              <w:marRight w:val="0"/>
              <w:marTop w:val="0"/>
              <w:marBottom w:val="0"/>
              <w:divBdr>
                <w:top w:val="none" w:sz="0" w:space="0" w:color="auto"/>
                <w:left w:val="none" w:sz="0" w:space="0" w:color="auto"/>
                <w:bottom w:val="none" w:sz="0" w:space="0" w:color="auto"/>
                <w:right w:val="none" w:sz="0" w:space="0" w:color="auto"/>
              </w:divBdr>
            </w:div>
          </w:divsChild>
        </w:div>
        <w:div w:id="703948021">
          <w:marLeft w:val="0"/>
          <w:marRight w:val="0"/>
          <w:marTop w:val="0"/>
          <w:marBottom w:val="0"/>
          <w:divBdr>
            <w:top w:val="none" w:sz="0" w:space="0" w:color="auto"/>
            <w:left w:val="none" w:sz="0" w:space="0" w:color="auto"/>
            <w:bottom w:val="none" w:sz="0" w:space="0" w:color="auto"/>
            <w:right w:val="none" w:sz="0" w:space="0" w:color="auto"/>
          </w:divBdr>
          <w:divsChild>
            <w:div w:id="1053886696">
              <w:marLeft w:val="0"/>
              <w:marRight w:val="0"/>
              <w:marTop w:val="0"/>
              <w:marBottom w:val="0"/>
              <w:divBdr>
                <w:top w:val="none" w:sz="0" w:space="0" w:color="auto"/>
                <w:left w:val="none" w:sz="0" w:space="0" w:color="auto"/>
                <w:bottom w:val="none" w:sz="0" w:space="0" w:color="auto"/>
                <w:right w:val="none" w:sz="0" w:space="0" w:color="auto"/>
              </w:divBdr>
            </w:div>
          </w:divsChild>
        </w:div>
        <w:div w:id="302198703">
          <w:marLeft w:val="0"/>
          <w:marRight w:val="0"/>
          <w:marTop w:val="0"/>
          <w:marBottom w:val="0"/>
          <w:divBdr>
            <w:top w:val="none" w:sz="0" w:space="0" w:color="auto"/>
            <w:left w:val="none" w:sz="0" w:space="0" w:color="auto"/>
            <w:bottom w:val="none" w:sz="0" w:space="0" w:color="auto"/>
            <w:right w:val="none" w:sz="0" w:space="0" w:color="auto"/>
          </w:divBdr>
          <w:divsChild>
            <w:div w:id="1061518765">
              <w:marLeft w:val="0"/>
              <w:marRight w:val="0"/>
              <w:marTop w:val="0"/>
              <w:marBottom w:val="0"/>
              <w:divBdr>
                <w:top w:val="none" w:sz="0" w:space="0" w:color="auto"/>
                <w:left w:val="none" w:sz="0" w:space="0" w:color="auto"/>
                <w:bottom w:val="none" w:sz="0" w:space="0" w:color="auto"/>
                <w:right w:val="none" w:sz="0" w:space="0" w:color="auto"/>
              </w:divBdr>
            </w:div>
          </w:divsChild>
        </w:div>
        <w:div w:id="1026758178">
          <w:marLeft w:val="0"/>
          <w:marRight w:val="0"/>
          <w:marTop w:val="0"/>
          <w:marBottom w:val="0"/>
          <w:divBdr>
            <w:top w:val="none" w:sz="0" w:space="0" w:color="auto"/>
            <w:left w:val="none" w:sz="0" w:space="0" w:color="auto"/>
            <w:bottom w:val="none" w:sz="0" w:space="0" w:color="auto"/>
            <w:right w:val="none" w:sz="0" w:space="0" w:color="auto"/>
          </w:divBdr>
          <w:divsChild>
            <w:div w:id="1363285025">
              <w:marLeft w:val="0"/>
              <w:marRight w:val="0"/>
              <w:marTop w:val="0"/>
              <w:marBottom w:val="0"/>
              <w:divBdr>
                <w:top w:val="none" w:sz="0" w:space="0" w:color="auto"/>
                <w:left w:val="none" w:sz="0" w:space="0" w:color="auto"/>
                <w:bottom w:val="none" w:sz="0" w:space="0" w:color="auto"/>
                <w:right w:val="none" w:sz="0" w:space="0" w:color="auto"/>
              </w:divBdr>
            </w:div>
          </w:divsChild>
        </w:div>
        <w:div w:id="472455029">
          <w:marLeft w:val="0"/>
          <w:marRight w:val="0"/>
          <w:marTop w:val="0"/>
          <w:marBottom w:val="0"/>
          <w:divBdr>
            <w:top w:val="none" w:sz="0" w:space="0" w:color="auto"/>
            <w:left w:val="none" w:sz="0" w:space="0" w:color="auto"/>
            <w:bottom w:val="none" w:sz="0" w:space="0" w:color="auto"/>
            <w:right w:val="none" w:sz="0" w:space="0" w:color="auto"/>
          </w:divBdr>
          <w:divsChild>
            <w:div w:id="358091621">
              <w:marLeft w:val="0"/>
              <w:marRight w:val="0"/>
              <w:marTop w:val="0"/>
              <w:marBottom w:val="0"/>
              <w:divBdr>
                <w:top w:val="none" w:sz="0" w:space="0" w:color="auto"/>
                <w:left w:val="none" w:sz="0" w:space="0" w:color="auto"/>
                <w:bottom w:val="none" w:sz="0" w:space="0" w:color="auto"/>
                <w:right w:val="none" w:sz="0" w:space="0" w:color="auto"/>
              </w:divBdr>
            </w:div>
          </w:divsChild>
        </w:div>
        <w:div w:id="280259680">
          <w:marLeft w:val="0"/>
          <w:marRight w:val="0"/>
          <w:marTop w:val="0"/>
          <w:marBottom w:val="0"/>
          <w:divBdr>
            <w:top w:val="none" w:sz="0" w:space="0" w:color="auto"/>
            <w:left w:val="none" w:sz="0" w:space="0" w:color="auto"/>
            <w:bottom w:val="none" w:sz="0" w:space="0" w:color="auto"/>
            <w:right w:val="none" w:sz="0" w:space="0" w:color="auto"/>
          </w:divBdr>
          <w:divsChild>
            <w:div w:id="12538743">
              <w:marLeft w:val="0"/>
              <w:marRight w:val="0"/>
              <w:marTop w:val="0"/>
              <w:marBottom w:val="0"/>
              <w:divBdr>
                <w:top w:val="none" w:sz="0" w:space="0" w:color="auto"/>
                <w:left w:val="none" w:sz="0" w:space="0" w:color="auto"/>
                <w:bottom w:val="none" w:sz="0" w:space="0" w:color="auto"/>
                <w:right w:val="none" w:sz="0" w:space="0" w:color="auto"/>
              </w:divBdr>
            </w:div>
          </w:divsChild>
        </w:div>
        <w:div w:id="1006831153">
          <w:marLeft w:val="0"/>
          <w:marRight w:val="0"/>
          <w:marTop w:val="0"/>
          <w:marBottom w:val="0"/>
          <w:divBdr>
            <w:top w:val="none" w:sz="0" w:space="0" w:color="auto"/>
            <w:left w:val="none" w:sz="0" w:space="0" w:color="auto"/>
            <w:bottom w:val="none" w:sz="0" w:space="0" w:color="auto"/>
            <w:right w:val="none" w:sz="0" w:space="0" w:color="auto"/>
          </w:divBdr>
          <w:divsChild>
            <w:div w:id="1133866680">
              <w:marLeft w:val="0"/>
              <w:marRight w:val="0"/>
              <w:marTop w:val="0"/>
              <w:marBottom w:val="0"/>
              <w:divBdr>
                <w:top w:val="none" w:sz="0" w:space="0" w:color="auto"/>
                <w:left w:val="none" w:sz="0" w:space="0" w:color="auto"/>
                <w:bottom w:val="none" w:sz="0" w:space="0" w:color="auto"/>
                <w:right w:val="none" w:sz="0" w:space="0" w:color="auto"/>
              </w:divBdr>
            </w:div>
          </w:divsChild>
        </w:div>
        <w:div w:id="1629045521">
          <w:marLeft w:val="0"/>
          <w:marRight w:val="0"/>
          <w:marTop w:val="0"/>
          <w:marBottom w:val="0"/>
          <w:divBdr>
            <w:top w:val="none" w:sz="0" w:space="0" w:color="auto"/>
            <w:left w:val="none" w:sz="0" w:space="0" w:color="auto"/>
            <w:bottom w:val="none" w:sz="0" w:space="0" w:color="auto"/>
            <w:right w:val="none" w:sz="0" w:space="0" w:color="auto"/>
          </w:divBdr>
          <w:divsChild>
            <w:div w:id="526337515">
              <w:marLeft w:val="0"/>
              <w:marRight w:val="0"/>
              <w:marTop w:val="0"/>
              <w:marBottom w:val="0"/>
              <w:divBdr>
                <w:top w:val="none" w:sz="0" w:space="0" w:color="auto"/>
                <w:left w:val="none" w:sz="0" w:space="0" w:color="auto"/>
                <w:bottom w:val="none" w:sz="0" w:space="0" w:color="auto"/>
                <w:right w:val="none" w:sz="0" w:space="0" w:color="auto"/>
              </w:divBdr>
            </w:div>
          </w:divsChild>
        </w:div>
        <w:div w:id="1106845671">
          <w:marLeft w:val="0"/>
          <w:marRight w:val="0"/>
          <w:marTop w:val="0"/>
          <w:marBottom w:val="0"/>
          <w:divBdr>
            <w:top w:val="none" w:sz="0" w:space="0" w:color="auto"/>
            <w:left w:val="none" w:sz="0" w:space="0" w:color="auto"/>
            <w:bottom w:val="none" w:sz="0" w:space="0" w:color="auto"/>
            <w:right w:val="none" w:sz="0" w:space="0" w:color="auto"/>
          </w:divBdr>
          <w:divsChild>
            <w:div w:id="278146223">
              <w:marLeft w:val="0"/>
              <w:marRight w:val="0"/>
              <w:marTop w:val="0"/>
              <w:marBottom w:val="0"/>
              <w:divBdr>
                <w:top w:val="none" w:sz="0" w:space="0" w:color="auto"/>
                <w:left w:val="none" w:sz="0" w:space="0" w:color="auto"/>
                <w:bottom w:val="none" w:sz="0" w:space="0" w:color="auto"/>
                <w:right w:val="none" w:sz="0" w:space="0" w:color="auto"/>
              </w:divBdr>
            </w:div>
          </w:divsChild>
        </w:div>
        <w:div w:id="952132063">
          <w:marLeft w:val="0"/>
          <w:marRight w:val="0"/>
          <w:marTop w:val="0"/>
          <w:marBottom w:val="0"/>
          <w:divBdr>
            <w:top w:val="none" w:sz="0" w:space="0" w:color="auto"/>
            <w:left w:val="none" w:sz="0" w:space="0" w:color="auto"/>
            <w:bottom w:val="none" w:sz="0" w:space="0" w:color="auto"/>
            <w:right w:val="none" w:sz="0" w:space="0" w:color="auto"/>
          </w:divBdr>
          <w:divsChild>
            <w:div w:id="24840307">
              <w:marLeft w:val="0"/>
              <w:marRight w:val="0"/>
              <w:marTop w:val="0"/>
              <w:marBottom w:val="0"/>
              <w:divBdr>
                <w:top w:val="none" w:sz="0" w:space="0" w:color="auto"/>
                <w:left w:val="none" w:sz="0" w:space="0" w:color="auto"/>
                <w:bottom w:val="none" w:sz="0" w:space="0" w:color="auto"/>
                <w:right w:val="none" w:sz="0" w:space="0" w:color="auto"/>
              </w:divBdr>
            </w:div>
          </w:divsChild>
        </w:div>
        <w:div w:id="1433626992">
          <w:marLeft w:val="0"/>
          <w:marRight w:val="0"/>
          <w:marTop w:val="0"/>
          <w:marBottom w:val="0"/>
          <w:divBdr>
            <w:top w:val="none" w:sz="0" w:space="0" w:color="auto"/>
            <w:left w:val="none" w:sz="0" w:space="0" w:color="auto"/>
            <w:bottom w:val="none" w:sz="0" w:space="0" w:color="auto"/>
            <w:right w:val="none" w:sz="0" w:space="0" w:color="auto"/>
          </w:divBdr>
          <w:divsChild>
            <w:div w:id="1339848024">
              <w:marLeft w:val="0"/>
              <w:marRight w:val="0"/>
              <w:marTop w:val="0"/>
              <w:marBottom w:val="0"/>
              <w:divBdr>
                <w:top w:val="none" w:sz="0" w:space="0" w:color="auto"/>
                <w:left w:val="none" w:sz="0" w:space="0" w:color="auto"/>
                <w:bottom w:val="none" w:sz="0" w:space="0" w:color="auto"/>
                <w:right w:val="none" w:sz="0" w:space="0" w:color="auto"/>
              </w:divBdr>
            </w:div>
          </w:divsChild>
        </w:div>
        <w:div w:id="741685208">
          <w:marLeft w:val="0"/>
          <w:marRight w:val="0"/>
          <w:marTop w:val="0"/>
          <w:marBottom w:val="0"/>
          <w:divBdr>
            <w:top w:val="none" w:sz="0" w:space="0" w:color="auto"/>
            <w:left w:val="none" w:sz="0" w:space="0" w:color="auto"/>
            <w:bottom w:val="none" w:sz="0" w:space="0" w:color="auto"/>
            <w:right w:val="none" w:sz="0" w:space="0" w:color="auto"/>
          </w:divBdr>
          <w:divsChild>
            <w:div w:id="599073305">
              <w:marLeft w:val="0"/>
              <w:marRight w:val="0"/>
              <w:marTop w:val="0"/>
              <w:marBottom w:val="0"/>
              <w:divBdr>
                <w:top w:val="none" w:sz="0" w:space="0" w:color="auto"/>
                <w:left w:val="none" w:sz="0" w:space="0" w:color="auto"/>
                <w:bottom w:val="none" w:sz="0" w:space="0" w:color="auto"/>
                <w:right w:val="none" w:sz="0" w:space="0" w:color="auto"/>
              </w:divBdr>
            </w:div>
          </w:divsChild>
        </w:div>
        <w:div w:id="223882264">
          <w:marLeft w:val="0"/>
          <w:marRight w:val="0"/>
          <w:marTop w:val="0"/>
          <w:marBottom w:val="0"/>
          <w:divBdr>
            <w:top w:val="none" w:sz="0" w:space="0" w:color="auto"/>
            <w:left w:val="none" w:sz="0" w:space="0" w:color="auto"/>
            <w:bottom w:val="none" w:sz="0" w:space="0" w:color="auto"/>
            <w:right w:val="none" w:sz="0" w:space="0" w:color="auto"/>
          </w:divBdr>
          <w:divsChild>
            <w:div w:id="1886327089">
              <w:marLeft w:val="0"/>
              <w:marRight w:val="0"/>
              <w:marTop w:val="0"/>
              <w:marBottom w:val="0"/>
              <w:divBdr>
                <w:top w:val="none" w:sz="0" w:space="0" w:color="auto"/>
                <w:left w:val="none" w:sz="0" w:space="0" w:color="auto"/>
                <w:bottom w:val="none" w:sz="0" w:space="0" w:color="auto"/>
                <w:right w:val="none" w:sz="0" w:space="0" w:color="auto"/>
              </w:divBdr>
            </w:div>
          </w:divsChild>
        </w:div>
        <w:div w:id="1999840384">
          <w:marLeft w:val="0"/>
          <w:marRight w:val="0"/>
          <w:marTop w:val="0"/>
          <w:marBottom w:val="0"/>
          <w:divBdr>
            <w:top w:val="none" w:sz="0" w:space="0" w:color="auto"/>
            <w:left w:val="none" w:sz="0" w:space="0" w:color="auto"/>
            <w:bottom w:val="none" w:sz="0" w:space="0" w:color="auto"/>
            <w:right w:val="none" w:sz="0" w:space="0" w:color="auto"/>
          </w:divBdr>
          <w:divsChild>
            <w:div w:id="10109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131">
      <w:bodyDiv w:val="1"/>
      <w:marLeft w:val="0"/>
      <w:marRight w:val="0"/>
      <w:marTop w:val="0"/>
      <w:marBottom w:val="0"/>
      <w:divBdr>
        <w:top w:val="none" w:sz="0" w:space="0" w:color="auto"/>
        <w:left w:val="none" w:sz="0" w:space="0" w:color="auto"/>
        <w:bottom w:val="none" w:sz="0" w:space="0" w:color="auto"/>
        <w:right w:val="none" w:sz="0" w:space="0" w:color="auto"/>
      </w:divBdr>
    </w:div>
    <w:div w:id="703140805">
      <w:bodyDiv w:val="1"/>
      <w:marLeft w:val="0"/>
      <w:marRight w:val="0"/>
      <w:marTop w:val="0"/>
      <w:marBottom w:val="0"/>
      <w:divBdr>
        <w:top w:val="none" w:sz="0" w:space="0" w:color="auto"/>
        <w:left w:val="none" w:sz="0" w:space="0" w:color="auto"/>
        <w:bottom w:val="none" w:sz="0" w:space="0" w:color="auto"/>
        <w:right w:val="none" w:sz="0" w:space="0" w:color="auto"/>
      </w:divBdr>
    </w:div>
    <w:div w:id="713240707">
      <w:bodyDiv w:val="1"/>
      <w:marLeft w:val="0"/>
      <w:marRight w:val="0"/>
      <w:marTop w:val="0"/>
      <w:marBottom w:val="0"/>
      <w:divBdr>
        <w:top w:val="none" w:sz="0" w:space="0" w:color="auto"/>
        <w:left w:val="none" w:sz="0" w:space="0" w:color="auto"/>
        <w:bottom w:val="none" w:sz="0" w:space="0" w:color="auto"/>
        <w:right w:val="none" w:sz="0" w:space="0" w:color="auto"/>
      </w:divBdr>
    </w:div>
    <w:div w:id="775639431">
      <w:bodyDiv w:val="1"/>
      <w:marLeft w:val="0"/>
      <w:marRight w:val="0"/>
      <w:marTop w:val="0"/>
      <w:marBottom w:val="0"/>
      <w:divBdr>
        <w:top w:val="none" w:sz="0" w:space="0" w:color="auto"/>
        <w:left w:val="none" w:sz="0" w:space="0" w:color="auto"/>
        <w:bottom w:val="none" w:sz="0" w:space="0" w:color="auto"/>
        <w:right w:val="none" w:sz="0" w:space="0" w:color="auto"/>
      </w:divBdr>
      <w:divsChild>
        <w:div w:id="927615951">
          <w:marLeft w:val="0"/>
          <w:marRight w:val="0"/>
          <w:marTop w:val="0"/>
          <w:marBottom w:val="0"/>
          <w:divBdr>
            <w:top w:val="none" w:sz="0" w:space="0" w:color="auto"/>
            <w:left w:val="none" w:sz="0" w:space="0" w:color="auto"/>
            <w:bottom w:val="none" w:sz="0" w:space="0" w:color="auto"/>
            <w:right w:val="none" w:sz="0" w:space="0" w:color="auto"/>
          </w:divBdr>
        </w:div>
        <w:div w:id="1922907269">
          <w:marLeft w:val="0"/>
          <w:marRight w:val="0"/>
          <w:marTop w:val="0"/>
          <w:marBottom w:val="0"/>
          <w:divBdr>
            <w:top w:val="none" w:sz="0" w:space="0" w:color="auto"/>
            <w:left w:val="none" w:sz="0" w:space="0" w:color="auto"/>
            <w:bottom w:val="none" w:sz="0" w:space="0" w:color="auto"/>
            <w:right w:val="none" w:sz="0" w:space="0" w:color="auto"/>
          </w:divBdr>
        </w:div>
        <w:div w:id="1438599449">
          <w:marLeft w:val="0"/>
          <w:marRight w:val="0"/>
          <w:marTop w:val="0"/>
          <w:marBottom w:val="0"/>
          <w:divBdr>
            <w:top w:val="none" w:sz="0" w:space="0" w:color="auto"/>
            <w:left w:val="none" w:sz="0" w:space="0" w:color="auto"/>
            <w:bottom w:val="none" w:sz="0" w:space="0" w:color="auto"/>
            <w:right w:val="none" w:sz="0" w:space="0" w:color="auto"/>
          </w:divBdr>
        </w:div>
        <w:div w:id="823816996">
          <w:marLeft w:val="0"/>
          <w:marRight w:val="0"/>
          <w:marTop w:val="0"/>
          <w:marBottom w:val="0"/>
          <w:divBdr>
            <w:top w:val="none" w:sz="0" w:space="0" w:color="auto"/>
            <w:left w:val="none" w:sz="0" w:space="0" w:color="auto"/>
            <w:bottom w:val="none" w:sz="0" w:space="0" w:color="auto"/>
            <w:right w:val="none" w:sz="0" w:space="0" w:color="auto"/>
          </w:divBdr>
        </w:div>
        <w:div w:id="1883131597">
          <w:marLeft w:val="0"/>
          <w:marRight w:val="0"/>
          <w:marTop w:val="0"/>
          <w:marBottom w:val="0"/>
          <w:divBdr>
            <w:top w:val="none" w:sz="0" w:space="0" w:color="auto"/>
            <w:left w:val="none" w:sz="0" w:space="0" w:color="auto"/>
            <w:bottom w:val="none" w:sz="0" w:space="0" w:color="auto"/>
            <w:right w:val="none" w:sz="0" w:space="0" w:color="auto"/>
          </w:divBdr>
        </w:div>
      </w:divsChild>
    </w:div>
    <w:div w:id="797452750">
      <w:bodyDiv w:val="1"/>
      <w:marLeft w:val="0"/>
      <w:marRight w:val="0"/>
      <w:marTop w:val="0"/>
      <w:marBottom w:val="0"/>
      <w:divBdr>
        <w:top w:val="none" w:sz="0" w:space="0" w:color="auto"/>
        <w:left w:val="none" w:sz="0" w:space="0" w:color="auto"/>
        <w:bottom w:val="none" w:sz="0" w:space="0" w:color="auto"/>
        <w:right w:val="none" w:sz="0" w:space="0" w:color="auto"/>
      </w:divBdr>
      <w:divsChild>
        <w:div w:id="405080420">
          <w:marLeft w:val="0"/>
          <w:marRight w:val="0"/>
          <w:marTop w:val="0"/>
          <w:marBottom w:val="0"/>
          <w:divBdr>
            <w:top w:val="none" w:sz="0" w:space="0" w:color="auto"/>
            <w:left w:val="none" w:sz="0" w:space="0" w:color="auto"/>
            <w:bottom w:val="none" w:sz="0" w:space="0" w:color="auto"/>
            <w:right w:val="none" w:sz="0" w:space="0" w:color="auto"/>
          </w:divBdr>
        </w:div>
        <w:div w:id="1130175158">
          <w:marLeft w:val="0"/>
          <w:marRight w:val="0"/>
          <w:marTop w:val="0"/>
          <w:marBottom w:val="0"/>
          <w:divBdr>
            <w:top w:val="none" w:sz="0" w:space="0" w:color="auto"/>
            <w:left w:val="none" w:sz="0" w:space="0" w:color="auto"/>
            <w:bottom w:val="none" w:sz="0" w:space="0" w:color="auto"/>
            <w:right w:val="none" w:sz="0" w:space="0" w:color="auto"/>
          </w:divBdr>
        </w:div>
        <w:div w:id="901794597">
          <w:marLeft w:val="0"/>
          <w:marRight w:val="0"/>
          <w:marTop w:val="0"/>
          <w:marBottom w:val="0"/>
          <w:divBdr>
            <w:top w:val="none" w:sz="0" w:space="0" w:color="auto"/>
            <w:left w:val="none" w:sz="0" w:space="0" w:color="auto"/>
            <w:bottom w:val="none" w:sz="0" w:space="0" w:color="auto"/>
            <w:right w:val="none" w:sz="0" w:space="0" w:color="auto"/>
          </w:divBdr>
        </w:div>
        <w:div w:id="1690594899">
          <w:marLeft w:val="0"/>
          <w:marRight w:val="0"/>
          <w:marTop w:val="0"/>
          <w:marBottom w:val="0"/>
          <w:divBdr>
            <w:top w:val="none" w:sz="0" w:space="0" w:color="auto"/>
            <w:left w:val="none" w:sz="0" w:space="0" w:color="auto"/>
            <w:bottom w:val="none" w:sz="0" w:space="0" w:color="auto"/>
            <w:right w:val="none" w:sz="0" w:space="0" w:color="auto"/>
          </w:divBdr>
        </w:div>
        <w:div w:id="313066297">
          <w:marLeft w:val="0"/>
          <w:marRight w:val="0"/>
          <w:marTop w:val="0"/>
          <w:marBottom w:val="0"/>
          <w:divBdr>
            <w:top w:val="none" w:sz="0" w:space="0" w:color="auto"/>
            <w:left w:val="none" w:sz="0" w:space="0" w:color="auto"/>
            <w:bottom w:val="none" w:sz="0" w:space="0" w:color="auto"/>
            <w:right w:val="none" w:sz="0" w:space="0" w:color="auto"/>
          </w:divBdr>
        </w:div>
      </w:divsChild>
    </w:div>
    <w:div w:id="801121427">
      <w:bodyDiv w:val="1"/>
      <w:marLeft w:val="0"/>
      <w:marRight w:val="0"/>
      <w:marTop w:val="0"/>
      <w:marBottom w:val="0"/>
      <w:divBdr>
        <w:top w:val="none" w:sz="0" w:space="0" w:color="auto"/>
        <w:left w:val="none" w:sz="0" w:space="0" w:color="auto"/>
        <w:bottom w:val="none" w:sz="0" w:space="0" w:color="auto"/>
        <w:right w:val="none" w:sz="0" w:space="0" w:color="auto"/>
      </w:divBdr>
      <w:divsChild>
        <w:div w:id="273555936">
          <w:marLeft w:val="0"/>
          <w:marRight w:val="0"/>
          <w:marTop w:val="0"/>
          <w:marBottom w:val="0"/>
          <w:divBdr>
            <w:top w:val="none" w:sz="0" w:space="0" w:color="auto"/>
            <w:left w:val="none" w:sz="0" w:space="0" w:color="auto"/>
            <w:bottom w:val="none" w:sz="0" w:space="0" w:color="auto"/>
            <w:right w:val="none" w:sz="0" w:space="0" w:color="auto"/>
          </w:divBdr>
          <w:divsChild>
            <w:div w:id="682169950">
              <w:marLeft w:val="0"/>
              <w:marRight w:val="0"/>
              <w:marTop w:val="0"/>
              <w:marBottom w:val="0"/>
              <w:divBdr>
                <w:top w:val="none" w:sz="0" w:space="0" w:color="auto"/>
                <w:left w:val="none" w:sz="0" w:space="0" w:color="auto"/>
                <w:bottom w:val="none" w:sz="0" w:space="0" w:color="auto"/>
                <w:right w:val="none" w:sz="0" w:space="0" w:color="auto"/>
              </w:divBdr>
            </w:div>
          </w:divsChild>
        </w:div>
        <w:div w:id="773017269">
          <w:marLeft w:val="0"/>
          <w:marRight w:val="0"/>
          <w:marTop w:val="0"/>
          <w:marBottom w:val="0"/>
          <w:divBdr>
            <w:top w:val="none" w:sz="0" w:space="0" w:color="auto"/>
            <w:left w:val="none" w:sz="0" w:space="0" w:color="auto"/>
            <w:bottom w:val="none" w:sz="0" w:space="0" w:color="auto"/>
            <w:right w:val="none" w:sz="0" w:space="0" w:color="auto"/>
          </w:divBdr>
          <w:divsChild>
            <w:div w:id="593901593">
              <w:marLeft w:val="0"/>
              <w:marRight w:val="0"/>
              <w:marTop w:val="0"/>
              <w:marBottom w:val="0"/>
              <w:divBdr>
                <w:top w:val="none" w:sz="0" w:space="0" w:color="auto"/>
                <w:left w:val="none" w:sz="0" w:space="0" w:color="auto"/>
                <w:bottom w:val="none" w:sz="0" w:space="0" w:color="auto"/>
                <w:right w:val="none" w:sz="0" w:space="0" w:color="auto"/>
              </w:divBdr>
            </w:div>
          </w:divsChild>
        </w:div>
        <w:div w:id="755517521">
          <w:marLeft w:val="0"/>
          <w:marRight w:val="0"/>
          <w:marTop w:val="0"/>
          <w:marBottom w:val="0"/>
          <w:divBdr>
            <w:top w:val="none" w:sz="0" w:space="0" w:color="auto"/>
            <w:left w:val="none" w:sz="0" w:space="0" w:color="auto"/>
            <w:bottom w:val="none" w:sz="0" w:space="0" w:color="auto"/>
            <w:right w:val="none" w:sz="0" w:space="0" w:color="auto"/>
          </w:divBdr>
          <w:divsChild>
            <w:div w:id="535116422">
              <w:marLeft w:val="0"/>
              <w:marRight w:val="0"/>
              <w:marTop w:val="0"/>
              <w:marBottom w:val="0"/>
              <w:divBdr>
                <w:top w:val="none" w:sz="0" w:space="0" w:color="auto"/>
                <w:left w:val="none" w:sz="0" w:space="0" w:color="auto"/>
                <w:bottom w:val="none" w:sz="0" w:space="0" w:color="auto"/>
                <w:right w:val="none" w:sz="0" w:space="0" w:color="auto"/>
              </w:divBdr>
            </w:div>
          </w:divsChild>
        </w:div>
        <w:div w:id="548882379">
          <w:marLeft w:val="0"/>
          <w:marRight w:val="0"/>
          <w:marTop w:val="0"/>
          <w:marBottom w:val="0"/>
          <w:divBdr>
            <w:top w:val="none" w:sz="0" w:space="0" w:color="auto"/>
            <w:left w:val="none" w:sz="0" w:space="0" w:color="auto"/>
            <w:bottom w:val="none" w:sz="0" w:space="0" w:color="auto"/>
            <w:right w:val="none" w:sz="0" w:space="0" w:color="auto"/>
          </w:divBdr>
          <w:divsChild>
            <w:div w:id="1581603470">
              <w:marLeft w:val="0"/>
              <w:marRight w:val="0"/>
              <w:marTop w:val="0"/>
              <w:marBottom w:val="0"/>
              <w:divBdr>
                <w:top w:val="none" w:sz="0" w:space="0" w:color="auto"/>
                <w:left w:val="none" w:sz="0" w:space="0" w:color="auto"/>
                <w:bottom w:val="none" w:sz="0" w:space="0" w:color="auto"/>
                <w:right w:val="none" w:sz="0" w:space="0" w:color="auto"/>
              </w:divBdr>
            </w:div>
          </w:divsChild>
        </w:div>
        <w:div w:id="358551652">
          <w:marLeft w:val="0"/>
          <w:marRight w:val="0"/>
          <w:marTop w:val="0"/>
          <w:marBottom w:val="0"/>
          <w:divBdr>
            <w:top w:val="none" w:sz="0" w:space="0" w:color="auto"/>
            <w:left w:val="none" w:sz="0" w:space="0" w:color="auto"/>
            <w:bottom w:val="none" w:sz="0" w:space="0" w:color="auto"/>
            <w:right w:val="none" w:sz="0" w:space="0" w:color="auto"/>
          </w:divBdr>
          <w:divsChild>
            <w:div w:id="1699770129">
              <w:marLeft w:val="0"/>
              <w:marRight w:val="0"/>
              <w:marTop w:val="0"/>
              <w:marBottom w:val="0"/>
              <w:divBdr>
                <w:top w:val="none" w:sz="0" w:space="0" w:color="auto"/>
                <w:left w:val="none" w:sz="0" w:space="0" w:color="auto"/>
                <w:bottom w:val="none" w:sz="0" w:space="0" w:color="auto"/>
                <w:right w:val="none" w:sz="0" w:space="0" w:color="auto"/>
              </w:divBdr>
            </w:div>
          </w:divsChild>
        </w:div>
        <w:div w:id="1160543304">
          <w:marLeft w:val="0"/>
          <w:marRight w:val="0"/>
          <w:marTop w:val="0"/>
          <w:marBottom w:val="0"/>
          <w:divBdr>
            <w:top w:val="none" w:sz="0" w:space="0" w:color="auto"/>
            <w:left w:val="none" w:sz="0" w:space="0" w:color="auto"/>
            <w:bottom w:val="none" w:sz="0" w:space="0" w:color="auto"/>
            <w:right w:val="none" w:sz="0" w:space="0" w:color="auto"/>
          </w:divBdr>
          <w:divsChild>
            <w:div w:id="1235624467">
              <w:marLeft w:val="0"/>
              <w:marRight w:val="0"/>
              <w:marTop w:val="0"/>
              <w:marBottom w:val="0"/>
              <w:divBdr>
                <w:top w:val="none" w:sz="0" w:space="0" w:color="auto"/>
                <w:left w:val="none" w:sz="0" w:space="0" w:color="auto"/>
                <w:bottom w:val="none" w:sz="0" w:space="0" w:color="auto"/>
                <w:right w:val="none" w:sz="0" w:space="0" w:color="auto"/>
              </w:divBdr>
            </w:div>
          </w:divsChild>
        </w:div>
        <w:div w:id="351614176">
          <w:marLeft w:val="0"/>
          <w:marRight w:val="0"/>
          <w:marTop w:val="0"/>
          <w:marBottom w:val="0"/>
          <w:divBdr>
            <w:top w:val="none" w:sz="0" w:space="0" w:color="auto"/>
            <w:left w:val="none" w:sz="0" w:space="0" w:color="auto"/>
            <w:bottom w:val="none" w:sz="0" w:space="0" w:color="auto"/>
            <w:right w:val="none" w:sz="0" w:space="0" w:color="auto"/>
          </w:divBdr>
          <w:divsChild>
            <w:div w:id="1895920989">
              <w:marLeft w:val="0"/>
              <w:marRight w:val="0"/>
              <w:marTop w:val="0"/>
              <w:marBottom w:val="0"/>
              <w:divBdr>
                <w:top w:val="none" w:sz="0" w:space="0" w:color="auto"/>
                <w:left w:val="none" w:sz="0" w:space="0" w:color="auto"/>
                <w:bottom w:val="none" w:sz="0" w:space="0" w:color="auto"/>
                <w:right w:val="none" w:sz="0" w:space="0" w:color="auto"/>
              </w:divBdr>
            </w:div>
          </w:divsChild>
        </w:div>
        <w:div w:id="285360140">
          <w:marLeft w:val="0"/>
          <w:marRight w:val="0"/>
          <w:marTop w:val="0"/>
          <w:marBottom w:val="0"/>
          <w:divBdr>
            <w:top w:val="none" w:sz="0" w:space="0" w:color="auto"/>
            <w:left w:val="none" w:sz="0" w:space="0" w:color="auto"/>
            <w:bottom w:val="none" w:sz="0" w:space="0" w:color="auto"/>
            <w:right w:val="none" w:sz="0" w:space="0" w:color="auto"/>
          </w:divBdr>
          <w:divsChild>
            <w:div w:id="293221707">
              <w:marLeft w:val="0"/>
              <w:marRight w:val="0"/>
              <w:marTop w:val="0"/>
              <w:marBottom w:val="0"/>
              <w:divBdr>
                <w:top w:val="none" w:sz="0" w:space="0" w:color="auto"/>
                <w:left w:val="none" w:sz="0" w:space="0" w:color="auto"/>
                <w:bottom w:val="none" w:sz="0" w:space="0" w:color="auto"/>
                <w:right w:val="none" w:sz="0" w:space="0" w:color="auto"/>
              </w:divBdr>
            </w:div>
          </w:divsChild>
        </w:div>
        <w:div w:id="1102145192">
          <w:marLeft w:val="0"/>
          <w:marRight w:val="0"/>
          <w:marTop w:val="0"/>
          <w:marBottom w:val="0"/>
          <w:divBdr>
            <w:top w:val="none" w:sz="0" w:space="0" w:color="auto"/>
            <w:left w:val="none" w:sz="0" w:space="0" w:color="auto"/>
            <w:bottom w:val="none" w:sz="0" w:space="0" w:color="auto"/>
            <w:right w:val="none" w:sz="0" w:space="0" w:color="auto"/>
          </w:divBdr>
          <w:divsChild>
            <w:div w:id="727606944">
              <w:marLeft w:val="0"/>
              <w:marRight w:val="0"/>
              <w:marTop w:val="0"/>
              <w:marBottom w:val="0"/>
              <w:divBdr>
                <w:top w:val="none" w:sz="0" w:space="0" w:color="auto"/>
                <w:left w:val="none" w:sz="0" w:space="0" w:color="auto"/>
                <w:bottom w:val="none" w:sz="0" w:space="0" w:color="auto"/>
                <w:right w:val="none" w:sz="0" w:space="0" w:color="auto"/>
              </w:divBdr>
            </w:div>
          </w:divsChild>
        </w:div>
        <w:div w:id="1857108971">
          <w:marLeft w:val="0"/>
          <w:marRight w:val="0"/>
          <w:marTop w:val="0"/>
          <w:marBottom w:val="0"/>
          <w:divBdr>
            <w:top w:val="none" w:sz="0" w:space="0" w:color="auto"/>
            <w:left w:val="none" w:sz="0" w:space="0" w:color="auto"/>
            <w:bottom w:val="none" w:sz="0" w:space="0" w:color="auto"/>
            <w:right w:val="none" w:sz="0" w:space="0" w:color="auto"/>
          </w:divBdr>
          <w:divsChild>
            <w:div w:id="1894073839">
              <w:marLeft w:val="0"/>
              <w:marRight w:val="0"/>
              <w:marTop w:val="0"/>
              <w:marBottom w:val="0"/>
              <w:divBdr>
                <w:top w:val="none" w:sz="0" w:space="0" w:color="auto"/>
                <w:left w:val="none" w:sz="0" w:space="0" w:color="auto"/>
                <w:bottom w:val="none" w:sz="0" w:space="0" w:color="auto"/>
                <w:right w:val="none" w:sz="0" w:space="0" w:color="auto"/>
              </w:divBdr>
            </w:div>
          </w:divsChild>
        </w:div>
        <w:div w:id="1711762733">
          <w:marLeft w:val="0"/>
          <w:marRight w:val="0"/>
          <w:marTop w:val="0"/>
          <w:marBottom w:val="0"/>
          <w:divBdr>
            <w:top w:val="none" w:sz="0" w:space="0" w:color="auto"/>
            <w:left w:val="none" w:sz="0" w:space="0" w:color="auto"/>
            <w:bottom w:val="none" w:sz="0" w:space="0" w:color="auto"/>
            <w:right w:val="none" w:sz="0" w:space="0" w:color="auto"/>
          </w:divBdr>
          <w:divsChild>
            <w:div w:id="973145214">
              <w:marLeft w:val="0"/>
              <w:marRight w:val="0"/>
              <w:marTop w:val="0"/>
              <w:marBottom w:val="0"/>
              <w:divBdr>
                <w:top w:val="none" w:sz="0" w:space="0" w:color="auto"/>
                <w:left w:val="none" w:sz="0" w:space="0" w:color="auto"/>
                <w:bottom w:val="none" w:sz="0" w:space="0" w:color="auto"/>
                <w:right w:val="none" w:sz="0" w:space="0" w:color="auto"/>
              </w:divBdr>
            </w:div>
            <w:div w:id="780490993">
              <w:marLeft w:val="0"/>
              <w:marRight w:val="0"/>
              <w:marTop w:val="0"/>
              <w:marBottom w:val="0"/>
              <w:divBdr>
                <w:top w:val="none" w:sz="0" w:space="0" w:color="auto"/>
                <w:left w:val="none" w:sz="0" w:space="0" w:color="auto"/>
                <w:bottom w:val="none" w:sz="0" w:space="0" w:color="auto"/>
                <w:right w:val="none" w:sz="0" w:space="0" w:color="auto"/>
              </w:divBdr>
            </w:div>
            <w:div w:id="407269882">
              <w:marLeft w:val="0"/>
              <w:marRight w:val="0"/>
              <w:marTop w:val="0"/>
              <w:marBottom w:val="0"/>
              <w:divBdr>
                <w:top w:val="none" w:sz="0" w:space="0" w:color="auto"/>
                <w:left w:val="none" w:sz="0" w:space="0" w:color="auto"/>
                <w:bottom w:val="none" w:sz="0" w:space="0" w:color="auto"/>
                <w:right w:val="none" w:sz="0" w:space="0" w:color="auto"/>
              </w:divBdr>
            </w:div>
            <w:div w:id="2008049166">
              <w:marLeft w:val="0"/>
              <w:marRight w:val="0"/>
              <w:marTop w:val="0"/>
              <w:marBottom w:val="0"/>
              <w:divBdr>
                <w:top w:val="none" w:sz="0" w:space="0" w:color="auto"/>
                <w:left w:val="none" w:sz="0" w:space="0" w:color="auto"/>
                <w:bottom w:val="none" w:sz="0" w:space="0" w:color="auto"/>
                <w:right w:val="none" w:sz="0" w:space="0" w:color="auto"/>
              </w:divBdr>
            </w:div>
            <w:div w:id="1614283999">
              <w:marLeft w:val="0"/>
              <w:marRight w:val="0"/>
              <w:marTop w:val="0"/>
              <w:marBottom w:val="0"/>
              <w:divBdr>
                <w:top w:val="none" w:sz="0" w:space="0" w:color="auto"/>
                <w:left w:val="none" w:sz="0" w:space="0" w:color="auto"/>
                <w:bottom w:val="none" w:sz="0" w:space="0" w:color="auto"/>
                <w:right w:val="none" w:sz="0" w:space="0" w:color="auto"/>
              </w:divBdr>
            </w:div>
            <w:div w:id="1588884667">
              <w:marLeft w:val="0"/>
              <w:marRight w:val="0"/>
              <w:marTop w:val="0"/>
              <w:marBottom w:val="0"/>
              <w:divBdr>
                <w:top w:val="none" w:sz="0" w:space="0" w:color="auto"/>
                <w:left w:val="none" w:sz="0" w:space="0" w:color="auto"/>
                <w:bottom w:val="none" w:sz="0" w:space="0" w:color="auto"/>
                <w:right w:val="none" w:sz="0" w:space="0" w:color="auto"/>
              </w:divBdr>
            </w:div>
          </w:divsChild>
        </w:div>
        <w:div w:id="1308894626">
          <w:marLeft w:val="0"/>
          <w:marRight w:val="0"/>
          <w:marTop w:val="0"/>
          <w:marBottom w:val="0"/>
          <w:divBdr>
            <w:top w:val="none" w:sz="0" w:space="0" w:color="auto"/>
            <w:left w:val="none" w:sz="0" w:space="0" w:color="auto"/>
            <w:bottom w:val="none" w:sz="0" w:space="0" w:color="auto"/>
            <w:right w:val="none" w:sz="0" w:space="0" w:color="auto"/>
          </w:divBdr>
          <w:divsChild>
            <w:div w:id="201748807">
              <w:marLeft w:val="0"/>
              <w:marRight w:val="0"/>
              <w:marTop w:val="0"/>
              <w:marBottom w:val="0"/>
              <w:divBdr>
                <w:top w:val="none" w:sz="0" w:space="0" w:color="auto"/>
                <w:left w:val="none" w:sz="0" w:space="0" w:color="auto"/>
                <w:bottom w:val="none" w:sz="0" w:space="0" w:color="auto"/>
                <w:right w:val="none" w:sz="0" w:space="0" w:color="auto"/>
              </w:divBdr>
            </w:div>
          </w:divsChild>
        </w:div>
        <w:div w:id="811211815">
          <w:marLeft w:val="0"/>
          <w:marRight w:val="0"/>
          <w:marTop w:val="0"/>
          <w:marBottom w:val="0"/>
          <w:divBdr>
            <w:top w:val="none" w:sz="0" w:space="0" w:color="auto"/>
            <w:left w:val="none" w:sz="0" w:space="0" w:color="auto"/>
            <w:bottom w:val="none" w:sz="0" w:space="0" w:color="auto"/>
            <w:right w:val="none" w:sz="0" w:space="0" w:color="auto"/>
          </w:divBdr>
          <w:divsChild>
            <w:div w:id="981888689">
              <w:marLeft w:val="0"/>
              <w:marRight w:val="0"/>
              <w:marTop w:val="0"/>
              <w:marBottom w:val="0"/>
              <w:divBdr>
                <w:top w:val="none" w:sz="0" w:space="0" w:color="auto"/>
                <w:left w:val="none" w:sz="0" w:space="0" w:color="auto"/>
                <w:bottom w:val="none" w:sz="0" w:space="0" w:color="auto"/>
                <w:right w:val="none" w:sz="0" w:space="0" w:color="auto"/>
              </w:divBdr>
            </w:div>
          </w:divsChild>
        </w:div>
        <w:div w:id="89785979">
          <w:marLeft w:val="0"/>
          <w:marRight w:val="0"/>
          <w:marTop w:val="0"/>
          <w:marBottom w:val="0"/>
          <w:divBdr>
            <w:top w:val="none" w:sz="0" w:space="0" w:color="auto"/>
            <w:left w:val="none" w:sz="0" w:space="0" w:color="auto"/>
            <w:bottom w:val="none" w:sz="0" w:space="0" w:color="auto"/>
            <w:right w:val="none" w:sz="0" w:space="0" w:color="auto"/>
          </w:divBdr>
          <w:divsChild>
            <w:div w:id="652294768">
              <w:marLeft w:val="0"/>
              <w:marRight w:val="0"/>
              <w:marTop w:val="0"/>
              <w:marBottom w:val="0"/>
              <w:divBdr>
                <w:top w:val="none" w:sz="0" w:space="0" w:color="auto"/>
                <w:left w:val="none" w:sz="0" w:space="0" w:color="auto"/>
                <w:bottom w:val="none" w:sz="0" w:space="0" w:color="auto"/>
                <w:right w:val="none" w:sz="0" w:space="0" w:color="auto"/>
              </w:divBdr>
            </w:div>
          </w:divsChild>
        </w:div>
        <w:div w:id="1540629037">
          <w:marLeft w:val="0"/>
          <w:marRight w:val="0"/>
          <w:marTop w:val="0"/>
          <w:marBottom w:val="0"/>
          <w:divBdr>
            <w:top w:val="none" w:sz="0" w:space="0" w:color="auto"/>
            <w:left w:val="none" w:sz="0" w:space="0" w:color="auto"/>
            <w:bottom w:val="none" w:sz="0" w:space="0" w:color="auto"/>
            <w:right w:val="none" w:sz="0" w:space="0" w:color="auto"/>
          </w:divBdr>
          <w:divsChild>
            <w:div w:id="836461527">
              <w:marLeft w:val="0"/>
              <w:marRight w:val="0"/>
              <w:marTop w:val="0"/>
              <w:marBottom w:val="0"/>
              <w:divBdr>
                <w:top w:val="none" w:sz="0" w:space="0" w:color="auto"/>
                <w:left w:val="none" w:sz="0" w:space="0" w:color="auto"/>
                <w:bottom w:val="none" w:sz="0" w:space="0" w:color="auto"/>
                <w:right w:val="none" w:sz="0" w:space="0" w:color="auto"/>
              </w:divBdr>
            </w:div>
          </w:divsChild>
        </w:div>
        <w:div w:id="1946616281">
          <w:marLeft w:val="0"/>
          <w:marRight w:val="0"/>
          <w:marTop w:val="0"/>
          <w:marBottom w:val="0"/>
          <w:divBdr>
            <w:top w:val="none" w:sz="0" w:space="0" w:color="auto"/>
            <w:left w:val="none" w:sz="0" w:space="0" w:color="auto"/>
            <w:bottom w:val="none" w:sz="0" w:space="0" w:color="auto"/>
            <w:right w:val="none" w:sz="0" w:space="0" w:color="auto"/>
          </w:divBdr>
          <w:divsChild>
            <w:div w:id="724335284">
              <w:marLeft w:val="0"/>
              <w:marRight w:val="0"/>
              <w:marTop w:val="0"/>
              <w:marBottom w:val="0"/>
              <w:divBdr>
                <w:top w:val="none" w:sz="0" w:space="0" w:color="auto"/>
                <w:left w:val="none" w:sz="0" w:space="0" w:color="auto"/>
                <w:bottom w:val="none" w:sz="0" w:space="0" w:color="auto"/>
                <w:right w:val="none" w:sz="0" w:space="0" w:color="auto"/>
              </w:divBdr>
            </w:div>
          </w:divsChild>
        </w:div>
        <w:div w:id="502821361">
          <w:marLeft w:val="0"/>
          <w:marRight w:val="0"/>
          <w:marTop w:val="0"/>
          <w:marBottom w:val="0"/>
          <w:divBdr>
            <w:top w:val="none" w:sz="0" w:space="0" w:color="auto"/>
            <w:left w:val="none" w:sz="0" w:space="0" w:color="auto"/>
            <w:bottom w:val="none" w:sz="0" w:space="0" w:color="auto"/>
            <w:right w:val="none" w:sz="0" w:space="0" w:color="auto"/>
          </w:divBdr>
          <w:divsChild>
            <w:div w:id="1796024540">
              <w:marLeft w:val="0"/>
              <w:marRight w:val="0"/>
              <w:marTop w:val="0"/>
              <w:marBottom w:val="0"/>
              <w:divBdr>
                <w:top w:val="none" w:sz="0" w:space="0" w:color="auto"/>
                <w:left w:val="none" w:sz="0" w:space="0" w:color="auto"/>
                <w:bottom w:val="none" w:sz="0" w:space="0" w:color="auto"/>
                <w:right w:val="none" w:sz="0" w:space="0" w:color="auto"/>
              </w:divBdr>
            </w:div>
          </w:divsChild>
        </w:div>
        <w:div w:id="1999841759">
          <w:marLeft w:val="0"/>
          <w:marRight w:val="0"/>
          <w:marTop w:val="0"/>
          <w:marBottom w:val="0"/>
          <w:divBdr>
            <w:top w:val="none" w:sz="0" w:space="0" w:color="auto"/>
            <w:left w:val="none" w:sz="0" w:space="0" w:color="auto"/>
            <w:bottom w:val="none" w:sz="0" w:space="0" w:color="auto"/>
            <w:right w:val="none" w:sz="0" w:space="0" w:color="auto"/>
          </w:divBdr>
          <w:divsChild>
            <w:div w:id="1434083645">
              <w:marLeft w:val="0"/>
              <w:marRight w:val="0"/>
              <w:marTop w:val="0"/>
              <w:marBottom w:val="0"/>
              <w:divBdr>
                <w:top w:val="none" w:sz="0" w:space="0" w:color="auto"/>
                <w:left w:val="none" w:sz="0" w:space="0" w:color="auto"/>
                <w:bottom w:val="none" w:sz="0" w:space="0" w:color="auto"/>
                <w:right w:val="none" w:sz="0" w:space="0" w:color="auto"/>
              </w:divBdr>
            </w:div>
          </w:divsChild>
        </w:div>
        <w:div w:id="1142847057">
          <w:marLeft w:val="0"/>
          <w:marRight w:val="0"/>
          <w:marTop w:val="0"/>
          <w:marBottom w:val="0"/>
          <w:divBdr>
            <w:top w:val="none" w:sz="0" w:space="0" w:color="auto"/>
            <w:left w:val="none" w:sz="0" w:space="0" w:color="auto"/>
            <w:bottom w:val="none" w:sz="0" w:space="0" w:color="auto"/>
            <w:right w:val="none" w:sz="0" w:space="0" w:color="auto"/>
          </w:divBdr>
          <w:divsChild>
            <w:div w:id="1836142202">
              <w:marLeft w:val="0"/>
              <w:marRight w:val="0"/>
              <w:marTop w:val="0"/>
              <w:marBottom w:val="0"/>
              <w:divBdr>
                <w:top w:val="none" w:sz="0" w:space="0" w:color="auto"/>
                <w:left w:val="none" w:sz="0" w:space="0" w:color="auto"/>
                <w:bottom w:val="none" w:sz="0" w:space="0" w:color="auto"/>
                <w:right w:val="none" w:sz="0" w:space="0" w:color="auto"/>
              </w:divBdr>
            </w:div>
          </w:divsChild>
        </w:div>
        <w:div w:id="1923639220">
          <w:marLeft w:val="0"/>
          <w:marRight w:val="0"/>
          <w:marTop w:val="0"/>
          <w:marBottom w:val="0"/>
          <w:divBdr>
            <w:top w:val="none" w:sz="0" w:space="0" w:color="auto"/>
            <w:left w:val="none" w:sz="0" w:space="0" w:color="auto"/>
            <w:bottom w:val="none" w:sz="0" w:space="0" w:color="auto"/>
            <w:right w:val="none" w:sz="0" w:space="0" w:color="auto"/>
          </w:divBdr>
          <w:divsChild>
            <w:div w:id="531504560">
              <w:marLeft w:val="0"/>
              <w:marRight w:val="0"/>
              <w:marTop w:val="0"/>
              <w:marBottom w:val="0"/>
              <w:divBdr>
                <w:top w:val="none" w:sz="0" w:space="0" w:color="auto"/>
                <w:left w:val="none" w:sz="0" w:space="0" w:color="auto"/>
                <w:bottom w:val="none" w:sz="0" w:space="0" w:color="auto"/>
                <w:right w:val="none" w:sz="0" w:space="0" w:color="auto"/>
              </w:divBdr>
            </w:div>
          </w:divsChild>
        </w:div>
        <w:div w:id="1920629709">
          <w:marLeft w:val="0"/>
          <w:marRight w:val="0"/>
          <w:marTop w:val="0"/>
          <w:marBottom w:val="0"/>
          <w:divBdr>
            <w:top w:val="none" w:sz="0" w:space="0" w:color="auto"/>
            <w:left w:val="none" w:sz="0" w:space="0" w:color="auto"/>
            <w:bottom w:val="none" w:sz="0" w:space="0" w:color="auto"/>
            <w:right w:val="none" w:sz="0" w:space="0" w:color="auto"/>
          </w:divBdr>
          <w:divsChild>
            <w:div w:id="2020041568">
              <w:marLeft w:val="0"/>
              <w:marRight w:val="0"/>
              <w:marTop w:val="0"/>
              <w:marBottom w:val="0"/>
              <w:divBdr>
                <w:top w:val="none" w:sz="0" w:space="0" w:color="auto"/>
                <w:left w:val="none" w:sz="0" w:space="0" w:color="auto"/>
                <w:bottom w:val="none" w:sz="0" w:space="0" w:color="auto"/>
                <w:right w:val="none" w:sz="0" w:space="0" w:color="auto"/>
              </w:divBdr>
            </w:div>
          </w:divsChild>
        </w:div>
        <w:div w:id="1244224689">
          <w:marLeft w:val="0"/>
          <w:marRight w:val="0"/>
          <w:marTop w:val="0"/>
          <w:marBottom w:val="0"/>
          <w:divBdr>
            <w:top w:val="none" w:sz="0" w:space="0" w:color="auto"/>
            <w:left w:val="none" w:sz="0" w:space="0" w:color="auto"/>
            <w:bottom w:val="none" w:sz="0" w:space="0" w:color="auto"/>
            <w:right w:val="none" w:sz="0" w:space="0" w:color="auto"/>
          </w:divBdr>
          <w:divsChild>
            <w:div w:id="185868279">
              <w:marLeft w:val="0"/>
              <w:marRight w:val="0"/>
              <w:marTop w:val="0"/>
              <w:marBottom w:val="0"/>
              <w:divBdr>
                <w:top w:val="none" w:sz="0" w:space="0" w:color="auto"/>
                <w:left w:val="none" w:sz="0" w:space="0" w:color="auto"/>
                <w:bottom w:val="none" w:sz="0" w:space="0" w:color="auto"/>
                <w:right w:val="none" w:sz="0" w:space="0" w:color="auto"/>
              </w:divBdr>
            </w:div>
          </w:divsChild>
        </w:div>
        <w:div w:id="802187340">
          <w:marLeft w:val="0"/>
          <w:marRight w:val="0"/>
          <w:marTop w:val="0"/>
          <w:marBottom w:val="0"/>
          <w:divBdr>
            <w:top w:val="none" w:sz="0" w:space="0" w:color="auto"/>
            <w:left w:val="none" w:sz="0" w:space="0" w:color="auto"/>
            <w:bottom w:val="none" w:sz="0" w:space="0" w:color="auto"/>
            <w:right w:val="none" w:sz="0" w:space="0" w:color="auto"/>
          </w:divBdr>
          <w:divsChild>
            <w:div w:id="345325173">
              <w:marLeft w:val="0"/>
              <w:marRight w:val="0"/>
              <w:marTop w:val="0"/>
              <w:marBottom w:val="0"/>
              <w:divBdr>
                <w:top w:val="none" w:sz="0" w:space="0" w:color="auto"/>
                <w:left w:val="none" w:sz="0" w:space="0" w:color="auto"/>
                <w:bottom w:val="none" w:sz="0" w:space="0" w:color="auto"/>
                <w:right w:val="none" w:sz="0" w:space="0" w:color="auto"/>
              </w:divBdr>
            </w:div>
          </w:divsChild>
        </w:div>
        <w:div w:id="806170593">
          <w:marLeft w:val="0"/>
          <w:marRight w:val="0"/>
          <w:marTop w:val="0"/>
          <w:marBottom w:val="0"/>
          <w:divBdr>
            <w:top w:val="none" w:sz="0" w:space="0" w:color="auto"/>
            <w:left w:val="none" w:sz="0" w:space="0" w:color="auto"/>
            <w:bottom w:val="none" w:sz="0" w:space="0" w:color="auto"/>
            <w:right w:val="none" w:sz="0" w:space="0" w:color="auto"/>
          </w:divBdr>
          <w:divsChild>
            <w:div w:id="1528255271">
              <w:marLeft w:val="0"/>
              <w:marRight w:val="0"/>
              <w:marTop w:val="0"/>
              <w:marBottom w:val="0"/>
              <w:divBdr>
                <w:top w:val="none" w:sz="0" w:space="0" w:color="auto"/>
                <w:left w:val="none" w:sz="0" w:space="0" w:color="auto"/>
                <w:bottom w:val="none" w:sz="0" w:space="0" w:color="auto"/>
                <w:right w:val="none" w:sz="0" w:space="0" w:color="auto"/>
              </w:divBdr>
            </w:div>
          </w:divsChild>
        </w:div>
        <w:div w:id="825977354">
          <w:marLeft w:val="0"/>
          <w:marRight w:val="0"/>
          <w:marTop w:val="0"/>
          <w:marBottom w:val="0"/>
          <w:divBdr>
            <w:top w:val="none" w:sz="0" w:space="0" w:color="auto"/>
            <w:left w:val="none" w:sz="0" w:space="0" w:color="auto"/>
            <w:bottom w:val="none" w:sz="0" w:space="0" w:color="auto"/>
            <w:right w:val="none" w:sz="0" w:space="0" w:color="auto"/>
          </w:divBdr>
          <w:divsChild>
            <w:div w:id="1640577106">
              <w:marLeft w:val="0"/>
              <w:marRight w:val="0"/>
              <w:marTop w:val="0"/>
              <w:marBottom w:val="0"/>
              <w:divBdr>
                <w:top w:val="none" w:sz="0" w:space="0" w:color="auto"/>
                <w:left w:val="none" w:sz="0" w:space="0" w:color="auto"/>
                <w:bottom w:val="none" w:sz="0" w:space="0" w:color="auto"/>
                <w:right w:val="none" w:sz="0" w:space="0" w:color="auto"/>
              </w:divBdr>
            </w:div>
          </w:divsChild>
        </w:div>
        <w:div w:id="310792604">
          <w:marLeft w:val="0"/>
          <w:marRight w:val="0"/>
          <w:marTop w:val="0"/>
          <w:marBottom w:val="0"/>
          <w:divBdr>
            <w:top w:val="none" w:sz="0" w:space="0" w:color="auto"/>
            <w:left w:val="none" w:sz="0" w:space="0" w:color="auto"/>
            <w:bottom w:val="none" w:sz="0" w:space="0" w:color="auto"/>
            <w:right w:val="none" w:sz="0" w:space="0" w:color="auto"/>
          </w:divBdr>
          <w:divsChild>
            <w:div w:id="469246865">
              <w:marLeft w:val="0"/>
              <w:marRight w:val="0"/>
              <w:marTop w:val="0"/>
              <w:marBottom w:val="0"/>
              <w:divBdr>
                <w:top w:val="none" w:sz="0" w:space="0" w:color="auto"/>
                <w:left w:val="none" w:sz="0" w:space="0" w:color="auto"/>
                <w:bottom w:val="none" w:sz="0" w:space="0" w:color="auto"/>
                <w:right w:val="none" w:sz="0" w:space="0" w:color="auto"/>
              </w:divBdr>
            </w:div>
          </w:divsChild>
        </w:div>
        <w:div w:id="306667911">
          <w:marLeft w:val="0"/>
          <w:marRight w:val="0"/>
          <w:marTop w:val="0"/>
          <w:marBottom w:val="0"/>
          <w:divBdr>
            <w:top w:val="none" w:sz="0" w:space="0" w:color="auto"/>
            <w:left w:val="none" w:sz="0" w:space="0" w:color="auto"/>
            <w:bottom w:val="none" w:sz="0" w:space="0" w:color="auto"/>
            <w:right w:val="none" w:sz="0" w:space="0" w:color="auto"/>
          </w:divBdr>
          <w:divsChild>
            <w:div w:id="1941255666">
              <w:marLeft w:val="0"/>
              <w:marRight w:val="0"/>
              <w:marTop w:val="0"/>
              <w:marBottom w:val="0"/>
              <w:divBdr>
                <w:top w:val="none" w:sz="0" w:space="0" w:color="auto"/>
                <w:left w:val="none" w:sz="0" w:space="0" w:color="auto"/>
                <w:bottom w:val="none" w:sz="0" w:space="0" w:color="auto"/>
                <w:right w:val="none" w:sz="0" w:space="0" w:color="auto"/>
              </w:divBdr>
            </w:div>
          </w:divsChild>
        </w:div>
        <w:div w:id="80834126">
          <w:marLeft w:val="0"/>
          <w:marRight w:val="0"/>
          <w:marTop w:val="0"/>
          <w:marBottom w:val="0"/>
          <w:divBdr>
            <w:top w:val="none" w:sz="0" w:space="0" w:color="auto"/>
            <w:left w:val="none" w:sz="0" w:space="0" w:color="auto"/>
            <w:bottom w:val="none" w:sz="0" w:space="0" w:color="auto"/>
            <w:right w:val="none" w:sz="0" w:space="0" w:color="auto"/>
          </w:divBdr>
          <w:divsChild>
            <w:div w:id="2495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38573">
      <w:bodyDiv w:val="1"/>
      <w:marLeft w:val="0"/>
      <w:marRight w:val="0"/>
      <w:marTop w:val="0"/>
      <w:marBottom w:val="0"/>
      <w:divBdr>
        <w:top w:val="none" w:sz="0" w:space="0" w:color="auto"/>
        <w:left w:val="none" w:sz="0" w:space="0" w:color="auto"/>
        <w:bottom w:val="none" w:sz="0" w:space="0" w:color="auto"/>
        <w:right w:val="none" w:sz="0" w:space="0" w:color="auto"/>
      </w:divBdr>
    </w:div>
    <w:div w:id="822624149">
      <w:bodyDiv w:val="1"/>
      <w:marLeft w:val="0"/>
      <w:marRight w:val="0"/>
      <w:marTop w:val="0"/>
      <w:marBottom w:val="0"/>
      <w:divBdr>
        <w:top w:val="none" w:sz="0" w:space="0" w:color="auto"/>
        <w:left w:val="none" w:sz="0" w:space="0" w:color="auto"/>
        <w:bottom w:val="none" w:sz="0" w:space="0" w:color="auto"/>
        <w:right w:val="none" w:sz="0" w:space="0" w:color="auto"/>
      </w:divBdr>
    </w:div>
    <w:div w:id="1142305920">
      <w:bodyDiv w:val="1"/>
      <w:marLeft w:val="0"/>
      <w:marRight w:val="0"/>
      <w:marTop w:val="0"/>
      <w:marBottom w:val="0"/>
      <w:divBdr>
        <w:top w:val="none" w:sz="0" w:space="0" w:color="auto"/>
        <w:left w:val="none" w:sz="0" w:space="0" w:color="auto"/>
        <w:bottom w:val="none" w:sz="0" w:space="0" w:color="auto"/>
        <w:right w:val="none" w:sz="0" w:space="0" w:color="auto"/>
      </w:divBdr>
      <w:divsChild>
        <w:div w:id="994649524">
          <w:marLeft w:val="0"/>
          <w:marRight w:val="0"/>
          <w:marTop w:val="0"/>
          <w:marBottom w:val="0"/>
          <w:divBdr>
            <w:top w:val="none" w:sz="0" w:space="0" w:color="auto"/>
            <w:left w:val="none" w:sz="0" w:space="0" w:color="auto"/>
            <w:bottom w:val="none" w:sz="0" w:space="0" w:color="auto"/>
            <w:right w:val="none" w:sz="0" w:space="0" w:color="auto"/>
          </w:divBdr>
        </w:div>
        <w:div w:id="101540583">
          <w:marLeft w:val="0"/>
          <w:marRight w:val="0"/>
          <w:marTop w:val="0"/>
          <w:marBottom w:val="0"/>
          <w:divBdr>
            <w:top w:val="none" w:sz="0" w:space="0" w:color="auto"/>
            <w:left w:val="none" w:sz="0" w:space="0" w:color="auto"/>
            <w:bottom w:val="none" w:sz="0" w:space="0" w:color="auto"/>
            <w:right w:val="none" w:sz="0" w:space="0" w:color="auto"/>
          </w:divBdr>
        </w:div>
        <w:div w:id="1776242191">
          <w:marLeft w:val="0"/>
          <w:marRight w:val="0"/>
          <w:marTop w:val="0"/>
          <w:marBottom w:val="0"/>
          <w:divBdr>
            <w:top w:val="none" w:sz="0" w:space="0" w:color="auto"/>
            <w:left w:val="none" w:sz="0" w:space="0" w:color="auto"/>
            <w:bottom w:val="none" w:sz="0" w:space="0" w:color="auto"/>
            <w:right w:val="none" w:sz="0" w:space="0" w:color="auto"/>
          </w:divBdr>
        </w:div>
        <w:div w:id="992416952">
          <w:marLeft w:val="0"/>
          <w:marRight w:val="0"/>
          <w:marTop w:val="0"/>
          <w:marBottom w:val="0"/>
          <w:divBdr>
            <w:top w:val="none" w:sz="0" w:space="0" w:color="auto"/>
            <w:left w:val="none" w:sz="0" w:space="0" w:color="auto"/>
            <w:bottom w:val="none" w:sz="0" w:space="0" w:color="auto"/>
            <w:right w:val="none" w:sz="0" w:space="0" w:color="auto"/>
          </w:divBdr>
        </w:div>
        <w:div w:id="1944023733">
          <w:marLeft w:val="0"/>
          <w:marRight w:val="0"/>
          <w:marTop w:val="0"/>
          <w:marBottom w:val="0"/>
          <w:divBdr>
            <w:top w:val="none" w:sz="0" w:space="0" w:color="auto"/>
            <w:left w:val="none" w:sz="0" w:space="0" w:color="auto"/>
            <w:bottom w:val="none" w:sz="0" w:space="0" w:color="auto"/>
            <w:right w:val="none" w:sz="0" w:space="0" w:color="auto"/>
          </w:divBdr>
        </w:div>
      </w:divsChild>
    </w:div>
    <w:div w:id="1289357564">
      <w:bodyDiv w:val="1"/>
      <w:marLeft w:val="0"/>
      <w:marRight w:val="0"/>
      <w:marTop w:val="0"/>
      <w:marBottom w:val="0"/>
      <w:divBdr>
        <w:top w:val="none" w:sz="0" w:space="0" w:color="auto"/>
        <w:left w:val="none" w:sz="0" w:space="0" w:color="auto"/>
        <w:bottom w:val="none" w:sz="0" w:space="0" w:color="auto"/>
        <w:right w:val="none" w:sz="0" w:space="0" w:color="auto"/>
      </w:divBdr>
    </w:div>
    <w:div w:id="1380400392">
      <w:bodyDiv w:val="1"/>
      <w:marLeft w:val="0"/>
      <w:marRight w:val="0"/>
      <w:marTop w:val="0"/>
      <w:marBottom w:val="0"/>
      <w:divBdr>
        <w:top w:val="none" w:sz="0" w:space="0" w:color="auto"/>
        <w:left w:val="none" w:sz="0" w:space="0" w:color="auto"/>
        <w:bottom w:val="none" w:sz="0" w:space="0" w:color="auto"/>
        <w:right w:val="none" w:sz="0" w:space="0" w:color="auto"/>
      </w:divBdr>
    </w:div>
    <w:div w:id="1454979930">
      <w:bodyDiv w:val="1"/>
      <w:marLeft w:val="0"/>
      <w:marRight w:val="0"/>
      <w:marTop w:val="0"/>
      <w:marBottom w:val="0"/>
      <w:divBdr>
        <w:top w:val="none" w:sz="0" w:space="0" w:color="auto"/>
        <w:left w:val="none" w:sz="0" w:space="0" w:color="auto"/>
        <w:bottom w:val="none" w:sz="0" w:space="0" w:color="auto"/>
        <w:right w:val="none" w:sz="0" w:space="0" w:color="auto"/>
      </w:divBdr>
      <w:divsChild>
        <w:div w:id="236524323">
          <w:marLeft w:val="0"/>
          <w:marRight w:val="0"/>
          <w:marTop w:val="0"/>
          <w:marBottom w:val="0"/>
          <w:divBdr>
            <w:top w:val="none" w:sz="0" w:space="0" w:color="auto"/>
            <w:left w:val="none" w:sz="0" w:space="0" w:color="auto"/>
            <w:bottom w:val="none" w:sz="0" w:space="0" w:color="auto"/>
            <w:right w:val="none" w:sz="0" w:space="0" w:color="auto"/>
          </w:divBdr>
        </w:div>
        <w:div w:id="231548244">
          <w:marLeft w:val="0"/>
          <w:marRight w:val="0"/>
          <w:marTop w:val="0"/>
          <w:marBottom w:val="0"/>
          <w:divBdr>
            <w:top w:val="none" w:sz="0" w:space="0" w:color="auto"/>
            <w:left w:val="none" w:sz="0" w:space="0" w:color="auto"/>
            <w:bottom w:val="none" w:sz="0" w:space="0" w:color="auto"/>
            <w:right w:val="none" w:sz="0" w:space="0" w:color="auto"/>
          </w:divBdr>
        </w:div>
        <w:div w:id="533933042">
          <w:marLeft w:val="0"/>
          <w:marRight w:val="0"/>
          <w:marTop w:val="0"/>
          <w:marBottom w:val="0"/>
          <w:divBdr>
            <w:top w:val="none" w:sz="0" w:space="0" w:color="auto"/>
            <w:left w:val="none" w:sz="0" w:space="0" w:color="auto"/>
            <w:bottom w:val="none" w:sz="0" w:space="0" w:color="auto"/>
            <w:right w:val="none" w:sz="0" w:space="0" w:color="auto"/>
          </w:divBdr>
        </w:div>
        <w:div w:id="126437868">
          <w:marLeft w:val="0"/>
          <w:marRight w:val="0"/>
          <w:marTop w:val="0"/>
          <w:marBottom w:val="0"/>
          <w:divBdr>
            <w:top w:val="none" w:sz="0" w:space="0" w:color="auto"/>
            <w:left w:val="none" w:sz="0" w:space="0" w:color="auto"/>
            <w:bottom w:val="none" w:sz="0" w:space="0" w:color="auto"/>
            <w:right w:val="none" w:sz="0" w:space="0" w:color="auto"/>
          </w:divBdr>
        </w:div>
        <w:div w:id="99646147">
          <w:marLeft w:val="0"/>
          <w:marRight w:val="0"/>
          <w:marTop w:val="0"/>
          <w:marBottom w:val="0"/>
          <w:divBdr>
            <w:top w:val="none" w:sz="0" w:space="0" w:color="auto"/>
            <w:left w:val="none" w:sz="0" w:space="0" w:color="auto"/>
            <w:bottom w:val="none" w:sz="0" w:space="0" w:color="auto"/>
            <w:right w:val="none" w:sz="0" w:space="0" w:color="auto"/>
          </w:divBdr>
        </w:div>
        <w:div w:id="1572427581">
          <w:marLeft w:val="0"/>
          <w:marRight w:val="0"/>
          <w:marTop w:val="0"/>
          <w:marBottom w:val="0"/>
          <w:divBdr>
            <w:top w:val="none" w:sz="0" w:space="0" w:color="auto"/>
            <w:left w:val="none" w:sz="0" w:space="0" w:color="auto"/>
            <w:bottom w:val="none" w:sz="0" w:space="0" w:color="auto"/>
            <w:right w:val="none" w:sz="0" w:space="0" w:color="auto"/>
          </w:divBdr>
        </w:div>
      </w:divsChild>
    </w:div>
    <w:div w:id="1461151430">
      <w:bodyDiv w:val="1"/>
      <w:marLeft w:val="0"/>
      <w:marRight w:val="0"/>
      <w:marTop w:val="0"/>
      <w:marBottom w:val="0"/>
      <w:divBdr>
        <w:top w:val="none" w:sz="0" w:space="0" w:color="auto"/>
        <w:left w:val="none" w:sz="0" w:space="0" w:color="auto"/>
        <w:bottom w:val="none" w:sz="0" w:space="0" w:color="auto"/>
        <w:right w:val="none" w:sz="0" w:space="0" w:color="auto"/>
      </w:divBdr>
    </w:div>
    <w:div w:id="1562859817">
      <w:bodyDiv w:val="1"/>
      <w:marLeft w:val="0"/>
      <w:marRight w:val="0"/>
      <w:marTop w:val="0"/>
      <w:marBottom w:val="0"/>
      <w:divBdr>
        <w:top w:val="none" w:sz="0" w:space="0" w:color="auto"/>
        <w:left w:val="none" w:sz="0" w:space="0" w:color="auto"/>
        <w:bottom w:val="none" w:sz="0" w:space="0" w:color="auto"/>
        <w:right w:val="none" w:sz="0" w:space="0" w:color="auto"/>
      </w:divBdr>
    </w:div>
    <w:div w:id="1591309546">
      <w:bodyDiv w:val="1"/>
      <w:marLeft w:val="0"/>
      <w:marRight w:val="0"/>
      <w:marTop w:val="0"/>
      <w:marBottom w:val="0"/>
      <w:divBdr>
        <w:top w:val="none" w:sz="0" w:space="0" w:color="auto"/>
        <w:left w:val="none" w:sz="0" w:space="0" w:color="auto"/>
        <w:bottom w:val="none" w:sz="0" w:space="0" w:color="auto"/>
        <w:right w:val="none" w:sz="0" w:space="0" w:color="auto"/>
      </w:divBdr>
      <w:divsChild>
        <w:div w:id="694886653">
          <w:marLeft w:val="1166"/>
          <w:marRight w:val="0"/>
          <w:marTop w:val="0"/>
          <w:marBottom w:val="40"/>
          <w:divBdr>
            <w:top w:val="none" w:sz="0" w:space="0" w:color="auto"/>
            <w:left w:val="none" w:sz="0" w:space="0" w:color="auto"/>
            <w:bottom w:val="none" w:sz="0" w:space="0" w:color="auto"/>
            <w:right w:val="none" w:sz="0" w:space="0" w:color="auto"/>
          </w:divBdr>
        </w:div>
        <w:div w:id="819035750">
          <w:marLeft w:val="1166"/>
          <w:marRight w:val="0"/>
          <w:marTop w:val="0"/>
          <w:marBottom w:val="40"/>
          <w:divBdr>
            <w:top w:val="none" w:sz="0" w:space="0" w:color="auto"/>
            <w:left w:val="none" w:sz="0" w:space="0" w:color="auto"/>
            <w:bottom w:val="none" w:sz="0" w:space="0" w:color="auto"/>
            <w:right w:val="none" w:sz="0" w:space="0" w:color="auto"/>
          </w:divBdr>
        </w:div>
        <w:div w:id="1538348466">
          <w:marLeft w:val="1166"/>
          <w:marRight w:val="0"/>
          <w:marTop w:val="0"/>
          <w:marBottom w:val="40"/>
          <w:divBdr>
            <w:top w:val="none" w:sz="0" w:space="0" w:color="auto"/>
            <w:left w:val="none" w:sz="0" w:space="0" w:color="auto"/>
            <w:bottom w:val="none" w:sz="0" w:space="0" w:color="auto"/>
            <w:right w:val="none" w:sz="0" w:space="0" w:color="auto"/>
          </w:divBdr>
        </w:div>
        <w:div w:id="1546021351">
          <w:marLeft w:val="1166"/>
          <w:marRight w:val="0"/>
          <w:marTop w:val="0"/>
          <w:marBottom w:val="40"/>
          <w:divBdr>
            <w:top w:val="none" w:sz="0" w:space="0" w:color="auto"/>
            <w:left w:val="none" w:sz="0" w:space="0" w:color="auto"/>
            <w:bottom w:val="none" w:sz="0" w:space="0" w:color="auto"/>
            <w:right w:val="none" w:sz="0" w:space="0" w:color="auto"/>
          </w:divBdr>
        </w:div>
      </w:divsChild>
    </w:div>
    <w:div w:id="1596010995">
      <w:bodyDiv w:val="1"/>
      <w:marLeft w:val="0"/>
      <w:marRight w:val="0"/>
      <w:marTop w:val="0"/>
      <w:marBottom w:val="0"/>
      <w:divBdr>
        <w:top w:val="none" w:sz="0" w:space="0" w:color="auto"/>
        <w:left w:val="none" w:sz="0" w:space="0" w:color="auto"/>
        <w:bottom w:val="none" w:sz="0" w:space="0" w:color="auto"/>
        <w:right w:val="none" w:sz="0" w:space="0" w:color="auto"/>
      </w:divBdr>
      <w:divsChild>
        <w:div w:id="2048992967">
          <w:marLeft w:val="0"/>
          <w:marRight w:val="0"/>
          <w:marTop w:val="0"/>
          <w:marBottom w:val="0"/>
          <w:divBdr>
            <w:top w:val="none" w:sz="0" w:space="0" w:color="auto"/>
            <w:left w:val="none" w:sz="0" w:space="0" w:color="auto"/>
            <w:bottom w:val="none" w:sz="0" w:space="0" w:color="auto"/>
            <w:right w:val="none" w:sz="0" w:space="0" w:color="auto"/>
          </w:divBdr>
        </w:div>
        <w:div w:id="750346826">
          <w:marLeft w:val="0"/>
          <w:marRight w:val="0"/>
          <w:marTop w:val="0"/>
          <w:marBottom w:val="0"/>
          <w:divBdr>
            <w:top w:val="none" w:sz="0" w:space="0" w:color="auto"/>
            <w:left w:val="none" w:sz="0" w:space="0" w:color="auto"/>
            <w:bottom w:val="none" w:sz="0" w:space="0" w:color="auto"/>
            <w:right w:val="none" w:sz="0" w:space="0" w:color="auto"/>
          </w:divBdr>
        </w:div>
        <w:div w:id="227033107">
          <w:marLeft w:val="0"/>
          <w:marRight w:val="0"/>
          <w:marTop w:val="0"/>
          <w:marBottom w:val="0"/>
          <w:divBdr>
            <w:top w:val="none" w:sz="0" w:space="0" w:color="auto"/>
            <w:left w:val="none" w:sz="0" w:space="0" w:color="auto"/>
            <w:bottom w:val="none" w:sz="0" w:space="0" w:color="auto"/>
            <w:right w:val="none" w:sz="0" w:space="0" w:color="auto"/>
          </w:divBdr>
        </w:div>
        <w:div w:id="1047533570">
          <w:marLeft w:val="0"/>
          <w:marRight w:val="0"/>
          <w:marTop w:val="0"/>
          <w:marBottom w:val="0"/>
          <w:divBdr>
            <w:top w:val="none" w:sz="0" w:space="0" w:color="auto"/>
            <w:left w:val="none" w:sz="0" w:space="0" w:color="auto"/>
            <w:bottom w:val="none" w:sz="0" w:space="0" w:color="auto"/>
            <w:right w:val="none" w:sz="0" w:space="0" w:color="auto"/>
          </w:divBdr>
        </w:div>
        <w:div w:id="1010914139">
          <w:marLeft w:val="0"/>
          <w:marRight w:val="0"/>
          <w:marTop w:val="0"/>
          <w:marBottom w:val="0"/>
          <w:divBdr>
            <w:top w:val="none" w:sz="0" w:space="0" w:color="auto"/>
            <w:left w:val="none" w:sz="0" w:space="0" w:color="auto"/>
            <w:bottom w:val="none" w:sz="0" w:space="0" w:color="auto"/>
            <w:right w:val="none" w:sz="0" w:space="0" w:color="auto"/>
          </w:divBdr>
        </w:div>
        <w:div w:id="237519722">
          <w:marLeft w:val="0"/>
          <w:marRight w:val="0"/>
          <w:marTop w:val="0"/>
          <w:marBottom w:val="0"/>
          <w:divBdr>
            <w:top w:val="none" w:sz="0" w:space="0" w:color="auto"/>
            <w:left w:val="none" w:sz="0" w:space="0" w:color="auto"/>
            <w:bottom w:val="none" w:sz="0" w:space="0" w:color="auto"/>
            <w:right w:val="none" w:sz="0" w:space="0" w:color="auto"/>
          </w:divBdr>
        </w:div>
      </w:divsChild>
    </w:div>
    <w:div w:id="1648827499">
      <w:bodyDiv w:val="1"/>
      <w:marLeft w:val="0"/>
      <w:marRight w:val="0"/>
      <w:marTop w:val="0"/>
      <w:marBottom w:val="0"/>
      <w:divBdr>
        <w:top w:val="none" w:sz="0" w:space="0" w:color="auto"/>
        <w:left w:val="none" w:sz="0" w:space="0" w:color="auto"/>
        <w:bottom w:val="none" w:sz="0" w:space="0" w:color="auto"/>
        <w:right w:val="none" w:sz="0" w:space="0" w:color="auto"/>
      </w:divBdr>
    </w:div>
    <w:div w:id="1703051102">
      <w:bodyDiv w:val="1"/>
      <w:marLeft w:val="0"/>
      <w:marRight w:val="0"/>
      <w:marTop w:val="0"/>
      <w:marBottom w:val="0"/>
      <w:divBdr>
        <w:top w:val="none" w:sz="0" w:space="0" w:color="auto"/>
        <w:left w:val="none" w:sz="0" w:space="0" w:color="auto"/>
        <w:bottom w:val="none" w:sz="0" w:space="0" w:color="auto"/>
        <w:right w:val="none" w:sz="0" w:space="0" w:color="auto"/>
      </w:divBdr>
    </w:div>
    <w:div w:id="1751733018">
      <w:bodyDiv w:val="1"/>
      <w:marLeft w:val="0"/>
      <w:marRight w:val="0"/>
      <w:marTop w:val="0"/>
      <w:marBottom w:val="0"/>
      <w:divBdr>
        <w:top w:val="none" w:sz="0" w:space="0" w:color="auto"/>
        <w:left w:val="none" w:sz="0" w:space="0" w:color="auto"/>
        <w:bottom w:val="none" w:sz="0" w:space="0" w:color="auto"/>
        <w:right w:val="none" w:sz="0" w:space="0" w:color="auto"/>
      </w:divBdr>
      <w:divsChild>
        <w:div w:id="742795342">
          <w:marLeft w:val="0"/>
          <w:marRight w:val="0"/>
          <w:marTop w:val="0"/>
          <w:marBottom w:val="0"/>
          <w:divBdr>
            <w:top w:val="none" w:sz="0" w:space="0" w:color="auto"/>
            <w:left w:val="none" w:sz="0" w:space="0" w:color="auto"/>
            <w:bottom w:val="none" w:sz="0" w:space="0" w:color="auto"/>
            <w:right w:val="none" w:sz="0" w:space="0" w:color="auto"/>
          </w:divBdr>
        </w:div>
        <w:div w:id="1526794435">
          <w:marLeft w:val="0"/>
          <w:marRight w:val="0"/>
          <w:marTop w:val="0"/>
          <w:marBottom w:val="0"/>
          <w:divBdr>
            <w:top w:val="none" w:sz="0" w:space="0" w:color="auto"/>
            <w:left w:val="none" w:sz="0" w:space="0" w:color="auto"/>
            <w:bottom w:val="none" w:sz="0" w:space="0" w:color="auto"/>
            <w:right w:val="none" w:sz="0" w:space="0" w:color="auto"/>
          </w:divBdr>
        </w:div>
        <w:div w:id="449326048">
          <w:marLeft w:val="0"/>
          <w:marRight w:val="0"/>
          <w:marTop w:val="0"/>
          <w:marBottom w:val="0"/>
          <w:divBdr>
            <w:top w:val="none" w:sz="0" w:space="0" w:color="auto"/>
            <w:left w:val="none" w:sz="0" w:space="0" w:color="auto"/>
            <w:bottom w:val="none" w:sz="0" w:space="0" w:color="auto"/>
            <w:right w:val="none" w:sz="0" w:space="0" w:color="auto"/>
          </w:divBdr>
        </w:div>
        <w:div w:id="1221597933">
          <w:marLeft w:val="0"/>
          <w:marRight w:val="0"/>
          <w:marTop w:val="0"/>
          <w:marBottom w:val="0"/>
          <w:divBdr>
            <w:top w:val="none" w:sz="0" w:space="0" w:color="auto"/>
            <w:left w:val="none" w:sz="0" w:space="0" w:color="auto"/>
            <w:bottom w:val="none" w:sz="0" w:space="0" w:color="auto"/>
            <w:right w:val="none" w:sz="0" w:space="0" w:color="auto"/>
          </w:divBdr>
        </w:div>
        <w:div w:id="4599249">
          <w:marLeft w:val="0"/>
          <w:marRight w:val="0"/>
          <w:marTop w:val="0"/>
          <w:marBottom w:val="0"/>
          <w:divBdr>
            <w:top w:val="none" w:sz="0" w:space="0" w:color="auto"/>
            <w:left w:val="none" w:sz="0" w:space="0" w:color="auto"/>
            <w:bottom w:val="none" w:sz="0" w:space="0" w:color="auto"/>
            <w:right w:val="none" w:sz="0" w:space="0" w:color="auto"/>
          </w:divBdr>
        </w:div>
        <w:div w:id="1143543742">
          <w:marLeft w:val="0"/>
          <w:marRight w:val="0"/>
          <w:marTop w:val="0"/>
          <w:marBottom w:val="0"/>
          <w:divBdr>
            <w:top w:val="none" w:sz="0" w:space="0" w:color="auto"/>
            <w:left w:val="none" w:sz="0" w:space="0" w:color="auto"/>
            <w:bottom w:val="none" w:sz="0" w:space="0" w:color="auto"/>
            <w:right w:val="none" w:sz="0" w:space="0" w:color="auto"/>
          </w:divBdr>
        </w:div>
        <w:div w:id="1475023900">
          <w:marLeft w:val="0"/>
          <w:marRight w:val="0"/>
          <w:marTop w:val="0"/>
          <w:marBottom w:val="0"/>
          <w:divBdr>
            <w:top w:val="none" w:sz="0" w:space="0" w:color="auto"/>
            <w:left w:val="none" w:sz="0" w:space="0" w:color="auto"/>
            <w:bottom w:val="none" w:sz="0" w:space="0" w:color="auto"/>
            <w:right w:val="none" w:sz="0" w:space="0" w:color="auto"/>
          </w:divBdr>
        </w:div>
        <w:div w:id="335614730">
          <w:marLeft w:val="0"/>
          <w:marRight w:val="0"/>
          <w:marTop w:val="0"/>
          <w:marBottom w:val="0"/>
          <w:divBdr>
            <w:top w:val="none" w:sz="0" w:space="0" w:color="auto"/>
            <w:left w:val="none" w:sz="0" w:space="0" w:color="auto"/>
            <w:bottom w:val="none" w:sz="0" w:space="0" w:color="auto"/>
            <w:right w:val="none" w:sz="0" w:space="0" w:color="auto"/>
          </w:divBdr>
        </w:div>
      </w:divsChild>
    </w:div>
    <w:div w:id="1770739451">
      <w:bodyDiv w:val="1"/>
      <w:marLeft w:val="0"/>
      <w:marRight w:val="0"/>
      <w:marTop w:val="0"/>
      <w:marBottom w:val="0"/>
      <w:divBdr>
        <w:top w:val="none" w:sz="0" w:space="0" w:color="auto"/>
        <w:left w:val="none" w:sz="0" w:space="0" w:color="auto"/>
        <w:bottom w:val="none" w:sz="0" w:space="0" w:color="auto"/>
        <w:right w:val="none" w:sz="0" w:space="0" w:color="auto"/>
      </w:divBdr>
      <w:divsChild>
        <w:div w:id="1969240164">
          <w:marLeft w:val="0"/>
          <w:marRight w:val="0"/>
          <w:marTop w:val="0"/>
          <w:marBottom w:val="0"/>
          <w:divBdr>
            <w:top w:val="none" w:sz="0" w:space="0" w:color="auto"/>
            <w:left w:val="none" w:sz="0" w:space="0" w:color="auto"/>
            <w:bottom w:val="none" w:sz="0" w:space="0" w:color="auto"/>
            <w:right w:val="none" w:sz="0" w:space="0" w:color="auto"/>
          </w:divBdr>
        </w:div>
        <w:div w:id="1985348830">
          <w:marLeft w:val="0"/>
          <w:marRight w:val="0"/>
          <w:marTop w:val="0"/>
          <w:marBottom w:val="0"/>
          <w:divBdr>
            <w:top w:val="none" w:sz="0" w:space="0" w:color="auto"/>
            <w:left w:val="none" w:sz="0" w:space="0" w:color="auto"/>
            <w:bottom w:val="none" w:sz="0" w:space="0" w:color="auto"/>
            <w:right w:val="none" w:sz="0" w:space="0" w:color="auto"/>
          </w:divBdr>
        </w:div>
        <w:div w:id="1268923211">
          <w:marLeft w:val="0"/>
          <w:marRight w:val="0"/>
          <w:marTop w:val="0"/>
          <w:marBottom w:val="0"/>
          <w:divBdr>
            <w:top w:val="none" w:sz="0" w:space="0" w:color="auto"/>
            <w:left w:val="none" w:sz="0" w:space="0" w:color="auto"/>
            <w:bottom w:val="none" w:sz="0" w:space="0" w:color="auto"/>
            <w:right w:val="none" w:sz="0" w:space="0" w:color="auto"/>
          </w:divBdr>
        </w:div>
        <w:div w:id="1264261414">
          <w:marLeft w:val="0"/>
          <w:marRight w:val="0"/>
          <w:marTop w:val="0"/>
          <w:marBottom w:val="0"/>
          <w:divBdr>
            <w:top w:val="none" w:sz="0" w:space="0" w:color="auto"/>
            <w:left w:val="none" w:sz="0" w:space="0" w:color="auto"/>
            <w:bottom w:val="none" w:sz="0" w:space="0" w:color="auto"/>
            <w:right w:val="none" w:sz="0" w:space="0" w:color="auto"/>
          </w:divBdr>
        </w:div>
        <w:div w:id="1186217102">
          <w:marLeft w:val="0"/>
          <w:marRight w:val="0"/>
          <w:marTop w:val="0"/>
          <w:marBottom w:val="0"/>
          <w:divBdr>
            <w:top w:val="none" w:sz="0" w:space="0" w:color="auto"/>
            <w:left w:val="none" w:sz="0" w:space="0" w:color="auto"/>
            <w:bottom w:val="none" w:sz="0" w:space="0" w:color="auto"/>
            <w:right w:val="none" w:sz="0" w:space="0" w:color="auto"/>
          </w:divBdr>
        </w:div>
        <w:div w:id="1034500891">
          <w:marLeft w:val="0"/>
          <w:marRight w:val="0"/>
          <w:marTop w:val="0"/>
          <w:marBottom w:val="0"/>
          <w:divBdr>
            <w:top w:val="none" w:sz="0" w:space="0" w:color="auto"/>
            <w:left w:val="none" w:sz="0" w:space="0" w:color="auto"/>
            <w:bottom w:val="none" w:sz="0" w:space="0" w:color="auto"/>
            <w:right w:val="none" w:sz="0" w:space="0" w:color="auto"/>
          </w:divBdr>
        </w:div>
        <w:div w:id="96826745">
          <w:marLeft w:val="0"/>
          <w:marRight w:val="0"/>
          <w:marTop w:val="0"/>
          <w:marBottom w:val="0"/>
          <w:divBdr>
            <w:top w:val="none" w:sz="0" w:space="0" w:color="auto"/>
            <w:left w:val="none" w:sz="0" w:space="0" w:color="auto"/>
            <w:bottom w:val="none" w:sz="0" w:space="0" w:color="auto"/>
            <w:right w:val="none" w:sz="0" w:space="0" w:color="auto"/>
          </w:divBdr>
        </w:div>
        <w:div w:id="1242443425">
          <w:marLeft w:val="0"/>
          <w:marRight w:val="0"/>
          <w:marTop w:val="0"/>
          <w:marBottom w:val="0"/>
          <w:divBdr>
            <w:top w:val="none" w:sz="0" w:space="0" w:color="auto"/>
            <w:left w:val="none" w:sz="0" w:space="0" w:color="auto"/>
            <w:bottom w:val="none" w:sz="0" w:space="0" w:color="auto"/>
            <w:right w:val="none" w:sz="0" w:space="0" w:color="auto"/>
          </w:divBdr>
        </w:div>
      </w:divsChild>
    </w:div>
    <w:div w:id="1789855626">
      <w:bodyDiv w:val="1"/>
      <w:marLeft w:val="0"/>
      <w:marRight w:val="0"/>
      <w:marTop w:val="0"/>
      <w:marBottom w:val="0"/>
      <w:divBdr>
        <w:top w:val="none" w:sz="0" w:space="0" w:color="auto"/>
        <w:left w:val="none" w:sz="0" w:space="0" w:color="auto"/>
        <w:bottom w:val="none" w:sz="0" w:space="0" w:color="auto"/>
        <w:right w:val="none" w:sz="0" w:space="0" w:color="auto"/>
      </w:divBdr>
      <w:divsChild>
        <w:div w:id="35476292">
          <w:marLeft w:val="547"/>
          <w:marRight w:val="0"/>
          <w:marTop w:val="0"/>
          <w:marBottom w:val="120"/>
          <w:divBdr>
            <w:top w:val="none" w:sz="0" w:space="0" w:color="auto"/>
            <w:left w:val="none" w:sz="0" w:space="0" w:color="auto"/>
            <w:bottom w:val="none" w:sz="0" w:space="0" w:color="auto"/>
            <w:right w:val="none" w:sz="0" w:space="0" w:color="auto"/>
          </w:divBdr>
        </w:div>
      </w:divsChild>
    </w:div>
    <w:div w:id="1804733211">
      <w:bodyDiv w:val="1"/>
      <w:marLeft w:val="0"/>
      <w:marRight w:val="0"/>
      <w:marTop w:val="0"/>
      <w:marBottom w:val="0"/>
      <w:divBdr>
        <w:top w:val="none" w:sz="0" w:space="0" w:color="auto"/>
        <w:left w:val="none" w:sz="0" w:space="0" w:color="auto"/>
        <w:bottom w:val="none" w:sz="0" w:space="0" w:color="auto"/>
        <w:right w:val="none" w:sz="0" w:space="0" w:color="auto"/>
      </w:divBdr>
    </w:div>
    <w:div w:id="1864392794">
      <w:bodyDiv w:val="1"/>
      <w:marLeft w:val="0"/>
      <w:marRight w:val="0"/>
      <w:marTop w:val="0"/>
      <w:marBottom w:val="0"/>
      <w:divBdr>
        <w:top w:val="none" w:sz="0" w:space="0" w:color="auto"/>
        <w:left w:val="none" w:sz="0" w:space="0" w:color="auto"/>
        <w:bottom w:val="none" w:sz="0" w:space="0" w:color="auto"/>
        <w:right w:val="none" w:sz="0" w:space="0" w:color="auto"/>
      </w:divBdr>
    </w:div>
    <w:div w:id="2050296214">
      <w:bodyDiv w:val="1"/>
      <w:marLeft w:val="0"/>
      <w:marRight w:val="0"/>
      <w:marTop w:val="0"/>
      <w:marBottom w:val="0"/>
      <w:divBdr>
        <w:top w:val="none" w:sz="0" w:space="0" w:color="auto"/>
        <w:left w:val="none" w:sz="0" w:space="0" w:color="auto"/>
        <w:bottom w:val="none" w:sz="0" w:space="0" w:color="auto"/>
        <w:right w:val="none" w:sz="0" w:space="0" w:color="auto"/>
      </w:divBdr>
    </w:div>
    <w:div w:id="2115586434">
      <w:bodyDiv w:val="1"/>
      <w:marLeft w:val="0"/>
      <w:marRight w:val="0"/>
      <w:marTop w:val="0"/>
      <w:marBottom w:val="0"/>
      <w:divBdr>
        <w:top w:val="none" w:sz="0" w:space="0" w:color="auto"/>
        <w:left w:val="none" w:sz="0" w:space="0" w:color="auto"/>
        <w:bottom w:val="none" w:sz="0" w:space="0" w:color="auto"/>
        <w:right w:val="none" w:sz="0" w:space="0" w:color="auto"/>
      </w:divBdr>
      <w:divsChild>
        <w:div w:id="1477574898">
          <w:marLeft w:val="0"/>
          <w:marRight w:val="0"/>
          <w:marTop w:val="0"/>
          <w:marBottom w:val="0"/>
          <w:divBdr>
            <w:top w:val="none" w:sz="0" w:space="0" w:color="auto"/>
            <w:left w:val="none" w:sz="0" w:space="0" w:color="auto"/>
            <w:bottom w:val="none" w:sz="0" w:space="0" w:color="auto"/>
            <w:right w:val="none" w:sz="0" w:space="0" w:color="auto"/>
          </w:divBdr>
        </w:div>
        <w:div w:id="1283539795">
          <w:marLeft w:val="0"/>
          <w:marRight w:val="0"/>
          <w:marTop w:val="0"/>
          <w:marBottom w:val="0"/>
          <w:divBdr>
            <w:top w:val="none" w:sz="0" w:space="0" w:color="auto"/>
            <w:left w:val="none" w:sz="0" w:space="0" w:color="auto"/>
            <w:bottom w:val="none" w:sz="0" w:space="0" w:color="auto"/>
            <w:right w:val="none" w:sz="0" w:space="0" w:color="auto"/>
          </w:divBdr>
        </w:div>
        <w:div w:id="1839805313">
          <w:marLeft w:val="0"/>
          <w:marRight w:val="0"/>
          <w:marTop w:val="0"/>
          <w:marBottom w:val="0"/>
          <w:divBdr>
            <w:top w:val="none" w:sz="0" w:space="0" w:color="auto"/>
            <w:left w:val="none" w:sz="0" w:space="0" w:color="auto"/>
            <w:bottom w:val="none" w:sz="0" w:space="0" w:color="auto"/>
            <w:right w:val="none" w:sz="0" w:space="0" w:color="auto"/>
          </w:divBdr>
        </w:div>
        <w:div w:id="2018384387">
          <w:marLeft w:val="0"/>
          <w:marRight w:val="0"/>
          <w:marTop w:val="0"/>
          <w:marBottom w:val="0"/>
          <w:divBdr>
            <w:top w:val="none" w:sz="0" w:space="0" w:color="auto"/>
            <w:left w:val="none" w:sz="0" w:space="0" w:color="auto"/>
            <w:bottom w:val="none" w:sz="0" w:space="0" w:color="auto"/>
            <w:right w:val="none" w:sz="0" w:space="0" w:color="auto"/>
          </w:divBdr>
        </w:div>
        <w:div w:id="131673521">
          <w:marLeft w:val="0"/>
          <w:marRight w:val="0"/>
          <w:marTop w:val="0"/>
          <w:marBottom w:val="0"/>
          <w:divBdr>
            <w:top w:val="none" w:sz="0" w:space="0" w:color="auto"/>
            <w:left w:val="none" w:sz="0" w:space="0" w:color="auto"/>
            <w:bottom w:val="none" w:sz="0" w:space="0" w:color="auto"/>
            <w:right w:val="none" w:sz="0" w:space="0" w:color="auto"/>
          </w:divBdr>
        </w:div>
      </w:divsChild>
    </w:div>
    <w:div w:id="2119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hyperlink" Target="https://scotland.shinyapps.io/sg-scottish-household-survey-data-explorer/" TargetMode="External"/><Relationship Id="rId39" Type="http://schemas.openxmlformats.org/officeDocument/2006/relationships/hyperlink" Target="https://www.ivar.org.uk/publication/embedding-direct-experience-jrht/" TargetMode="External"/><Relationship Id="rId21" Type="http://schemas.openxmlformats.org/officeDocument/2006/relationships/footer" Target="footer2.xml"/><Relationship Id="rId34" Type="http://schemas.openxmlformats.org/officeDocument/2006/relationships/hyperlink" Target="https://sportscotland.org.uk/about-us/our-publications/archive/evaluation-of-sportscotlands-work-in-facilities-investment-and-suppor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imd.scot/" TargetMode="External"/><Relationship Id="rId20" Type="http://schemas.openxmlformats.org/officeDocument/2006/relationships/footer" Target="footer1.xml"/><Relationship Id="rId29" Type="http://schemas.openxmlformats.org/officeDocument/2006/relationships/hyperlink" Target="https://sported.org.uk/our-wor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publications/scottish-household-survey-2020-telephone-survey-key-findings/" TargetMode="External"/><Relationship Id="rId32" Type="http://schemas.openxmlformats.org/officeDocument/2006/relationships/hyperlink" Target="https://sportscotland.sharepoint.com/:b:/s/PLAN_PlanRep/EZvzVRXkB3hFpARZ50aH-2oB1WS71Pvd5fLq_aHPGMKqAQ?e=bDgi61" TargetMode="External"/><Relationship Id="rId37" Type="http://schemas.openxmlformats.org/officeDocument/2006/relationships/hyperlink" Target="https://www.heritagefund.org.uk/about/insight/research/understanding-how-we-can-be-more-inclusive-and-equitable-funder"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portscotland.org.uk/about-us/equality-diversity-and-inclusion" TargetMode="External"/><Relationship Id="rId23" Type="http://schemas.openxmlformats.org/officeDocument/2006/relationships/hyperlink" Target="https://sportscotland.org.uk/equality-diversity-and-inclusion/equality-diversity-and-inclusion-toolbox" TargetMode="External"/><Relationship Id="rId28" Type="http://schemas.openxmlformats.org/officeDocument/2006/relationships/hyperlink" Target="https://www.improvementservice.org.uk/benchmarking/explore-the-data" TargetMode="External"/><Relationship Id="rId36" Type="http://schemas.openxmlformats.org/officeDocument/2006/relationships/image" Target="media/image5.jpeg"/><Relationship Id="rId10" Type="http://schemas.openxmlformats.org/officeDocument/2006/relationships/footnotes" Target="footnotes.xml"/><Relationship Id="rId19" Type="http://schemas.openxmlformats.org/officeDocument/2006/relationships/hyperlink" Target="https://www.equality-network.org/our-work/scottish-lgbti-rainbow-mark/" TargetMode="External"/><Relationship Id="rId31" Type="http://schemas.openxmlformats.org/officeDocument/2006/relationships/hyperlink" Target="https://sportscotland.sharepoint.com/:b:/s/PLAN_PlanRep/EZvzVRXkB3hFpARZ50aH-2oB1WS71Pvd5fLq_aHPGMKqAQ?e=bDgi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portscotland.org.uk/funding/sport-facilities-fund" TargetMode="External"/><Relationship Id="rId22" Type="http://schemas.openxmlformats.org/officeDocument/2006/relationships/image" Target="media/image4.png"/><Relationship Id="rId27" Type="http://schemas.openxmlformats.org/officeDocument/2006/relationships/hyperlink" Target="https://scotland.shinyapps.io/sg-scottish-household-survey-data-explorer/" TargetMode="External"/><Relationship Id="rId30" Type="http://schemas.openxmlformats.org/officeDocument/2006/relationships/hyperlink" Target="https://www.ukactive.com/news/forty-per-cent-of-council-areas-at-risk-of-leisure-centre-and-swimming-pool-closures-and-restrictions-before-april-without-immediate-support/" TargetMode="External"/><Relationship Id="rId35" Type="http://schemas.openxmlformats.org/officeDocument/2006/relationships/hyperlink" Target="https://sportscotland.org.uk/media/snmjbm4f/facilitiesinvestmentinfographic-final.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sportscotland.org.uk/funding/sport-facilities-fund/sport-facilities-fund-guidelines" TargetMode="External"/><Relationship Id="rId25" Type="http://schemas.openxmlformats.org/officeDocument/2006/relationships/hyperlink" Target="https://www.gov.scot/collections/scottish-health-survey/" TargetMode="External"/><Relationship Id="rId33" Type="http://schemas.openxmlformats.org/officeDocument/2006/relationships/hyperlink" Target="https://www.uksport.gov.uk/news/2021/06/23/tackling-racism-and-racial-inequality-in-sport-review" TargetMode="External"/><Relationship Id="rId38" Type="http://schemas.openxmlformats.org/officeDocument/2006/relationships/hyperlink" Target="https://www.ivar.org.uk/publication/embedding-direct-experience-jr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6401E75F91CC6E4990761BD7B6651BA300C9A8E32677806A4BBA1E260BEFAD6B08" ma:contentTypeVersion="15" ma:contentTypeDescription="Create new Powerpoint Presentation" ma:contentTypeScope="" ma:versionID="53bdafb07d532da64e12f8a0a0cc1ece">
  <xsd:schema xmlns:xsd="http://www.w3.org/2001/XMLSchema" xmlns:xs="http://www.w3.org/2001/XMLSchema" xmlns:p="http://schemas.microsoft.com/office/2006/metadata/properties" xmlns:ns2="dbb8eb13-8159-49c5-b55e-052e4280298e" xmlns:ns3="ac18e764-948b-488a-8d7a-710548a0eb67" targetNamespace="http://schemas.microsoft.com/office/2006/metadata/properties" ma:root="true" ma:fieldsID="88536a25801b5d6eae58532cd60c1e81" ns2:_="" ns3:_="">
    <xsd:import namespace="dbb8eb13-8159-49c5-b55e-052e4280298e"/>
    <xsd:import namespace="ac18e764-948b-488a-8d7a-710548a0eb67"/>
    <xsd:element name="properties">
      <xsd:complexType>
        <xsd:sequence>
          <xsd:element name="documentManagement">
            <xsd:complexType>
              <xsd:all>
                <xsd:element ref="ns2:Expired" minOccurs="0"/>
                <xsd:element ref="ns2:_dlc_DocId" minOccurs="0"/>
                <xsd:element ref="ns2:_dlc_DocIdUrl" minOccurs="0"/>
                <xsd:element ref="ns2:_dlc_DocIdPersistId" minOccurs="0"/>
                <xsd:element ref="ns3: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Expired" ma:index="2" nillable="true" ma:displayName="Expired" ma:default="0" ma:internalName="Expired" ma:readOnly="false">
      <xsd:simpleType>
        <xsd:restriction base="dms:Boolean"/>
      </xsd:simpleType>
    </xsd:element>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18e764-948b-488a-8d7a-710548a0eb67" elementFormDefault="qualified">
    <xsd:import namespace="http://schemas.microsoft.com/office/2006/documentManagement/types"/>
    <xsd:import namespace="http://schemas.microsoft.com/office/infopath/2007/PartnerControls"/>
    <xsd:element name="Documentversion" ma:index="12" nillable="true" ma:displayName="Document version" ma:format="Dropdown" ma:internalName="Documentversion">
      <xsd:simpleType>
        <xsd:restriction base="dms:Choice">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_dlc_DocId xmlns="dbb8eb13-8159-49c5-b55e-052e4280298e">PLAN0EQUALIT-1036928201-377</_dlc_DocId>
    <_dlc_DocIdUrl xmlns="dbb8eb13-8159-49c5-b55e-052e4280298e">
      <Url>https://sportscotland.sharepoint.com/sites/PLAN_Equality/_layouts/15/DocIdRedir.aspx?ID=PLAN0EQUALIT-1036928201-377</Url>
      <Description>PLAN0EQUALIT-1036928201-377</Description>
    </_dlc_DocIdUrl>
    <Documentversion xmlns="ac18e764-948b-488a-8d7a-710548a0eb6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C7343-56F0-4E2F-8836-A7B612D34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ac18e764-948b-488a-8d7a-710548a0e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0D30F-DB52-4BAB-90AC-CC6F6B9FAAD8}">
  <ds:schemaRefs>
    <ds:schemaRef ds:uri="http://schemas.openxmlformats.org/officeDocument/2006/bibliography"/>
  </ds:schemaRefs>
</ds:datastoreItem>
</file>

<file path=customXml/itemProps3.xml><?xml version="1.0" encoding="utf-8"?>
<ds:datastoreItem xmlns:ds="http://schemas.openxmlformats.org/officeDocument/2006/customXml" ds:itemID="{558E6603-A077-4376-A746-E8738BB990E0}">
  <ds:schemaRefs>
    <ds:schemaRef ds:uri="http://schemas.microsoft.com/sharepoint/events"/>
  </ds:schemaRefs>
</ds:datastoreItem>
</file>

<file path=customXml/itemProps4.xml><?xml version="1.0" encoding="utf-8"?>
<ds:datastoreItem xmlns:ds="http://schemas.openxmlformats.org/officeDocument/2006/customXml" ds:itemID="{E5A4623A-8932-438F-95A5-CD6ADB3FBDA0}">
  <ds:schemaRefs>
    <ds:schemaRef ds:uri="dbb8eb13-8159-49c5-b55e-052e4280298e"/>
    <ds:schemaRef ds:uri="http://schemas.openxmlformats.org/package/2006/metadata/core-properties"/>
    <ds:schemaRef ds:uri="ac18e764-948b-488a-8d7a-710548a0eb67"/>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90818EA-A4CD-4F36-BC97-558B87FCE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4250</Words>
  <Characters>24230</Characters>
  <Application>Microsoft Office Word</Application>
  <DocSecurity>0</DocSecurity>
  <Lines>201</Lines>
  <Paragraphs>56</Paragraphs>
  <ScaleCrop>false</ScaleCrop>
  <Company>sportscotland</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creator>louise.mulholland</dc:creator>
  <cp:lastModifiedBy>Ronnie Macquaker</cp:lastModifiedBy>
  <cp:revision>2</cp:revision>
  <cp:lastPrinted>2014-01-20T17:03:00Z</cp:lastPrinted>
  <dcterms:created xsi:type="dcterms:W3CDTF">2024-12-23T11:47:00Z</dcterms:created>
  <dcterms:modified xsi:type="dcterms:W3CDTF">2024-12-23T11:47:00Z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0x0101006401E75F91CC6E4990761BD7B6651BA300C9A8E32677806A4BBA1E260BEFAD6B08</vt:lpwstr>
  </property>
  <property fmtid="{D5CDD505-2E9C-101B-9397-08002B2CF9AE}" pid="3" name="ItemRetentionFormula">
    <vt:lpwstr>&lt;formula id="sportscotland"&gt;&lt;/formula&gt;</vt:lpwstr>
  </property>
  <property fmtid="{D5CDD505-2E9C-101B-9397-08002B2CF9AE}" pid="4" name="_dlc_policyId">
    <vt:lpwstr>0x0101|-1465434203</vt:lpwstr>
  </property>
  <property fmtid="{D5CDD505-2E9C-101B-9397-08002B2CF9AE}" pid="5" name="ssStrategicCategory">
    <vt:lpwstr>N/A</vt:lpwstr>
  </property>
  <property fmtid="{D5CDD505-2E9C-101B-9397-08002B2CF9AE}" pid="6" name="ssSportsGoverningBody">
    <vt:lpwstr>N/A</vt:lpwstr>
  </property>
  <property fmtid="{D5CDD505-2E9C-101B-9397-08002B2CF9AE}" pid="7" name="ssLocalAuthority">
    <vt:lpwstr>N/A</vt:lpwstr>
  </property>
  <property fmtid="{D5CDD505-2E9C-101B-9397-08002B2CF9AE}" pid="8" name="ssProgramme">
    <vt:lpwstr>Office Services</vt:lpwstr>
  </property>
  <property fmtid="{D5CDD505-2E9C-101B-9397-08002B2CF9AE}" pid="9" name="_dlc_DocIdItemGuid">
    <vt:lpwstr>e9e4baf2-f53e-44ce-8fcb-853726b5be32</vt:lpwstr>
  </property>
  <property fmtid="{D5CDD505-2E9C-101B-9397-08002B2CF9AE}" pid="10" name="SharedWithUsers">
    <vt:lpwstr>88;#Kerry Lochrie;#56;#Louise Dobbie;#24;#Darren McKay</vt:lpwstr>
  </property>
</Properties>
</file>