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56373" w14:textId="77777777" w:rsidR="00070ECA" w:rsidRDefault="00070ECA" w:rsidP="00070ECA">
      <w:pPr>
        <w:pStyle w:val="Onlyuseindocheader-categorystyle"/>
        <w:rPr>
          <w:b w:val="0"/>
        </w:rPr>
      </w:pPr>
    </w:p>
    <w:p w14:paraId="18A5055A" w14:textId="77777777" w:rsidR="00070ECA" w:rsidRPr="00F4199D" w:rsidRDefault="00070ECA" w:rsidP="00070ECA">
      <w:pPr>
        <w:pStyle w:val="Onlyuseindocheader-categorystyle"/>
        <w:rPr>
          <w:b w:val="0"/>
        </w:rPr>
      </w:pPr>
      <w:r w:rsidRPr="00F4199D">
        <w:rPr>
          <w:b w:val="0"/>
          <w:lang w:val="en-US" w:eastAsia="en-US"/>
        </w:rPr>
        <mc:AlternateContent>
          <mc:Choice Requires="wps">
            <w:drawing>
              <wp:anchor distT="0" distB="0" distL="114300" distR="114300" simplePos="0" relativeHeight="251658243" behindDoc="0" locked="0" layoutInCell="1" allowOverlap="1" wp14:anchorId="518309CC" wp14:editId="45652386">
                <wp:simplePos x="0" y="0"/>
                <wp:positionH relativeFrom="column">
                  <wp:posOffset>10160</wp:posOffset>
                </wp:positionH>
                <wp:positionV relativeFrom="paragraph">
                  <wp:posOffset>-121920</wp:posOffset>
                </wp:positionV>
                <wp:extent cx="9000000" cy="0"/>
                <wp:effectExtent l="0" t="0" r="0" b="0"/>
                <wp:wrapNone/>
                <wp:docPr id="3" name="Lin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0000" cy="0"/>
                        </a:xfrm>
                        <a:prstGeom prst="line">
                          <a:avLst/>
                        </a:prstGeom>
                        <a:noFill/>
                        <a:ln w="12700">
                          <a:solidFill>
                            <a:schemeClr val="bg1">
                              <a:lumMod val="85000"/>
                            </a:schemeClr>
                          </a:solidFill>
                          <a:round/>
                          <a:headEnd/>
                          <a:tailEnd/>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5C5F6" id="Line 39"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9.6pt" to="709.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" strokecolor="#d8d8d8 [2732]" strokeweight="1pt"/>
            </w:pict>
          </mc:Fallback>
        </mc:AlternateContent>
      </w:r>
      <w:r w:rsidRPr="00F4199D">
        <w:rPr>
          <w:b w:val="0"/>
        </w:rPr>
        <w:t xml:space="preserve">Non-protected </w:t>
      </w:r>
    </w:p>
    <w:p w14:paraId="0DCB079E" w14:textId="77777777" w:rsidR="00070ECA" w:rsidRPr="005E1150" w:rsidRDefault="00070ECA" w:rsidP="00070ECA">
      <w:pPr>
        <w:pStyle w:val="Onlyuseindocheader-doctitle"/>
        <w:rPr>
          <w:rFonts w:ascii="Soho Std Heavy" w:hAnsi="Soho Std Heavy"/>
        </w:rPr>
      </w:pPr>
      <w:r>
        <w:rPr>
          <w:rFonts w:ascii="Soho Std Heavy" w:hAnsi="Soho Std Heavy"/>
        </w:rPr>
        <w:t>Equality impact assessment</w:t>
      </w:r>
    </w:p>
    <w:p w14:paraId="40EFFB89" w14:textId="77777777" w:rsidR="00070ECA" w:rsidRPr="00F4199D" w:rsidRDefault="00070ECA" w:rsidP="00070ECA">
      <w:pPr>
        <w:pStyle w:val="Onlyuseindocheader-subtitleifneeded"/>
        <w:rPr>
          <w:b w:val="0"/>
        </w:rPr>
      </w:pPr>
      <w:r>
        <w:rPr>
          <w:b w:val="0"/>
        </w:rPr>
        <w:t>Template and guidance</w:t>
      </w:r>
    </w:p>
    <w:p w14:paraId="51918704" w14:textId="77777777" w:rsidR="00070ECA" w:rsidRDefault="00070ECA" w:rsidP="00070ECA">
      <w:r>
        <w:rPr>
          <w:noProof/>
          <w:sz w:val="52"/>
          <w:szCs w:val="52"/>
        </w:rPr>
        <w:drawing>
          <wp:anchor distT="0" distB="0" distL="114300" distR="114300" simplePos="0" relativeHeight="251658240" behindDoc="1" locked="0" layoutInCell="1" allowOverlap="1" wp14:anchorId="612962E5" wp14:editId="2A457CB3">
            <wp:simplePos x="0" y="0"/>
            <wp:positionH relativeFrom="column">
              <wp:posOffset>6717030</wp:posOffset>
            </wp:positionH>
            <wp:positionV relativeFrom="paragraph">
              <wp:posOffset>262255</wp:posOffset>
            </wp:positionV>
            <wp:extent cx="2305050" cy="460375"/>
            <wp:effectExtent l="0" t="0" r="0" b="0"/>
            <wp:wrapNone/>
            <wp:docPr id="12" name="Picture 12" descr="sportscotland the national agency for s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portscotland the national agency for sport&#10;"/>
                    <pic:cNvPicPr>
                      <a:picLocks noChangeAspect="1" noChangeArrowheads="1"/>
                    </pic:cNvPicPr>
                  </pic:nvPicPr>
                  <pic:blipFill>
                    <a:blip r:embed="rId12" cstate="print"/>
                    <a:srcRect l="50197" t="13992" r="5286" b="9053"/>
                    <a:stretch>
                      <a:fillRect/>
                    </a:stretch>
                  </pic:blipFill>
                  <pic:spPr bwMode="auto">
                    <a:xfrm>
                      <a:off x="0" y="0"/>
                      <a:ext cx="2305050" cy="46037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1" behindDoc="0" locked="0" layoutInCell="1" allowOverlap="1" wp14:anchorId="731C7689" wp14:editId="5410AE23">
                <wp:simplePos x="0" y="0"/>
                <wp:positionH relativeFrom="column">
                  <wp:posOffset>0</wp:posOffset>
                </wp:positionH>
                <wp:positionV relativeFrom="paragraph">
                  <wp:posOffset>165100</wp:posOffset>
                </wp:positionV>
                <wp:extent cx="9000000" cy="0"/>
                <wp:effectExtent l="0" t="0" r="0" b="0"/>
                <wp:wrapNone/>
                <wp:docPr id="2"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0000" cy="0"/>
                        </a:xfrm>
                        <a:prstGeom prst="line">
                          <a:avLst/>
                        </a:prstGeom>
                        <a:noFill/>
                        <a:ln w="12700">
                          <a:solidFill>
                            <a:schemeClr val="bg1">
                              <a:lumMod val="85000"/>
                            </a:schemeClr>
                          </a:solidFill>
                          <a:round/>
                          <a:headEnd/>
                          <a:tailEnd/>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06CF0" id="Line 18"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708.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" strokecolor="#d8d8d8 [2732]" strokeweight="1pt"/>
            </w:pict>
          </mc:Fallback>
        </mc:AlternateContent>
      </w:r>
    </w:p>
    <w:p w14:paraId="56F592E5" w14:textId="569D5B2B" w:rsidR="00070ECA" w:rsidRPr="00DD120E" w:rsidRDefault="00070ECA" w:rsidP="001318D2">
      <w:pPr>
        <w:tabs>
          <w:tab w:val="left" w:pos="13080"/>
        </w:tabs>
        <w:spacing w:after="480"/>
        <w:jc w:val="both"/>
        <w:rPr>
          <w:sz w:val="52"/>
          <w:szCs w:val="52"/>
        </w:rPr>
      </w:pPr>
      <w:r>
        <w:rPr>
          <w:noProof/>
          <w:sz w:val="52"/>
          <w:szCs w:val="52"/>
        </w:rPr>
        <w:drawing>
          <wp:inline distT="0" distB="0" distL="0" distR="0" wp14:anchorId="6011857E" wp14:editId="411C7C5C">
            <wp:extent cx="1047327" cy="423092"/>
            <wp:effectExtent l="0" t="0" r="0" b="8890"/>
            <wp:docPr id="5" name="Picture 5" descr="Sport for li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port for life&#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9140" cy="423824"/>
                    </a:xfrm>
                    <a:prstGeom prst="rect">
                      <a:avLst/>
                    </a:prstGeom>
                    <a:noFill/>
                    <a:ln>
                      <a:noFill/>
                    </a:ln>
                  </pic:spPr>
                </pic:pic>
              </a:graphicData>
            </a:graphic>
          </wp:inline>
        </w:drawing>
      </w:r>
      <w:r>
        <w:rPr>
          <w:noProof/>
        </w:rPr>
        <mc:AlternateContent>
          <mc:Choice Requires="wps">
            <w:drawing>
              <wp:anchor distT="0" distB="0" distL="114300" distR="114300" simplePos="0" relativeHeight="251658242" behindDoc="0" locked="0" layoutInCell="1" allowOverlap="1" wp14:anchorId="47E060D9" wp14:editId="624FFE66">
                <wp:simplePos x="0" y="0"/>
                <wp:positionH relativeFrom="column">
                  <wp:posOffset>0</wp:posOffset>
                </wp:positionH>
                <wp:positionV relativeFrom="paragraph">
                  <wp:posOffset>472440</wp:posOffset>
                </wp:positionV>
                <wp:extent cx="9000000" cy="0"/>
                <wp:effectExtent l="0" t="0" r="0" b="0"/>
                <wp:wrapNone/>
                <wp:docPr id="1"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0000" cy="0"/>
                        </a:xfrm>
                        <a:prstGeom prst="line">
                          <a:avLst/>
                        </a:prstGeom>
                        <a:noFill/>
                        <a:ln w="12700">
                          <a:solidFill>
                            <a:schemeClr val="bg1">
                              <a:lumMod val="85000"/>
                            </a:schemeClr>
                          </a:solidFill>
                          <a:round/>
                          <a:headEnd/>
                          <a:tailEnd/>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60DCF" id="Line 19"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2pt" to="708.6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" strokecolor="#d8d8d8 [2732]" strokeweight="1pt"/>
            </w:pict>
          </mc:Fallback>
        </mc:AlternateContent>
      </w:r>
      <w:r w:rsidR="001318D2">
        <w:rPr>
          <w:sz w:val="52"/>
          <w:szCs w:val="52"/>
        </w:rPr>
        <w:tab/>
      </w:r>
    </w:p>
    <w:p w14:paraId="2611515B" w14:textId="6D5F1E98" w:rsidR="00070ECA" w:rsidRPr="00AD4192" w:rsidRDefault="00070ECA" w:rsidP="00070ECA">
      <w:pPr>
        <w:pStyle w:val="Heading1"/>
        <w:rPr>
          <w:bCs/>
          <w:sz w:val="40"/>
        </w:rPr>
      </w:pPr>
      <w:r w:rsidRPr="00AD4192">
        <w:t>Name of policy</w:t>
      </w:r>
      <w:r>
        <w:t xml:space="preserve">: </w:t>
      </w:r>
      <w:r w:rsidR="00AE676D">
        <w:t xml:space="preserve">Hybrid Working Policy </w:t>
      </w:r>
    </w:p>
    <w:p w14:paraId="016AD4B2" w14:textId="77777777" w:rsidR="00070ECA" w:rsidRPr="00AD4192" w:rsidRDefault="00070ECA" w:rsidP="00070ECA">
      <w:pPr>
        <w:pStyle w:val="Heading1"/>
      </w:pPr>
      <w:r w:rsidRPr="00AD4192">
        <w:t>Introduction</w:t>
      </w:r>
    </w:p>
    <w:tbl>
      <w:tblPr>
        <w:tblStyle w:val="TableGrid"/>
        <w:tblW w:w="0" w:type="auto"/>
        <w:tblInd w:w="-34" w:type="dxa"/>
        <w:tblLook w:val="04A0" w:firstRow="1" w:lastRow="0" w:firstColumn="1" w:lastColumn="0" w:noHBand="0" w:noVBand="1"/>
      </w:tblPr>
      <w:tblGrid>
        <w:gridCol w:w="3969"/>
        <w:gridCol w:w="10091"/>
      </w:tblGrid>
      <w:tr w:rsidR="00070ECA" w:rsidRPr="00AD4192" w14:paraId="4F34DF3F" w14:textId="77777777">
        <w:trPr>
          <w:trHeight w:val="510"/>
        </w:trPr>
        <w:tc>
          <w:tcPr>
            <w:tcW w:w="3969" w:type="dxa"/>
            <w:shd w:val="clear" w:color="auto" w:fill="44546A" w:themeFill="text2"/>
          </w:tcPr>
          <w:p w14:paraId="7A6E72D3" w14:textId="77777777" w:rsidR="00070ECA" w:rsidRPr="00E27D05" w:rsidRDefault="00070ECA" w:rsidP="00260685">
            <w:pPr>
              <w:spacing w:before="120" w:line="240" w:lineRule="auto"/>
              <w:rPr>
                <w:b/>
                <w:bCs/>
                <w:color w:val="FFFFFF" w:themeColor="background1"/>
                <w:sz w:val="28"/>
                <w:szCs w:val="28"/>
              </w:rPr>
            </w:pPr>
            <w:r w:rsidRPr="00E27D05">
              <w:rPr>
                <w:b/>
                <w:bCs/>
                <w:color w:val="FFFFFF" w:themeColor="background1"/>
                <w:sz w:val="28"/>
                <w:szCs w:val="28"/>
              </w:rPr>
              <w:t>Lead officer</w:t>
            </w:r>
          </w:p>
        </w:tc>
        <w:tc>
          <w:tcPr>
            <w:tcW w:w="10091" w:type="dxa"/>
            <w:vAlign w:val="center"/>
          </w:tcPr>
          <w:p w14:paraId="7A37F166" w14:textId="4BAF4DEE" w:rsidR="00070ECA" w:rsidRPr="00E27D05" w:rsidRDefault="005A74E0" w:rsidP="00260685">
            <w:pPr>
              <w:rPr>
                <w:sz w:val="28"/>
                <w:szCs w:val="28"/>
              </w:rPr>
            </w:pPr>
            <w:r w:rsidRPr="00E27D05">
              <w:rPr>
                <w:sz w:val="28"/>
                <w:szCs w:val="28"/>
              </w:rPr>
              <w:t>Jo Dixon, Head of HR</w:t>
            </w:r>
          </w:p>
        </w:tc>
      </w:tr>
      <w:tr w:rsidR="00070ECA" w:rsidRPr="00AD4192" w14:paraId="540AFD1C" w14:textId="77777777">
        <w:trPr>
          <w:trHeight w:val="510"/>
        </w:trPr>
        <w:tc>
          <w:tcPr>
            <w:tcW w:w="3969" w:type="dxa"/>
            <w:shd w:val="clear" w:color="auto" w:fill="44546A" w:themeFill="text2"/>
          </w:tcPr>
          <w:p w14:paraId="3A656434" w14:textId="77777777" w:rsidR="00070ECA" w:rsidRPr="00E27D05" w:rsidRDefault="00070ECA" w:rsidP="00260685">
            <w:pPr>
              <w:spacing w:before="120" w:line="240" w:lineRule="auto"/>
              <w:rPr>
                <w:b/>
                <w:bCs/>
                <w:color w:val="FFFFFF" w:themeColor="background1"/>
                <w:sz w:val="28"/>
                <w:szCs w:val="28"/>
              </w:rPr>
            </w:pPr>
            <w:r w:rsidRPr="00E27D05">
              <w:rPr>
                <w:b/>
                <w:bCs/>
                <w:color w:val="FFFFFF" w:themeColor="background1"/>
                <w:sz w:val="28"/>
                <w:szCs w:val="28"/>
              </w:rPr>
              <w:t>Others involved in the assessment</w:t>
            </w:r>
          </w:p>
        </w:tc>
        <w:tc>
          <w:tcPr>
            <w:tcW w:w="10091" w:type="dxa"/>
            <w:vAlign w:val="center"/>
          </w:tcPr>
          <w:p w14:paraId="5EC20371" w14:textId="0AB08311" w:rsidR="00070ECA" w:rsidRPr="00E27D05" w:rsidRDefault="005A74E0" w:rsidP="00260685">
            <w:pPr>
              <w:rPr>
                <w:sz w:val="28"/>
                <w:szCs w:val="28"/>
              </w:rPr>
            </w:pPr>
            <w:r w:rsidRPr="00E27D05">
              <w:rPr>
                <w:sz w:val="28"/>
                <w:szCs w:val="28"/>
              </w:rPr>
              <w:t>Callum MacInnes, HR Manager</w:t>
            </w:r>
          </w:p>
        </w:tc>
      </w:tr>
      <w:tr w:rsidR="00070ECA" w:rsidRPr="00AD4192" w14:paraId="387BEA22" w14:textId="77777777">
        <w:trPr>
          <w:trHeight w:val="510"/>
        </w:trPr>
        <w:tc>
          <w:tcPr>
            <w:tcW w:w="3969" w:type="dxa"/>
            <w:shd w:val="clear" w:color="auto" w:fill="44546A" w:themeFill="text2"/>
          </w:tcPr>
          <w:p w14:paraId="449D0D10" w14:textId="77777777" w:rsidR="00070ECA" w:rsidRPr="00E27D05" w:rsidRDefault="00070ECA" w:rsidP="00260685">
            <w:pPr>
              <w:spacing w:before="120" w:line="240" w:lineRule="auto"/>
              <w:rPr>
                <w:b/>
                <w:bCs/>
                <w:color w:val="FFFFFF" w:themeColor="background1"/>
                <w:sz w:val="28"/>
                <w:szCs w:val="28"/>
              </w:rPr>
            </w:pPr>
            <w:r w:rsidRPr="00E27D05">
              <w:rPr>
                <w:b/>
                <w:bCs/>
                <w:color w:val="FFFFFF" w:themeColor="background1"/>
                <w:sz w:val="28"/>
                <w:szCs w:val="28"/>
              </w:rPr>
              <w:t>Date(s) of assessment</w:t>
            </w:r>
          </w:p>
        </w:tc>
        <w:tc>
          <w:tcPr>
            <w:tcW w:w="10091" w:type="dxa"/>
            <w:vAlign w:val="center"/>
          </w:tcPr>
          <w:p w14:paraId="580AFC3F" w14:textId="585D9FAE" w:rsidR="00070ECA" w:rsidRPr="00E27D05" w:rsidRDefault="005A74E0" w:rsidP="00260685">
            <w:pPr>
              <w:rPr>
                <w:sz w:val="28"/>
                <w:szCs w:val="28"/>
              </w:rPr>
            </w:pPr>
            <w:r w:rsidRPr="00E27D05">
              <w:rPr>
                <w:sz w:val="28"/>
                <w:szCs w:val="28"/>
              </w:rPr>
              <w:t>22 August 2022</w:t>
            </w:r>
          </w:p>
        </w:tc>
      </w:tr>
    </w:tbl>
    <w:p w14:paraId="04D1EDC0" w14:textId="77777777" w:rsidR="00070ECA" w:rsidRPr="00AD4192" w:rsidRDefault="00070ECA" w:rsidP="00070ECA">
      <w:pPr>
        <w:pStyle w:val="Heading1"/>
      </w:pPr>
      <w:r w:rsidRPr="00AD4192">
        <w:t>Description of policy</w:t>
      </w:r>
    </w:p>
    <w:tbl>
      <w:tblPr>
        <w:tblStyle w:val="TableGrid"/>
        <w:tblW w:w="0" w:type="auto"/>
        <w:tblInd w:w="-34" w:type="dxa"/>
        <w:tblLook w:val="04A0" w:firstRow="1" w:lastRow="0" w:firstColumn="1" w:lastColumn="0" w:noHBand="0" w:noVBand="1"/>
      </w:tblPr>
      <w:tblGrid>
        <w:gridCol w:w="3969"/>
        <w:gridCol w:w="10091"/>
      </w:tblGrid>
      <w:tr w:rsidR="00070ECA" w:rsidRPr="00AD4192" w14:paraId="69CD571E" w14:textId="77777777">
        <w:trPr>
          <w:trHeight w:val="589"/>
        </w:trPr>
        <w:tc>
          <w:tcPr>
            <w:tcW w:w="3969" w:type="dxa"/>
            <w:shd w:val="clear" w:color="auto" w:fill="44546A" w:themeFill="text2"/>
            <w:vAlign w:val="center"/>
          </w:tcPr>
          <w:p w14:paraId="049A9899" w14:textId="77777777" w:rsidR="00070ECA" w:rsidRPr="00E27D05" w:rsidRDefault="00070ECA" w:rsidP="00260685">
            <w:pPr>
              <w:spacing w:before="120" w:line="240" w:lineRule="auto"/>
              <w:rPr>
                <w:b/>
                <w:bCs/>
                <w:color w:val="FFFFFF" w:themeColor="background1"/>
                <w:sz w:val="28"/>
                <w:szCs w:val="28"/>
              </w:rPr>
            </w:pPr>
            <w:bookmarkStart w:id="0" w:name="_Hlk111704712"/>
            <w:r w:rsidRPr="00E27D05">
              <w:rPr>
                <w:b/>
                <w:bCs/>
                <w:color w:val="FFFFFF" w:themeColor="background1"/>
                <w:sz w:val="28"/>
                <w:szCs w:val="28"/>
              </w:rPr>
              <w:t>Purpose and outcomes</w:t>
            </w:r>
          </w:p>
        </w:tc>
        <w:tc>
          <w:tcPr>
            <w:tcW w:w="10091" w:type="dxa"/>
            <w:vAlign w:val="center"/>
          </w:tcPr>
          <w:p w14:paraId="59206C3E" w14:textId="74F016E1" w:rsidR="00AA49FE" w:rsidRPr="00E27D05" w:rsidRDefault="00AA49FE" w:rsidP="00AA49FE">
            <w:pPr>
              <w:spacing w:after="0" w:line="240" w:lineRule="auto"/>
              <w:jc w:val="both"/>
              <w:rPr>
                <w:rFonts w:asciiTheme="minorHAnsi" w:hAnsiTheme="minorHAnsi" w:cstheme="minorHAnsi"/>
                <w:sz w:val="28"/>
                <w:szCs w:val="28"/>
              </w:rPr>
            </w:pPr>
            <w:r w:rsidRPr="00E27D05">
              <w:rPr>
                <w:rFonts w:cstheme="minorHAnsi"/>
                <w:sz w:val="28"/>
                <w:szCs w:val="28"/>
              </w:rPr>
              <w:t xml:space="preserve">The COVID-19 crisis has challenged all organisations to change the way they operate, in this respect, </w:t>
            </w:r>
            <w:r w:rsidRPr="00E27D05">
              <w:rPr>
                <w:rFonts w:cstheme="minorHAnsi"/>
                <w:b/>
                <w:bCs/>
                <w:sz w:val="28"/>
                <w:szCs w:val="28"/>
              </w:rPr>
              <w:t>sport</w:t>
            </w:r>
            <w:r w:rsidRPr="00E27D05">
              <w:rPr>
                <w:rFonts w:cstheme="minorHAnsi"/>
                <w:sz w:val="28"/>
                <w:szCs w:val="28"/>
              </w:rPr>
              <w:t xml:space="preserve">scotland is no different.  While a health pandemic is a more extreme situation than we would ever want or choose, COVID-19 has tested the operational possibilities.  It has shown us that we can adapt at speed, </w:t>
            </w:r>
            <w:r w:rsidRPr="00E27D05">
              <w:rPr>
                <w:rFonts w:cstheme="minorHAnsi"/>
                <w:sz w:val="28"/>
                <w:szCs w:val="28"/>
              </w:rPr>
              <w:lastRenderedPageBreak/>
              <w:t>we can be responsive, we can work differently, be more sustainable, yet perform and deliver our organisational objectives.</w:t>
            </w:r>
            <w:r w:rsidRPr="00E27D05">
              <w:rPr>
                <w:rFonts w:cstheme="minorHAnsi"/>
                <w:sz w:val="28"/>
                <w:szCs w:val="28"/>
              </w:rPr>
              <w:br/>
            </w:r>
            <w:r w:rsidRPr="00E27D05">
              <w:rPr>
                <w:rFonts w:cstheme="minorHAnsi"/>
                <w:sz w:val="28"/>
                <w:szCs w:val="28"/>
              </w:rPr>
              <w:br/>
              <w:t>Our hybrid working</w:t>
            </w:r>
            <w:r w:rsidRPr="00E27D05">
              <w:rPr>
                <w:rFonts w:cstheme="minorHAnsi"/>
                <w:b/>
                <w:bCs/>
                <w:sz w:val="28"/>
                <w:szCs w:val="28"/>
              </w:rPr>
              <w:t xml:space="preserve"> </w:t>
            </w:r>
            <w:r w:rsidRPr="00E27D05">
              <w:rPr>
                <w:rFonts w:cstheme="minorHAnsi"/>
                <w:sz w:val="28"/>
                <w:szCs w:val="28"/>
              </w:rPr>
              <w:t xml:space="preserve">model has been aligned to Scottish Government in response to COVID-19 but also reflect staff feedback to make </w:t>
            </w:r>
            <w:r w:rsidRPr="00E27D05">
              <w:rPr>
                <w:rFonts w:cstheme="minorHAnsi"/>
                <w:b/>
                <w:bCs/>
                <w:sz w:val="28"/>
                <w:szCs w:val="28"/>
              </w:rPr>
              <w:t>sport</w:t>
            </w:r>
            <w:r w:rsidRPr="00E27D05">
              <w:rPr>
                <w:rFonts w:cstheme="minorHAnsi"/>
                <w:sz w:val="28"/>
                <w:szCs w:val="28"/>
              </w:rPr>
              <w:t xml:space="preserve">scotland a safe, sustainable, modern, </w:t>
            </w:r>
            <w:r w:rsidR="00426B97" w:rsidRPr="00E27D05">
              <w:rPr>
                <w:rFonts w:cstheme="minorHAnsi"/>
                <w:sz w:val="28"/>
                <w:szCs w:val="28"/>
              </w:rPr>
              <w:t>flexible,</w:t>
            </w:r>
            <w:r w:rsidRPr="00E27D05">
              <w:rPr>
                <w:rFonts w:cstheme="minorHAnsi"/>
                <w:sz w:val="28"/>
                <w:szCs w:val="28"/>
              </w:rPr>
              <w:t xml:space="preserve"> and responsive place to work.  </w:t>
            </w:r>
          </w:p>
          <w:p w14:paraId="4BE56156" w14:textId="77777777" w:rsidR="00AA49FE" w:rsidRPr="00E27D05" w:rsidRDefault="00AA49FE" w:rsidP="00AA49FE">
            <w:pPr>
              <w:spacing w:after="0" w:line="240" w:lineRule="auto"/>
              <w:jc w:val="both"/>
              <w:rPr>
                <w:rFonts w:cstheme="minorHAnsi"/>
                <w:sz w:val="28"/>
                <w:szCs w:val="28"/>
              </w:rPr>
            </w:pPr>
          </w:p>
          <w:p w14:paraId="39D3FFC7" w14:textId="77777777" w:rsidR="00AA49FE" w:rsidRPr="00E27D05" w:rsidRDefault="00AA49FE" w:rsidP="00AA49FE">
            <w:pPr>
              <w:spacing w:after="0" w:line="240" w:lineRule="auto"/>
              <w:jc w:val="both"/>
              <w:rPr>
                <w:rFonts w:cstheme="minorHAnsi"/>
                <w:sz w:val="28"/>
                <w:szCs w:val="28"/>
              </w:rPr>
            </w:pPr>
            <w:r w:rsidRPr="00E27D05">
              <w:rPr>
                <w:rFonts w:cstheme="minorHAnsi"/>
                <w:sz w:val="28"/>
                <w:szCs w:val="28"/>
              </w:rPr>
              <w:t>This policy recognises that wasteful practices built into traditional ways of working no longer reflect what we want to promote as an organisation.   Working in a hybrid manner encourages innovation, collaboration, productivity, equality, inclusion and care for our people and our environment.</w:t>
            </w:r>
          </w:p>
          <w:p w14:paraId="15083F7A" w14:textId="77777777" w:rsidR="00AA49FE" w:rsidRPr="00E27D05" w:rsidRDefault="00AA49FE" w:rsidP="00AA49FE">
            <w:pPr>
              <w:spacing w:after="0" w:line="240" w:lineRule="auto"/>
              <w:jc w:val="both"/>
              <w:rPr>
                <w:rFonts w:cstheme="minorHAnsi"/>
                <w:sz w:val="28"/>
                <w:szCs w:val="28"/>
              </w:rPr>
            </w:pPr>
          </w:p>
          <w:p w14:paraId="7877D80D" w14:textId="77777777" w:rsidR="00AA49FE" w:rsidRPr="00E27D05" w:rsidRDefault="00AA49FE" w:rsidP="00AA49FE">
            <w:pPr>
              <w:spacing w:after="0" w:line="240" w:lineRule="auto"/>
              <w:jc w:val="both"/>
              <w:rPr>
                <w:rFonts w:cstheme="minorHAnsi"/>
                <w:sz w:val="28"/>
                <w:szCs w:val="28"/>
              </w:rPr>
            </w:pPr>
            <w:r w:rsidRPr="00E27D05">
              <w:rPr>
                <w:rFonts w:cstheme="minorHAnsi"/>
                <w:sz w:val="28"/>
                <w:szCs w:val="28"/>
              </w:rPr>
              <w:t xml:space="preserve">This policy includes the principles of how we will work and references the other related policies that are integral to the success of hybrid working.  </w:t>
            </w:r>
          </w:p>
          <w:p w14:paraId="28A8556C" w14:textId="77777777" w:rsidR="00AA49FE" w:rsidRPr="00E27D05" w:rsidRDefault="00AA49FE" w:rsidP="00AA49FE">
            <w:pPr>
              <w:spacing w:after="0" w:line="240" w:lineRule="auto"/>
              <w:jc w:val="both"/>
              <w:rPr>
                <w:rFonts w:cstheme="minorHAnsi"/>
                <w:b/>
                <w:bCs/>
                <w:sz w:val="28"/>
                <w:szCs w:val="28"/>
              </w:rPr>
            </w:pPr>
          </w:p>
          <w:p w14:paraId="3FC99009" w14:textId="2D4F1067" w:rsidR="00AA49FE" w:rsidRPr="00E27D05" w:rsidRDefault="00AA49FE" w:rsidP="00AA49FE">
            <w:pPr>
              <w:spacing w:after="0" w:line="240" w:lineRule="auto"/>
              <w:jc w:val="both"/>
              <w:rPr>
                <w:rFonts w:cstheme="minorHAnsi"/>
                <w:sz w:val="28"/>
                <w:szCs w:val="28"/>
              </w:rPr>
            </w:pPr>
            <w:r w:rsidRPr="00E27D05">
              <w:rPr>
                <w:rFonts w:cstheme="minorHAnsi"/>
                <w:sz w:val="28"/>
                <w:szCs w:val="28"/>
              </w:rPr>
              <w:t>Our Hybrid Working model focuses</w:t>
            </w:r>
            <w:r w:rsidRPr="00E27D05">
              <w:rPr>
                <w:rFonts w:cstheme="minorHAnsi"/>
                <w:b/>
                <w:bCs/>
                <w:sz w:val="28"/>
                <w:szCs w:val="28"/>
              </w:rPr>
              <w:t xml:space="preserve"> </w:t>
            </w:r>
            <w:r w:rsidRPr="00E27D05">
              <w:rPr>
                <w:rFonts w:cstheme="minorHAnsi"/>
                <w:sz w:val="28"/>
                <w:szCs w:val="28"/>
              </w:rPr>
              <w:t>on the work that we do, not where we do it.  Hybrid working</w:t>
            </w:r>
            <w:r w:rsidRPr="00E27D05">
              <w:rPr>
                <w:rFonts w:cstheme="minorHAnsi"/>
                <w:b/>
                <w:bCs/>
                <w:sz w:val="28"/>
                <w:szCs w:val="28"/>
              </w:rPr>
              <w:t xml:space="preserve"> </w:t>
            </w:r>
            <w:r w:rsidRPr="00E27D05">
              <w:rPr>
                <w:rFonts w:cstheme="minorHAnsi"/>
                <w:sz w:val="28"/>
                <w:szCs w:val="28"/>
              </w:rPr>
              <w:t xml:space="preserve">is about our people, </w:t>
            </w:r>
            <w:r w:rsidR="00426B97" w:rsidRPr="00E27D05">
              <w:rPr>
                <w:rFonts w:cstheme="minorHAnsi"/>
                <w:sz w:val="28"/>
                <w:szCs w:val="28"/>
              </w:rPr>
              <w:t>performance,</w:t>
            </w:r>
            <w:r w:rsidRPr="00E27D05">
              <w:rPr>
                <w:rFonts w:cstheme="minorHAnsi"/>
                <w:sz w:val="28"/>
                <w:szCs w:val="28"/>
              </w:rPr>
              <w:t xml:space="preserve"> and our culture.  It is about encouraging and supporting the way people work.  It’s about empowering our people and introducing a more modern and flexible way of working to deliver better results.</w:t>
            </w:r>
          </w:p>
          <w:p w14:paraId="32A78249" w14:textId="77777777" w:rsidR="00AA49FE" w:rsidRPr="00E27D05" w:rsidRDefault="00AA49FE" w:rsidP="00AA49FE">
            <w:pPr>
              <w:spacing w:after="0" w:line="240" w:lineRule="auto"/>
              <w:jc w:val="both"/>
              <w:rPr>
                <w:rFonts w:cstheme="minorHAnsi"/>
                <w:sz w:val="28"/>
                <w:szCs w:val="28"/>
              </w:rPr>
            </w:pPr>
          </w:p>
          <w:p w14:paraId="5F3DFC44" w14:textId="77777777" w:rsidR="00AA49FE" w:rsidRPr="00E27D05" w:rsidRDefault="00AA49FE" w:rsidP="00AA49FE">
            <w:pPr>
              <w:spacing w:after="0" w:line="240" w:lineRule="auto"/>
              <w:jc w:val="both"/>
              <w:rPr>
                <w:rFonts w:cstheme="minorHAnsi"/>
                <w:sz w:val="28"/>
                <w:szCs w:val="28"/>
              </w:rPr>
            </w:pPr>
            <w:r w:rsidRPr="00E27D05">
              <w:rPr>
                <w:rFonts w:cstheme="minorHAnsi"/>
                <w:sz w:val="28"/>
                <w:szCs w:val="28"/>
              </w:rPr>
              <w:t>This policy aims to:</w:t>
            </w:r>
          </w:p>
          <w:p w14:paraId="68039D0F" w14:textId="77777777" w:rsidR="00AA49FE" w:rsidRPr="00E27D05" w:rsidRDefault="00AA49FE" w:rsidP="00AA49FE">
            <w:pPr>
              <w:spacing w:after="0" w:line="240" w:lineRule="auto"/>
              <w:jc w:val="both"/>
              <w:rPr>
                <w:rFonts w:cstheme="minorHAnsi"/>
                <w:sz w:val="28"/>
                <w:szCs w:val="28"/>
              </w:rPr>
            </w:pPr>
          </w:p>
          <w:p w14:paraId="6DAD38EA" w14:textId="77777777" w:rsidR="00AA49FE" w:rsidRPr="00E27D05" w:rsidRDefault="00AA49FE" w:rsidP="00AA49FE">
            <w:pPr>
              <w:pStyle w:val="ListParagraph"/>
              <w:numPr>
                <w:ilvl w:val="0"/>
                <w:numId w:val="5"/>
              </w:numPr>
              <w:overflowPunct/>
              <w:autoSpaceDE/>
              <w:autoSpaceDN/>
              <w:adjustRightInd/>
              <w:jc w:val="both"/>
              <w:textAlignment w:val="auto"/>
              <w:rPr>
                <w:rFonts w:cstheme="minorHAnsi"/>
                <w:sz w:val="28"/>
                <w:szCs w:val="28"/>
              </w:rPr>
            </w:pPr>
            <w:r w:rsidRPr="00E27D05">
              <w:rPr>
                <w:rFonts w:cstheme="minorHAnsi"/>
                <w:sz w:val="28"/>
                <w:szCs w:val="28"/>
              </w:rPr>
              <w:t>Improve staff engagement</w:t>
            </w:r>
          </w:p>
          <w:p w14:paraId="296D5B80" w14:textId="77777777" w:rsidR="00AA49FE" w:rsidRPr="00E27D05" w:rsidRDefault="00AA49FE" w:rsidP="00AA49FE">
            <w:pPr>
              <w:pStyle w:val="ListParagraph"/>
              <w:numPr>
                <w:ilvl w:val="0"/>
                <w:numId w:val="5"/>
              </w:numPr>
              <w:overflowPunct/>
              <w:autoSpaceDE/>
              <w:autoSpaceDN/>
              <w:adjustRightInd/>
              <w:jc w:val="both"/>
              <w:textAlignment w:val="auto"/>
              <w:rPr>
                <w:rFonts w:cstheme="minorHAnsi"/>
                <w:sz w:val="28"/>
                <w:szCs w:val="28"/>
              </w:rPr>
            </w:pPr>
            <w:r w:rsidRPr="00E27D05">
              <w:rPr>
                <w:rFonts w:cstheme="minorHAnsi"/>
                <w:sz w:val="28"/>
                <w:szCs w:val="28"/>
              </w:rPr>
              <w:t xml:space="preserve">Improve employer reputation </w:t>
            </w:r>
          </w:p>
          <w:p w14:paraId="635C05F4" w14:textId="77777777" w:rsidR="00AA49FE" w:rsidRPr="00E27D05" w:rsidRDefault="00AA49FE" w:rsidP="00AA49FE">
            <w:pPr>
              <w:pStyle w:val="ListParagraph"/>
              <w:numPr>
                <w:ilvl w:val="0"/>
                <w:numId w:val="5"/>
              </w:numPr>
              <w:overflowPunct/>
              <w:autoSpaceDE/>
              <w:autoSpaceDN/>
              <w:adjustRightInd/>
              <w:jc w:val="both"/>
              <w:textAlignment w:val="auto"/>
              <w:rPr>
                <w:rFonts w:cstheme="minorHAnsi"/>
                <w:sz w:val="28"/>
                <w:szCs w:val="28"/>
              </w:rPr>
            </w:pPr>
            <w:r w:rsidRPr="00E27D05">
              <w:rPr>
                <w:rFonts w:cstheme="minorHAnsi"/>
                <w:sz w:val="28"/>
                <w:szCs w:val="28"/>
              </w:rPr>
              <w:t>Provide a better work-life balance for our people</w:t>
            </w:r>
          </w:p>
          <w:p w14:paraId="5C5D5448" w14:textId="2292E37A" w:rsidR="00AA49FE" w:rsidRPr="00E27D05" w:rsidRDefault="00AA49FE" w:rsidP="00AA49FE">
            <w:pPr>
              <w:pStyle w:val="ListParagraph"/>
              <w:numPr>
                <w:ilvl w:val="0"/>
                <w:numId w:val="5"/>
              </w:numPr>
              <w:overflowPunct/>
              <w:autoSpaceDE/>
              <w:autoSpaceDN/>
              <w:adjustRightInd/>
              <w:jc w:val="both"/>
              <w:textAlignment w:val="auto"/>
              <w:rPr>
                <w:rFonts w:cstheme="minorHAnsi"/>
                <w:sz w:val="28"/>
                <w:szCs w:val="28"/>
              </w:rPr>
            </w:pPr>
            <w:r w:rsidRPr="00E27D05">
              <w:rPr>
                <w:rFonts w:cstheme="minorHAnsi"/>
                <w:sz w:val="28"/>
                <w:szCs w:val="28"/>
              </w:rPr>
              <w:t xml:space="preserve">Encourage better collaboration, </w:t>
            </w:r>
            <w:r w:rsidR="00426B97" w:rsidRPr="00E27D05">
              <w:rPr>
                <w:rFonts w:cstheme="minorHAnsi"/>
                <w:sz w:val="28"/>
                <w:szCs w:val="28"/>
              </w:rPr>
              <w:t>creativity,</w:t>
            </w:r>
            <w:r w:rsidRPr="00E27D05">
              <w:rPr>
                <w:rFonts w:cstheme="minorHAnsi"/>
                <w:sz w:val="28"/>
                <w:szCs w:val="28"/>
              </w:rPr>
              <w:t xml:space="preserve"> and innovation</w:t>
            </w:r>
          </w:p>
          <w:p w14:paraId="0377248D" w14:textId="77777777" w:rsidR="00AA49FE" w:rsidRPr="00E27D05" w:rsidRDefault="00AA49FE" w:rsidP="00AA49FE">
            <w:pPr>
              <w:pStyle w:val="ListParagraph"/>
              <w:numPr>
                <w:ilvl w:val="0"/>
                <w:numId w:val="5"/>
              </w:numPr>
              <w:overflowPunct/>
              <w:autoSpaceDE/>
              <w:autoSpaceDN/>
              <w:adjustRightInd/>
              <w:jc w:val="both"/>
              <w:textAlignment w:val="auto"/>
              <w:rPr>
                <w:rFonts w:cstheme="minorHAnsi"/>
                <w:sz w:val="28"/>
                <w:szCs w:val="28"/>
              </w:rPr>
            </w:pPr>
            <w:r w:rsidRPr="00E27D05">
              <w:rPr>
                <w:rFonts w:cstheme="minorHAnsi"/>
                <w:sz w:val="28"/>
                <w:szCs w:val="28"/>
              </w:rPr>
              <w:lastRenderedPageBreak/>
              <w:t>Reduce our carbon footprint</w:t>
            </w:r>
          </w:p>
          <w:p w14:paraId="0CC1F943" w14:textId="77777777" w:rsidR="00AA49FE" w:rsidRPr="00E27D05" w:rsidRDefault="00AA49FE" w:rsidP="00AA49FE">
            <w:pPr>
              <w:pStyle w:val="ListParagraph"/>
              <w:numPr>
                <w:ilvl w:val="0"/>
                <w:numId w:val="5"/>
              </w:numPr>
              <w:overflowPunct/>
              <w:autoSpaceDE/>
              <w:autoSpaceDN/>
              <w:adjustRightInd/>
              <w:jc w:val="both"/>
              <w:textAlignment w:val="auto"/>
              <w:rPr>
                <w:rFonts w:cstheme="minorHAnsi"/>
                <w:sz w:val="28"/>
                <w:szCs w:val="28"/>
              </w:rPr>
            </w:pPr>
            <w:r w:rsidRPr="00E27D05">
              <w:rPr>
                <w:rFonts w:cstheme="minorHAnsi"/>
                <w:sz w:val="28"/>
                <w:szCs w:val="28"/>
              </w:rPr>
              <w:t>Create a more inclusive and diverse culture</w:t>
            </w:r>
          </w:p>
          <w:p w14:paraId="0884301F" w14:textId="5D0EA63C" w:rsidR="00AA49FE" w:rsidRPr="00E27D05" w:rsidRDefault="00AA49FE" w:rsidP="00AA49FE">
            <w:pPr>
              <w:pStyle w:val="ListParagraph"/>
              <w:numPr>
                <w:ilvl w:val="0"/>
                <w:numId w:val="5"/>
              </w:numPr>
              <w:overflowPunct/>
              <w:autoSpaceDE/>
              <w:autoSpaceDN/>
              <w:adjustRightInd/>
              <w:jc w:val="both"/>
              <w:textAlignment w:val="auto"/>
              <w:rPr>
                <w:rFonts w:cstheme="minorHAnsi"/>
                <w:sz w:val="28"/>
                <w:szCs w:val="28"/>
              </w:rPr>
            </w:pPr>
            <w:r w:rsidRPr="00E27D05">
              <w:rPr>
                <w:rFonts w:cstheme="minorHAnsi"/>
                <w:sz w:val="28"/>
                <w:szCs w:val="28"/>
              </w:rPr>
              <w:t xml:space="preserve">Attract, </w:t>
            </w:r>
            <w:r w:rsidR="00426B97" w:rsidRPr="00E27D05">
              <w:rPr>
                <w:rFonts w:cstheme="minorHAnsi"/>
                <w:sz w:val="28"/>
                <w:szCs w:val="28"/>
              </w:rPr>
              <w:t>recruit,</w:t>
            </w:r>
            <w:r w:rsidRPr="00E27D05">
              <w:rPr>
                <w:rFonts w:cstheme="minorHAnsi"/>
                <w:sz w:val="28"/>
                <w:szCs w:val="28"/>
              </w:rPr>
              <w:t xml:space="preserve"> and retain high quality talent regardless of where they live in Scotland</w:t>
            </w:r>
          </w:p>
          <w:p w14:paraId="5236D241" w14:textId="77777777" w:rsidR="00AA49FE" w:rsidRPr="00E27D05" w:rsidRDefault="00AA49FE" w:rsidP="00AA49FE">
            <w:pPr>
              <w:pStyle w:val="ListParagraph"/>
              <w:numPr>
                <w:ilvl w:val="0"/>
                <w:numId w:val="5"/>
              </w:numPr>
              <w:overflowPunct/>
              <w:autoSpaceDE/>
              <w:autoSpaceDN/>
              <w:adjustRightInd/>
              <w:jc w:val="both"/>
              <w:textAlignment w:val="auto"/>
              <w:rPr>
                <w:rFonts w:cstheme="minorHAnsi"/>
                <w:sz w:val="28"/>
                <w:szCs w:val="28"/>
              </w:rPr>
            </w:pPr>
            <w:r w:rsidRPr="00E27D05">
              <w:rPr>
                <w:rFonts w:cstheme="minorHAnsi"/>
                <w:sz w:val="28"/>
                <w:szCs w:val="28"/>
              </w:rPr>
              <w:t xml:space="preserve">Better manage and utilise our property estate </w:t>
            </w:r>
          </w:p>
          <w:p w14:paraId="1606DE4B" w14:textId="77777777" w:rsidR="004D04C1" w:rsidRPr="00E27D05" w:rsidRDefault="00AA49FE" w:rsidP="004D04C1">
            <w:pPr>
              <w:pStyle w:val="ListParagraph"/>
              <w:numPr>
                <w:ilvl w:val="0"/>
                <w:numId w:val="5"/>
              </w:numPr>
              <w:overflowPunct/>
              <w:autoSpaceDE/>
              <w:autoSpaceDN/>
              <w:adjustRightInd/>
              <w:jc w:val="both"/>
              <w:textAlignment w:val="auto"/>
              <w:rPr>
                <w:rFonts w:cstheme="minorHAnsi"/>
                <w:sz w:val="28"/>
                <w:szCs w:val="28"/>
              </w:rPr>
            </w:pPr>
            <w:r w:rsidRPr="00E27D05">
              <w:rPr>
                <w:rFonts w:cstheme="minorHAnsi"/>
                <w:sz w:val="28"/>
                <w:szCs w:val="28"/>
              </w:rPr>
              <w:t>Reduce our travel and subsistence costs</w:t>
            </w:r>
          </w:p>
          <w:p w14:paraId="147662A1" w14:textId="77777777" w:rsidR="00A70C81" w:rsidRPr="00E27D05" w:rsidRDefault="00A70C81" w:rsidP="004D04C1">
            <w:pPr>
              <w:pStyle w:val="BodyText1"/>
              <w:rPr>
                <w:sz w:val="28"/>
                <w:szCs w:val="28"/>
                <w:lang w:val="en-GB"/>
              </w:rPr>
            </w:pPr>
          </w:p>
          <w:p w14:paraId="39DCE1C0" w14:textId="4147AEFB" w:rsidR="004D04C1" w:rsidRPr="00E27D05" w:rsidRDefault="00227E06" w:rsidP="00F2600D">
            <w:pPr>
              <w:pStyle w:val="BodyText1"/>
              <w:rPr>
                <w:sz w:val="28"/>
                <w:szCs w:val="28"/>
                <w:lang w:val="en-GB"/>
              </w:rPr>
            </w:pPr>
            <w:r w:rsidRPr="00E27D05">
              <w:rPr>
                <w:sz w:val="28"/>
                <w:szCs w:val="28"/>
                <w:lang w:val="en-GB"/>
              </w:rPr>
              <w:t>To</w:t>
            </w:r>
            <w:r w:rsidR="005923C4" w:rsidRPr="00E27D05">
              <w:rPr>
                <w:sz w:val="28"/>
                <w:szCs w:val="28"/>
                <w:lang w:val="en-GB"/>
              </w:rPr>
              <w:t xml:space="preserve"> prepare for the launch of a hybrid working policy </w:t>
            </w:r>
            <w:r w:rsidR="004D04C1" w:rsidRPr="00E27D05">
              <w:rPr>
                <w:sz w:val="28"/>
                <w:szCs w:val="28"/>
                <w:lang w:val="en-GB"/>
              </w:rPr>
              <w:t xml:space="preserve">sportscotland have carried out </w:t>
            </w:r>
            <w:r w:rsidRPr="00E27D05">
              <w:rPr>
                <w:sz w:val="28"/>
                <w:szCs w:val="28"/>
                <w:lang w:val="en-GB"/>
              </w:rPr>
              <w:t>several</w:t>
            </w:r>
            <w:r w:rsidR="004D04C1" w:rsidRPr="00E27D05">
              <w:rPr>
                <w:sz w:val="28"/>
                <w:szCs w:val="28"/>
                <w:lang w:val="en-GB"/>
              </w:rPr>
              <w:t xml:space="preserve"> pulse </w:t>
            </w:r>
            <w:r w:rsidR="005923C4" w:rsidRPr="00E27D05">
              <w:rPr>
                <w:sz w:val="28"/>
                <w:szCs w:val="28"/>
                <w:lang w:val="en-GB"/>
              </w:rPr>
              <w:t>surveys</w:t>
            </w:r>
            <w:r w:rsidR="004D04C1" w:rsidRPr="00E27D05">
              <w:rPr>
                <w:sz w:val="28"/>
                <w:szCs w:val="28"/>
                <w:lang w:val="en-GB"/>
              </w:rPr>
              <w:t xml:space="preserve"> and focus groups to canvass the views of employees as well as being in regular </w:t>
            </w:r>
            <w:r w:rsidR="005923C4" w:rsidRPr="00E27D05">
              <w:rPr>
                <w:sz w:val="28"/>
                <w:szCs w:val="28"/>
                <w:lang w:val="en-GB"/>
              </w:rPr>
              <w:t>dialogue</w:t>
            </w:r>
            <w:r w:rsidR="004D04C1" w:rsidRPr="00E27D05">
              <w:rPr>
                <w:sz w:val="28"/>
                <w:szCs w:val="28"/>
                <w:lang w:val="en-GB"/>
              </w:rPr>
              <w:t xml:space="preserve"> with our recognised Trade Union, PCS about the impact of hybrid working, which were considered in the compilation of this EQIA.  Whilst the </w:t>
            </w:r>
            <w:r w:rsidR="005923C4" w:rsidRPr="00E27D05">
              <w:rPr>
                <w:sz w:val="28"/>
                <w:szCs w:val="28"/>
                <w:lang w:val="en-GB"/>
              </w:rPr>
              <w:t>surveys</w:t>
            </w:r>
            <w:r w:rsidR="004D04C1" w:rsidRPr="00E27D05">
              <w:rPr>
                <w:sz w:val="28"/>
                <w:szCs w:val="28"/>
                <w:lang w:val="en-GB"/>
              </w:rPr>
              <w:t xml:space="preserve"> and working groups did not focus specifically on protected characterises it is apparent that views and preferences on Hybrid working vary significantly from employees who wish to work 100% from home to those who wish to work exclusively from their workplace, with </w:t>
            </w:r>
            <w:r w:rsidRPr="00E27D05">
              <w:rPr>
                <w:sz w:val="28"/>
                <w:szCs w:val="28"/>
                <w:lang w:val="en-GB"/>
              </w:rPr>
              <w:t>most</w:t>
            </w:r>
            <w:r w:rsidR="004D04C1" w:rsidRPr="00E27D05">
              <w:rPr>
                <w:sz w:val="28"/>
                <w:szCs w:val="28"/>
                <w:lang w:val="en-GB"/>
              </w:rPr>
              <w:t xml:space="preserve"> employees somewhere in between. </w:t>
            </w:r>
            <w:r w:rsidR="004D04C1" w:rsidRPr="00E27D05">
              <w:rPr>
                <w:sz w:val="28"/>
                <w:szCs w:val="28"/>
                <w:lang w:val="en-GB"/>
              </w:rPr>
              <w:br/>
            </w:r>
            <w:r w:rsidR="004D04C1" w:rsidRPr="00E27D05">
              <w:rPr>
                <w:sz w:val="28"/>
                <w:szCs w:val="28"/>
                <w:lang w:val="en-GB"/>
              </w:rPr>
              <w:br/>
              <w:t xml:space="preserve">It was encouraging from the surveys that employees strongly felt that their wellbeing was being looked after during the pandemic, therefore it is vitally important that sportscotland maintains these high standards of support as we transition </w:t>
            </w:r>
            <w:r w:rsidRPr="00E27D05">
              <w:rPr>
                <w:sz w:val="28"/>
                <w:szCs w:val="28"/>
                <w:lang w:val="en-GB"/>
              </w:rPr>
              <w:t>and, in many cases,</w:t>
            </w:r>
            <w:r w:rsidR="004D04C1" w:rsidRPr="00E27D05">
              <w:rPr>
                <w:sz w:val="28"/>
                <w:szCs w:val="28"/>
                <w:lang w:val="en-GB"/>
              </w:rPr>
              <w:t xml:space="preserve"> have transitioned to </w:t>
            </w:r>
            <w:r w:rsidR="00A70C81" w:rsidRPr="00E27D05">
              <w:rPr>
                <w:sz w:val="28"/>
                <w:szCs w:val="28"/>
                <w:lang w:val="en-GB"/>
              </w:rPr>
              <w:t xml:space="preserve">living with Covid status. </w:t>
            </w:r>
          </w:p>
        </w:tc>
      </w:tr>
      <w:bookmarkEnd w:id="0"/>
      <w:tr w:rsidR="00070ECA" w:rsidRPr="00AD4192" w14:paraId="4B3823BF" w14:textId="77777777">
        <w:trPr>
          <w:trHeight w:val="1046"/>
        </w:trPr>
        <w:tc>
          <w:tcPr>
            <w:tcW w:w="3969" w:type="dxa"/>
            <w:shd w:val="clear" w:color="auto" w:fill="44546A" w:themeFill="text2"/>
            <w:vAlign w:val="center"/>
          </w:tcPr>
          <w:p w14:paraId="059407F9" w14:textId="77777777" w:rsidR="00070ECA" w:rsidRPr="00F6757D" w:rsidRDefault="00070ECA" w:rsidP="00260685">
            <w:pPr>
              <w:spacing w:before="120" w:line="240" w:lineRule="auto"/>
              <w:rPr>
                <w:b/>
                <w:bCs/>
                <w:color w:val="FFFFFF" w:themeColor="background1"/>
                <w:sz w:val="28"/>
                <w:szCs w:val="28"/>
              </w:rPr>
            </w:pPr>
            <w:r w:rsidRPr="00F6757D">
              <w:rPr>
                <w:b/>
                <w:bCs/>
                <w:color w:val="FFFFFF" w:themeColor="background1"/>
                <w:sz w:val="28"/>
                <w:szCs w:val="28"/>
              </w:rPr>
              <w:lastRenderedPageBreak/>
              <w:t>How it links to sport</w:t>
            </w:r>
            <w:r w:rsidRPr="00F6757D">
              <w:rPr>
                <w:color w:val="FFFFFF" w:themeColor="background1"/>
                <w:sz w:val="28"/>
                <w:szCs w:val="28"/>
              </w:rPr>
              <w:t xml:space="preserve">scotland </w:t>
            </w:r>
            <w:r w:rsidRPr="00F6757D">
              <w:rPr>
                <w:b/>
                <w:bCs/>
                <w:color w:val="FFFFFF" w:themeColor="background1"/>
                <w:sz w:val="28"/>
                <w:szCs w:val="28"/>
              </w:rPr>
              <w:t>corporate strategy and business plans</w:t>
            </w:r>
          </w:p>
        </w:tc>
        <w:tc>
          <w:tcPr>
            <w:tcW w:w="10091" w:type="dxa"/>
            <w:vAlign w:val="center"/>
          </w:tcPr>
          <w:p w14:paraId="1B02886B" w14:textId="465ED1BE" w:rsidR="00070ECA" w:rsidRPr="00F6757D" w:rsidRDefault="00194FE4" w:rsidP="00260685">
            <w:pPr>
              <w:rPr>
                <w:sz w:val="28"/>
                <w:szCs w:val="28"/>
              </w:rPr>
            </w:pPr>
            <w:r w:rsidRPr="00F6757D">
              <w:rPr>
                <w:sz w:val="28"/>
                <w:szCs w:val="28"/>
              </w:rPr>
              <w:t xml:space="preserve">The Covid-19 pandemic continues to disrupt society and significantly impacts our organisation. One of the principles in Sport </w:t>
            </w:r>
            <w:r w:rsidR="00227E06" w:rsidRPr="00F6757D">
              <w:rPr>
                <w:sz w:val="28"/>
                <w:szCs w:val="28"/>
              </w:rPr>
              <w:t>for</w:t>
            </w:r>
            <w:r w:rsidRPr="00F6757D">
              <w:rPr>
                <w:sz w:val="28"/>
                <w:szCs w:val="28"/>
              </w:rPr>
              <w:t xml:space="preserve"> Life is to be responsive. We need to adapt what we do based on what’s happening around us. As the employment environment worldwide changes, along with employee expectations and health and safety standards, our ways of working and our working practices needs to evolve. With this context in mind, we remain committed to supporting our employees and the delivery of our strategic objectives through our business plan as we emerge from the Covid-19 public health crisis while also looking to the future and continuing to collaborate and plan the recovery of sport and physical activity with inclusion at the core. </w:t>
            </w:r>
          </w:p>
        </w:tc>
      </w:tr>
      <w:tr w:rsidR="00070ECA" w:rsidRPr="00AD4192" w14:paraId="31A3F7B8" w14:textId="77777777">
        <w:trPr>
          <w:trHeight w:val="1021"/>
        </w:trPr>
        <w:tc>
          <w:tcPr>
            <w:tcW w:w="3969" w:type="dxa"/>
            <w:shd w:val="clear" w:color="auto" w:fill="44546A" w:themeFill="text2"/>
            <w:vAlign w:val="center"/>
          </w:tcPr>
          <w:p w14:paraId="43C03D0A" w14:textId="77777777" w:rsidR="00070ECA" w:rsidRPr="00F6757D" w:rsidRDefault="00070ECA" w:rsidP="00260685">
            <w:pPr>
              <w:spacing w:before="120" w:line="240" w:lineRule="auto"/>
              <w:rPr>
                <w:b/>
                <w:bCs/>
                <w:color w:val="FFFFFF" w:themeColor="background1"/>
                <w:sz w:val="28"/>
                <w:szCs w:val="28"/>
              </w:rPr>
            </w:pPr>
            <w:r w:rsidRPr="00F6757D">
              <w:rPr>
                <w:b/>
                <w:bCs/>
                <w:color w:val="FFFFFF" w:themeColor="background1"/>
                <w:sz w:val="28"/>
                <w:szCs w:val="28"/>
              </w:rPr>
              <w:t>How we intend to implement the policy</w:t>
            </w:r>
          </w:p>
        </w:tc>
        <w:tc>
          <w:tcPr>
            <w:tcW w:w="10091" w:type="dxa"/>
            <w:vAlign w:val="center"/>
          </w:tcPr>
          <w:p w14:paraId="40F27CA1" w14:textId="773B0FDD" w:rsidR="00070ECA" w:rsidRPr="00F6757D" w:rsidRDefault="00194FE4" w:rsidP="00260685">
            <w:pPr>
              <w:rPr>
                <w:bCs/>
                <w:sz w:val="28"/>
                <w:szCs w:val="28"/>
              </w:rPr>
            </w:pPr>
            <w:r w:rsidRPr="00F6757D">
              <w:rPr>
                <w:bCs/>
                <w:sz w:val="28"/>
                <w:szCs w:val="28"/>
              </w:rPr>
              <w:t xml:space="preserve">The policy will be implemented using a consultative approach with our Senior Management Team and recognised Trade Union, PCS, being key partners and in some ways advocates of this policy.  Individuals from a cross section from throughout </w:t>
            </w:r>
            <w:r w:rsidR="00742CE4" w:rsidRPr="00F6757D">
              <w:rPr>
                <w:rFonts w:cs="Arial"/>
                <w:b/>
                <w:bCs/>
                <w:sz w:val="28"/>
                <w:szCs w:val="28"/>
              </w:rPr>
              <w:t>sport</w:t>
            </w:r>
            <w:r w:rsidR="00742CE4" w:rsidRPr="00F6757D">
              <w:rPr>
                <w:rFonts w:cs="Arial"/>
                <w:sz w:val="28"/>
                <w:szCs w:val="28"/>
              </w:rPr>
              <w:t>scotland</w:t>
            </w:r>
            <w:r w:rsidRPr="00F6757D">
              <w:rPr>
                <w:bCs/>
                <w:sz w:val="28"/>
                <w:szCs w:val="28"/>
              </w:rPr>
              <w:t xml:space="preserve"> will also </w:t>
            </w:r>
            <w:proofErr w:type="gramStart"/>
            <w:r w:rsidRPr="00F6757D">
              <w:rPr>
                <w:bCs/>
                <w:sz w:val="28"/>
                <w:szCs w:val="28"/>
              </w:rPr>
              <w:t>asked</w:t>
            </w:r>
            <w:proofErr w:type="gramEnd"/>
            <w:r w:rsidRPr="00F6757D">
              <w:rPr>
                <w:bCs/>
                <w:sz w:val="28"/>
                <w:szCs w:val="28"/>
              </w:rPr>
              <w:t xml:space="preserve"> to input before implementation, and each individual employee will also be canvassed for feedback prior to launch.</w:t>
            </w:r>
          </w:p>
        </w:tc>
      </w:tr>
    </w:tbl>
    <w:p w14:paraId="7A630F67" w14:textId="77777777" w:rsidR="00070ECA" w:rsidRDefault="00070ECA" w:rsidP="00070ECA">
      <w:pPr>
        <w:pStyle w:val="Heading1"/>
      </w:pPr>
      <w:r>
        <w:t>Impact of policy</w:t>
      </w:r>
    </w:p>
    <w:p w14:paraId="4552E026" w14:textId="77777777" w:rsidR="00070ECA" w:rsidRDefault="00070ECA" w:rsidP="00070ECA">
      <w:pPr>
        <w:pStyle w:val="Heading2"/>
      </w:pPr>
      <w:r w:rsidRPr="00AD4192">
        <w:t>Who policy</w:t>
      </w:r>
      <w:r>
        <w:t xml:space="preserve"> </w:t>
      </w:r>
      <w:r w:rsidRPr="00AD4192">
        <w:t>is likely to impact on and how</w:t>
      </w:r>
    </w:p>
    <w:tbl>
      <w:tblPr>
        <w:tblStyle w:val="TableGrid"/>
        <w:tblW w:w="0" w:type="auto"/>
        <w:tblInd w:w="-34" w:type="dxa"/>
        <w:tblLook w:val="04A0" w:firstRow="1" w:lastRow="0" w:firstColumn="1" w:lastColumn="0" w:noHBand="0" w:noVBand="1"/>
      </w:tblPr>
      <w:tblGrid>
        <w:gridCol w:w="3962"/>
        <w:gridCol w:w="10127"/>
      </w:tblGrid>
      <w:tr w:rsidR="00070ECA" w:rsidRPr="00AD4192" w14:paraId="1E9B5DCC" w14:textId="77777777">
        <w:trPr>
          <w:trHeight w:val="1304"/>
        </w:trPr>
        <w:tc>
          <w:tcPr>
            <w:tcW w:w="3962" w:type="dxa"/>
            <w:shd w:val="clear" w:color="auto" w:fill="44546A" w:themeFill="text2"/>
            <w:vAlign w:val="center"/>
          </w:tcPr>
          <w:p w14:paraId="176DE3DB" w14:textId="0EA626F6" w:rsidR="00070ECA" w:rsidRPr="00F6757D" w:rsidRDefault="00070ECA" w:rsidP="00260685">
            <w:pPr>
              <w:rPr>
                <w:b/>
                <w:bCs/>
                <w:color w:val="FFFFFF" w:themeColor="background1"/>
                <w:sz w:val="28"/>
                <w:szCs w:val="28"/>
              </w:rPr>
            </w:pPr>
            <w:r w:rsidRPr="00F6757D">
              <w:rPr>
                <w:b/>
                <w:bCs/>
                <w:color w:val="FFFFFF" w:themeColor="background1"/>
                <w:sz w:val="28"/>
                <w:szCs w:val="28"/>
              </w:rPr>
              <w:t>Who will the policy benefit (</w:t>
            </w:r>
            <w:r w:rsidR="00227E06" w:rsidRPr="00F6757D">
              <w:rPr>
                <w:b/>
                <w:bCs/>
                <w:color w:val="FFFFFF" w:themeColor="background1"/>
                <w:sz w:val="28"/>
                <w:szCs w:val="28"/>
              </w:rPr>
              <w:t>i.e.,</w:t>
            </w:r>
            <w:r w:rsidRPr="00F6757D">
              <w:rPr>
                <w:b/>
                <w:bCs/>
                <w:color w:val="FFFFFF" w:themeColor="background1"/>
                <w:sz w:val="28"/>
                <w:szCs w:val="28"/>
              </w:rPr>
              <w:t xml:space="preserve"> who is the customer?) If applicable, you should </w:t>
            </w:r>
            <w:r w:rsidRPr="00F6757D">
              <w:rPr>
                <w:b/>
                <w:bCs/>
                <w:color w:val="FFFFFF" w:themeColor="background1"/>
                <w:sz w:val="28"/>
                <w:szCs w:val="28"/>
              </w:rPr>
              <w:lastRenderedPageBreak/>
              <w:t xml:space="preserve">consider how </w:t>
            </w:r>
            <w:proofErr w:type="spellStart"/>
            <w:r w:rsidRPr="00F6757D">
              <w:rPr>
                <w:b/>
                <w:bCs/>
                <w:color w:val="FFFFFF" w:themeColor="background1"/>
                <w:sz w:val="28"/>
                <w:szCs w:val="28"/>
              </w:rPr>
              <w:t>sport</w:t>
            </w:r>
            <w:r w:rsidRPr="00F6757D">
              <w:rPr>
                <w:color w:val="FFFFFF" w:themeColor="background1"/>
                <w:sz w:val="28"/>
                <w:szCs w:val="28"/>
              </w:rPr>
              <w:t>scotland’s</w:t>
            </w:r>
            <w:proofErr w:type="spellEnd"/>
            <w:r w:rsidRPr="00F6757D">
              <w:rPr>
                <w:color w:val="FFFFFF" w:themeColor="background1"/>
                <w:sz w:val="28"/>
                <w:szCs w:val="28"/>
              </w:rPr>
              <w:t xml:space="preserve"> </w:t>
            </w:r>
            <w:r w:rsidRPr="00F6757D">
              <w:rPr>
                <w:b/>
                <w:bCs/>
                <w:color w:val="FFFFFF" w:themeColor="background1"/>
                <w:sz w:val="28"/>
                <w:szCs w:val="28"/>
              </w:rPr>
              <w:t>investment is spent in the context of this policy.</w:t>
            </w:r>
          </w:p>
        </w:tc>
        <w:tc>
          <w:tcPr>
            <w:tcW w:w="10127" w:type="dxa"/>
            <w:vAlign w:val="center"/>
          </w:tcPr>
          <w:p w14:paraId="6DCAF810" w14:textId="149F30B4" w:rsidR="00070ECA" w:rsidRPr="00F6757D" w:rsidRDefault="00194FE4" w:rsidP="00260685">
            <w:pPr>
              <w:pStyle w:val="BodyText1"/>
              <w:rPr>
                <w:sz w:val="28"/>
                <w:szCs w:val="28"/>
              </w:rPr>
            </w:pPr>
            <w:r w:rsidRPr="00F6757D">
              <w:rPr>
                <w:sz w:val="28"/>
                <w:szCs w:val="28"/>
              </w:rPr>
              <w:lastRenderedPageBreak/>
              <w:t xml:space="preserve">Potentially </w:t>
            </w:r>
            <w:r w:rsidR="00097068" w:rsidRPr="00F6757D">
              <w:rPr>
                <w:sz w:val="28"/>
                <w:szCs w:val="28"/>
              </w:rPr>
              <w:t>all</w:t>
            </w:r>
            <w:r w:rsidRPr="00F6757D">
              <w:rPr>
                <w:sz w:val="28"/>
                <w:szCs w:val="28"/>
              </w:rPr>
              <w:t xml:space="preserve"> our employees directly</w:t>
            </w:r>
            <w:r w:rsidR="00227E06" w:rsidRPr="00F6757D">
              <w:rPr>
                <w:sz w:val="28"/>
                <w:szCs w:val="28"/>
              </w:rPr>
              <w:t xml:space="preserve">. </w:t>
            </w:r>
            <w:r w:rsidRPr="00F6757D">
              <w:rPr>
                <w:sz w:val="28"/>
                <w:szCs w:val="28"/>
              </w:rPr>
              <w:t>There may be an indirect impact on stakeholders and service users as communications methods may adapt to hybrid working.</w:t>
            </w:r>
          </w:p>
        </w:tc>
      </w:tr>
      <w:tr w:rsidR="00070ECA" w:rsidRPr="00AD4192" w14:paraId="5B0D8461" w14:textId="77777777">
        <w:trPr>
          <w:trHeight w:val="1191"/>
        </w:trPr>
        <w:tc>
          <w:tcPr>
            <w:tcW w:w="3962" w:type="dxa"/>
            <w:shd w:val="clear" w:color="auto" w:fill="44546A" w:themeFill="text2"/>
            <w:vAlign w:val="center"/>
          </w:tcPr>
          <w:p w14:paraId="496A28CF" w14:textId="77777777" w:rsidR="00070ECA" w:rsidRPr="00F6757D" w:rsidRDefault="00070ECA" w:rsidP="00260685">
            <w:pPr>
              <w:rPr>
                <w:b/>
                <w:bCs/>
                <w:color w:val="FFFFFF" w:themeColor="background1"/>
                <w:sz w:val="28"/>
                <w:szCs w:val="28"/>
              </w:rPr>
            </w:pPr>
            <w:r w:rsidRPr="00F6757D">
              <w:rPr>
                <w:b/>
                <w:bCs/>
                <w:color w:val="FFFFFF" w:themeColor="background1"/>
                <w:sz w:val="28"/>
                <w:szCs w:val="28"/>
              </w:rPr>
              <w:t>Is it designed to impact on one/some/all people who share a protected characteristic? How?</w:t>
            </w:r>
          </w:p>
        </w:tc>
        <w:tc>
          <w:tcPr>
            <w:tcW w:w="10127" w:type="dxa"/>
            <w:vAlign w:val="center"/>
          </w:tcPr>
          <w:p w14:paraId="08AC74E7" w14:textId="77435E4A" w:rsidR="00070ECA" w:rsidRPr="00F6757D" w:rsidRDefault="00194FE4" w:rsidP="00260685">
            <w:pPr>
              <w:rPr>
                <w:sz w:val="28"/>
                <w:szCs w:val="28"/>
              </w:rPr>
            </w:pPr>
            <w:r w:rsidRPr="00F6757D">
              <w:rPr>
                <w:sz w:val="28"/>
                <w:szCs w:val="28"/>
              </w:rPr>
              <w:t>No, this policy is designed to potentially impact all employees, however realistically some employees may experience no direct impact to their working practices due to the nature of their role.</w:t>
            </w:r>
          </w:p>
        </w:tc>
      </w:tr>
      <w:tr w:rsidR="00070ECA" w:rsidRPr="00AD4192" w14:paraId="33051721" w14:textId="77777777">
        <w:trPr>
          <w:trHeight w:val="1928"/>
        </w:trPr>
        <w:tc>
          <w:tcPr>
            <w:tcW w:w="3962" w:type="dxa"/>
            <w:shd w:val="clear" w:color="auto" w:fill="44546A" w:themeFill="text2"/>
            <w:vAlign w:val="center"/>
          </w:tcPr>
          <w:p w14:paraId="309C5B80" w14:textId="77777777" w:rsidR="00070ECA" w:rsidRPr="00F6757D" w:rsidRDefault="00070ECA" w:rsidP="00260685">
            <w:pPr>
              <w:rPr>
                <w:b/>
                <w:bCs/>
                <w:color w:val="FFFFFF" w:themeColor="background1"/>
                <w:sz w:val="28"/>
                <w:szCs w:val="28"/>
              </w:rPr>
            </w:pPr>
            <w:r w:rsidRPr="00F6757D">
              <w:rPr>
                <w:b/>
                <w:bCs/>
                <w:color w:val="FFFFFF" w:themeColor="background1"/>
                <w:sz w:val="28"/>
                <w:szCs w:val="28"/>
              </w:rPr>
              <w:t>How will customers be involved in the development and roll out of the policy? If no involvement mechanism, how will customer needs be identified and addressed?</w:t>
            </w:r>
          </w:p>
        </w:tc>
        <w:tc>
          <w:tcPr>
            <w:tcW w:w="10127" w:type="dxa"/>
            <w:vAlign w:val="center"/>
          </w:tcPr>
          <w:p w14:paraId="796F044E" w14:textId="6401A4E2" w:rsidR="00070ECA" w:rsidRPr="00F6757D" w:rsidRDefault="006662A9" w:rsidP="00260685">
            <w:pPr>
              <w:pStyle w:val="BodyText1"/>
              <w:rPr>
                <w:sz w:val="28"/>
                <w:szCs w:val="28"/>
              </w:rPr>
            </w:pPr>
            <w:r w:rsidRPr="00F6757D">
              <w:rPr>
                <w:sz w:val="28"/>
                <w:szCs w:val="28"/>
              </w:rPr>
              <w:t xml:space="preserve">There will be a </w:t>
            </w:r>
            <w:r w:rsidR="00D16A3F" w:rsidRPr="00F6757D">
              <w:rPr>
                <w:sz w:val="28"/>
                <w:szCs w:val="28"/>
              </w:rPr>
              <w:t>review</w:t>
            </w:r>
            <w:r w:rsidRPr="00F6757D">
              <w:rPr>
                <w:sz w:val="28"/>
                <w:szCs w:val="28"/>
              </w:rPr>
              <w:t xml:space="preserve"> process with our Trade Union, and all employees will have visibility of proposals prior to launch, with the opportunity to discuss their wishes with their line manager and </w:t>
            </w:r>
            <w:r w:rsidR="00227E06" w:rsidRPr="00F6757D">
              <w:rPr>
                <w:sz w:val="28"/>
                <w:szCs w:val="28"/>
              </w:rPr>
              <w:t>appeals</w:t>
            </w:r>
            <w:r w:rsidRPr="00F6757D">
              <w:rPr>
                <w:sz w:val="28"/>
                <w:szCs w:val="28"/>
              </w:rPr>
              <w:t xml:space="preserve"> process if they are not satisfied with the outcome.</w:t>
            </w:r>
          </w:p>
        </w:tc>
      </w:tr>
      <w:tr w:rsidR="00070ECA" w:rsidRPr="00AD4192" w14:paraId="2134AE01" w14:textId="77777777">
        <w:trPr>
          <w:trHeight w:val="1247"/>
        </w:trPr>
        <w:tc>
          <w:tcPr>
            <w:tcW w:w="3962" w:type="dxa"/>
            <w:shd w:val="clear" w:color="auto" w:fill="44546A" w:themeFill="text2"/>
            <w:vAlign w:val="center"/>
          </w:tcPr>
          <w:p w14:paraId="65550AF4" w14:textId="77777777" w:rsidR="00070ECA" w:rsidRPr="00F6757D" w:rsidRDefault="00070ECA" w:rsidP="00260685">
            <w:pPr>
              <w:rPr>
                <w:b/>
                <w:bCs/>
                <w:color w:val="FFFFFF" w:themeColor="background1"/>
                <w:sz w:val="28"/>
                <w:szCs w:val="28"/>
              </w:rPr>
            </w:pPr>
            <w:r w:rsidRPr="00F6757D">
              <w:rPr>
                <w:b/>
                <w:bCs/>
                <w:color w:val="FFFFFF" w:themeColor="background1"/>
                <w:sz w:val="28"/>
                <w:szCs w:val="28"/>
              </w:rPr>
              <w:t>Which partners will be involved in the development and roll out of the policy? How?</w:t>
            </w:r>
          </w:p>
        </w:tc>
        <w:tc>
          <w:tcPr>
            <w:tcW w:w="10127" w:type="dxa"/>
            <w:vAlign w:val="center"/>
          </w:tcPr>
          <w:p w14:paraId="0A9214CD" w14:textId="20040ED4" w:rsidR="00070ECA" w:rsidRPr="00F6757D" w:rsidRDefault="006662A9" w:rsidP="00260685">
            <w:pPr>
              <w:pStyle w:val="BodyText1"/>
              <w:rPr>
                <w:sz w:val="28"/>
                <w:szCs w:val="28"/>
              </w:rPr>
            </w:pPr>
            <w:r w:rsidRPr="00F6757D">
              <w:rPr>
                <w:sz w:val="28"/>
                <w:szCs w:val="28"/>
              </w:rPr>
              <w:t xml:space="preserve">The Head of Human Resources, PCS, Trade Union, Senior Management Team </w:t>
            </w:r>
          </w:p>
        </w:tc>
      </w:tr>
    </w:tbl>
    <w:p w14:paraId="7D04124F" w14:textId="77777777" w:rsidR="00070ECA" w:rsidRPr="00F6757D" w:rsidRDefault="00070ECA" w:rsidP="00070ECA">
      <w:pPr>
        <w:pStyle w:val="Heading2"/>
        <w:rPr>
          <w:sz w:val="28"/>
          <w:szCs w:val="28"/>
        </w:rPr>
      </w:pPr>
      <w:r w:rsidRPr="00F6757D">
        <w:rPr>
          <w:sz w:val="28"/>
          <w:szCs w:val="28"/>
        </w:rPr>
        <w:t>Impact on General Equality Duty</w:t>
      </w:r>
    </w:p>
    <w:p w14:paraId="203F5883" w14:textId="2B1CFFBD" w:rsidR="00070ECA" w:rsidRPr="00F6757D" w:rsidRDefault="00070ECA" w:rsidP="00070ECA">
      <w:pPr>
        <w:rPr>
          <w:sz w:val="28"/>
          <w:szCs w:val="28"/>
        </w:rPr>
      </w:pPr>
      <w:r w:rsidRPr="00F6757D">
        <w:rPr>
          <w:sz w:val="28"/>
          <w:szCs w:val="28"/>
        </w:rPr>
        <w:lastRenderedPageBreak/>
        <w:t xml:space="preserve">Think about the impact the policy will have on eliminating discrimination, promoting equality of </w:t>
      </w:r>
      <w:r w:rsidR="00227E06" w:rsidRPr="00F6757D">
        <w:rPr>
          <w:sz w:val="28"/>
          <w:szCs w:val="28"/>
        </w:rPr>
        <w:t>opportunity,</w:t>
      </w:r>
      <w:r w:rsidRPr="00F6757D">
        <w:rPr>
          <w:sz w:val="28"/>
          <w:szCs w:val="28"/>
        </w:rPr>
        <w:t xml:space="preserve"> and fostering good relations between different groups. Also consider whether there is potential for indirect discrimination.</w:t>
      </w:r>
    </w:p>
    <w:p w14:paraId="39335E26" w14:textId="77777777" w:rsidR="00070ECA" w:rsidRPr="00F6757D" w:rsidRDefault="00070ECA" w:rsidP="00070ECA">
      <w:pPr>
        <w:pStyle w:val="Heading2"/>
        <w:rPr>
          <w:sz w:val="28"/>
          <w:szCs w:val="28"/>
        </w:rPr>
      </w:pPr>
      <w:r w:rsidRPr="00F6757D">
        <w:rPr>
          <w:sz w:val="28"/>
          <w:szCs w:val="28"/>
        </w:rPr>
        <w:t xml:space="preserve">Equality evidence resources </w:t>
      </w:r>
    </w:p>
    <w:p w14:paraId="02AFB95E" w14:textId="5467480D" w:rsidR="00070ECA" w:rsidRPr="00F6757D" w:rsidRDefault="00070ECA" w:rsidP="00070ECA">
      <w:pPr>
        <w:spacing w:before="120"/>
        <w:rPr>
          <w:sz w:val="28"/>
          <w:szCs w:val="28"/>
        </w:rPr>
      </w:pPr>
      <w:bookmarkStart w:id="1" w:name="_Hlk33517097"/>
      <w:r w:rsidRPr="00F6757D">
        <w:rPr>
          <w:sz w:val="28"/>
          <w:szCs w:val="28"/>
        </w:rPr>
        <w:t xml:space="preserve">The following 10-minute video from the Scottish Government provides a helpful summary of the benefits of doing EQIAs: </w:t>
      </w:r>
      <w:bookmarkStart w:id="2" w:name="_Hlk33517115"/>
      <w:r w:rsidRPr="00F6757D">
        <w:rPr>
          <w:sz w:val="28"/>
          <w:szCs w:val="28"/>
        </w:rPr>
        <w:fldChar w:fldCharType="begin"/>
      </w:r>
      <w:r w:rsidRPr="00F6757D">
        <w:rPr>
          <w:sz w:val="28"/>
          <w:szCs w:val="28"/>
        </w:rPr>
        <w:instrText>HYPERLINK "https://www.youtube.com/watch?v=ARCg9AGB9U0&amp;feature=youtu.be"</w:instrText>
      </w:r>
      <w:r w:rsidRPr="00F6757D">
        <w:rPr>
          <w:sz w:val="28"/>
          <w:szCs w:val="28"/>
        </w:rPr>
      </w:r>
      <w:r w:rsidRPr="00F6757D">
        <w:rPr>
          <w:sz w:val="28"/>
          <w:szCs w:val="28"/>
        </w:rPr>
        <w:fldChar w:fldCharType="separate"/>
      </w:r>
      <w:r w:rsidRPr="00F6757D">
        <w:rPr>
          <w:rStyle w:val="Hyperlink"/>
          <w:sz w:val="28"/>
          <w:szCs w:val="28"/>
        </w:rPr>
        <w:t>Mountains for All EQIA</w:t>
      </w:r>
      <w:r w:rsidRPr="00F6757D">
        <w:rPr>
          <w:sz w:val="28"/>
          <w:szCs w:val="28"/>
        </w:rPr>
        <w:fldChar w:fldCharType="end"/>
      </w:r>
      <w:r w:rsidRPr="00F6757D">
        <w:rPr>
          <w:sz w:val="28"/>
          <w:szCs w:val="28"/>
        </w:rPr>
        <w:t xml:space="preserve">. </w:t>
      </w:r>
      <w:bookmarkStart w:id="3" w:name="_Hlk54770280"/>
      <w:bookmarkEnd w:id="1"/>
      <w:bookmarkEnd w:id="2"/>
      <w:r w:rsidRPr="00F6757D">
        <w:rPr>
          <w:sz w:val="28"/>
          <w:szCs w:val="28"/>
        </w:rPr>
        <w:t xml:space="preserve">Table 2 outlines a range of sources you can use to find evidence for your EQIA.  </w:t>
      </w:r>
    </w:p>
    <w:p w14:paraId="2A66EB4B" w14:textId="77777777" w:rsidR="00070ECA" w:rsidRPr="00F6757D" w:rsidRDefault="00070ECA" w:rsidP="00070ECA">
      <w:pPr>
        <w:spacing w:before="120"/>
        <w:jc w:val="both"/>
        <w:rPr>
          <w:b/>
          <w:bCs/>
          <w:sz w:val="28"/>
          <w:szCs w:val="28"/>
        </w:rPr>
      </w:pPr>
      <w:r w:rsidRPr="00F6757D">
        <w:rPr>
          <w:b/>
          <w:bCs/>
          <w:sz w:val="28"/>
          <w:szCs w:val="28"/>
        </w:rPr>
        <w:t>Table 2: Equality evidence</w:t>
      </w:r>
    </w:p>
    <w:tbl>
      <w:tblPr>
        <w:tblStyle w:val="TableGrid"/>
        <w:tblW w:w="0" w:type="auto"/>
        <w:tblLook w:val="04A0" w:firstRow="1" w:lastRow="0" w:firstColumn="1" w:lastColumn="0" w:noHBand="0" w:noVBand="1"/>
      </w:tblPr>
      <w:tblGrid>
        <w:gridCol w:w="7650"/>
        <w:gridCol w:w="6298"/>
      </w:tblGrid>
      <w:tr w:rsidR="00070ECA" w14:paraId="2F86D8B6" w14:textId="77777777" w:rsidTr="00260685">
        <w:trPr>
          <w:trHeight w:val="397"/>
        </w:trPr>
        <w:tc>
          <w:tcPr>
            <w:tcW w:w="7650" w:type="dxa"/>
            <w:tcBorders>
              <w:bottom w:val="single" w:sz="4" w:space="0" w:color="auto"/>
            </w:tcBorders>
            <w:shd w:val="clear" w:color="auto" w:fill="44546A" w:themeFill="text2"/>
            <w:vAlign w:val="center"/>
          </w:tcPr>
          <w:p w14:paraId="495D732A" w14:textId="77777777" w:rsidR="00070ECA" w:rsidRPr="00F6757D" w:rsidRDefault="00070ECA" w:rsidP="00260685">
            <w:pPr>
              <w:spacing w:after="0"/>
              <w:rPr>
                <w:b/>
                <w:bCs/>
                <w:color w:val="FFFFFF" w:themeColor="background1"/>
                <w:sz w:val="28"/>
                <w:szCs w:val="28"/>
              </w:rPr>
            </w:pPr>
            <w:r w:rsidRPr="00F6757D">
              <w:rPr>
                <w:b/>
                <w:bCs/>
                <w:color w:val="FFFFFF" w:themeColor="background1"/>
                <w:sz w:val="28"/>
                <w:szCs w:val="28"/>
              </w:rPr>
              <w:t>sport</w:t>
            </w:r>
            <w:r w:rsidRPr="00F6757D">
              <w:rPr>
                <w:color w:val="FFFFFF" w:themeColor="background1"/>
                <w:sz w:val="28"/>
                <w:szCs w:val="28"/>
              </w:rPr>
              <w:t>scotland</w:t>
            </w:r>
            <w:r w:rsidRPr="00F6757D">
              <w:rPr>
                <w:b/>
                <w:bCs/>
                <w:color w:val="FFFFFF" w:themeColor="background1"/>
                <w:sz w:val="28"/>
                <w:szCs w:val="28"/>
              </w:rPr>
              <w:t xml:space="preserve"> resources</w:t>
            </w:r>
          </w:p>
        </w:tc>
        <w:tc>
          <w:tcPr>
            <w:tcW w:w="6298" w:type="dxa"/>
            <w:tcBorders>
              <w:bottom w:val="single" w:sz="4" w:space="0" w:color="auto"/>
            </w:tcBorders>
            <w:shd w:val="clear" w:color="auto" w:fill="44546A" w:themeFill="text2"/>
            <w:vAlign w:val="center"/>
          </w:tcPr>
          <w:p w14:paraId="2117F7B7" w14:textId="77777777" w:rsidR="00070ECA" w:rsidRPr="00F6757D" w:rsidRDefault="00070ECA" w:rsidP="00260685">
            <w:pPr>
              <w:spacing w:after="0"/>
              <w:rPr>
                <w:b/>
                <w:bCs/>
                <w:color w:val="FFFFFF" w:themeColor="background1"/>
                <w:sz w:val="28"/>
                <w:szCs w:val="28"/>
              </w:rPr>
            </w:pPr>
            <w:r w:rsidRPr="00F6757D">
              <w:rPr>
                <w:b/>
                <w:bCs/>
                <w:color w:val="FFFFFF" w:themeColor="background1"/>
                <w:sz w:val="28"/>
                <w:szCs w:val="28"/>
              </w:rPr>
              <w:t>Scottish Government / Other resources</w:t>
            </w:r>
          </w:p>
        </w:tc>
      </w:tr>
      <w:tr w:rsidR="00070ECA" w14:paraId="2910EBF5" w14:textId="77777777" w:rsidTr="005358D6">
        <w:trPr>
          <w:trHeight w:val="4839"/>
        </w:trPr>
        <w:tc>
          <w:tcPr>
            <w:tcW w:w="7650" w:type="dxa"/>
            <w:tcBorders>
              <w:bottom w:val="single" w:sz="4" w:space="0" w:color="auto"/>
            </w:tcBorders>
          </w:tcPr>
          <w:p w14:paraId="63347E8E" w14:textId="77777777" w:rsidR="00070ECA" w:rsidRPr="00F6757D" w:rsidRDefault="00504241" w:rsidP="00070ECA">
            <w:pPr>
              <w:pStyle w:val="ListParagraph"/>
              <w:numPr>
                <w:ilvl w:val="0"/>
                <w:numId w:val="3"/>
              </w:numPr>
              <w:spacing w:after="120"/>
              <w:ind w:left="714" w:hanging="357"/>
              <w:contextualSpacing w:val="0"/>
              <w:rPr>
                <w:rFonts w:eastAsia="Arial" w:cs="Arial"/>
                <w:sz w:val="28"/>
                <w:szCs w:val="28"/>
              </w:rPr>
            </w:pPr>
            <w:hyperlink r:id="rId14">
              <w:r w:rsidR="00070ECA" w:rsidRPr="00F6757D">
                <w:rPr>
                  <w:rStyle w:val="Hyperlink"/>
                  <w:sz w:val="28"/>
                  <w:szCs w:val="28"/>
                </w:rPr>
                <w:t>2020_Sport and Equality Database</w:t>
              </w:r>
            </w:hyperlink>
          </w:p>
          <w:p w14:paraId="6FE7EF84" w14:textId="77777777" w:rsidR="00070ECA" w:rsidRPr="00F6757D" w:rsidRDefault="00504241" w:rsidP="00070ECA">
            <w:pPr>
              <w:pStyle w:val="ListParagraph"/>
              <w:numPr>
                <w:ilvl w:val="0"/>
                <w:numId w:val="3"/>
              </w:numPr>
              <w:spacing w:after="120"/>
              <w:ind w:left="714" w:hanging="357"/>
              <w:contextualSpacing w:val="0"/>
              <w:jc w:val="both"/>
              <w:rPr>
                <w:rFonts w:eastAsia="Arial" w:cs="Arial"/>
                <w:sz w:val="28"/>
                <w:szCs w:val="28"/>
              </w:rPr>
            </w:pPr>
            <w:hyperlink r:id="rId15">
              <w:r w:rsidR="00070ECA" w:rsidRPr="00F6757D">
                <w:rPr>
                  <w:rStyle w:val="Hyperlink"/>
                  <w:sz w:val="28"/>
                  <w:szCs w:val="28"/>
                </w:rPr>
                <w:t>Equality and Sport Research 2020 / 2016</w:t>
              </w:r>
            </w:hyperlink>
          </w:p>
          <w:p w14:paraId="2FDC844E" w14:textId="77777777" w:rsidR="00070ECA" w:rsidRPr="00F6757D" w:rsidRDefault="00504241" w:rsidP="00070ECA">
            <w:pPr>
              <w:pStyle w:val="ListParagraph"/>
              <w:numPr>
                <w:ilvl w:val="0"/>
                <w:numId w:val="3"/>
              </w:numPr>
              <w:spacing w:after="120"/>
              <w:contextualSpacing w:val="0"/>
              <w:jc w:val="both"/>
              <w:rPr>
                <w:rFonts w:cs="Arial"/>
                <w:sz w:val="28"/>
                <w:szCs w:val="28"/>
              </w:rPr>
            </w:pPr>
            <w:hyperlink r:id="rId16">
              <w:r w:rsidR="00070ECA" w:rsidRPr="00F6757D">
                <w:rPr>
                  <w:rStyle w:val="Hyperlink"/>
                  <w:rFonts w:cs="Arial"/>
                  <w:sz w:val="28"/>
                  <w:szCs w:val="28"/>
                </w:rPr>
                <w:t>Equality in sport learning notes</w:t>
              </w:r>
            </w:hyperlink>
            <w:r w:rsidR="00070ECA" w:rsidRPr="00F6757D">
              <w:rPr>
                <w:rFonts w:cs="Arial"/>
                <w:sz w:val="28"/>
                <w:szCs w:val="28"/>
              </w:rPr>
              <w:t>: Includes a chapter for each protected characteristic.</w:t>
            </w:r>
          </w:p>
          <w:p w14:paraId="39CC66CC" w14:textId="77777777" w:rsidR="00070ECA" w:rsidRPr="00F6757D" w:rsidRDefault="00504241" w:rsidP="00070ECA">
            <w:pPr>
              <w:pStyle w:val="ListParagraph"/>
              <w:numPr>
                <w:ilvl w:val="0"/>
                <w:numId w:val="3"/>
              </w:numPr>
              <w:spacing w:after="120"/>
              <w:contextualSpacing w:val="0"/>
              <w:jc w:val="both"/>
              <w:rPr>
                <w:rFonts w:cs="Arial"/>
                <w:sz w:val="28"/>
                <w:szCs w:val="28"/>
              </w:rPr>
            </w:pPr>
            <w:hyperlink r:id="rId17" w:history="1">
              <w:r w:rsidR="00070ECA" w:rsidRPr="00F6757D">
                <w:rPr>
                  <w:rStyle w:val="Hyperlink"/>
                  <w:rFonts w:cs="Arial"/>
                  <w:sz w:val="28"/>
                  <w:szCs w:val="28"/>
                </w:rPr>
                <w:t>Summary of COVID-19 impact - Oct 2020</w:t>
              </w:r>
            </w:hyperlink>
            <w:r w:rsidR="00070ECA" w:rsidRPr="00F6757D">
              <w:rPr>
                <w:rFonts w:cs="Arial"/>
                <w:sz w:val="28"/>
                <w:szCs w:val="28"/>
              </w:rPr>
              <w:t xml:space="preserve"> </w:t>
            </w:r>
          </w:p>
          <w:p w14:paraId="71907E5E" w14:textId="77777777" w:rsidR="00070ECA" w:rsidRPr="00F6757D" w:rsidRDefault="00504241" w:rsidP="00070ECA">
            <w:pPr>
              <w:pStyle w:val="ListParagraph"/>
              <w:numPr>
                <w:ilvl w:val="0"/>
                <w:numId w:val="3"/>
              </w:numPr>
              <w:spacing w:after="120"/>
              <w:contextualSpacing w:val="0"/>
              <w:jc w:val="both"/>
              <w:rPr>
                <w:rFonts w:cs="Arial"/>
                <w:sz w:val="28"/>
                <w:szCs w:val="28"/>
              </w:rPr>
            </w:pPr>
            <w:hyperlink r:id="rId18" w:history="1">
              <w:r w:rsidR="00070ECA" w:rsidRPr="00F6757D">
                <w:rPr>
                  <w:rStyle w:val="Hyperlink"/>
                  <w:rFonts w:cs="Arial"/>
                  <w:sz w:val="28"/>
                  <w:szCs w:val="28"/>
                </w:rPr>
                <w:t>sportscotland employee information reports</w:t>
              </w:r>
            </w:hyperlink>
          </w:p>
          <w:p w14:paraId="4F4CC951" w14:textId="77777777" w:rsidR="00070ECA" w:rsidRPr="00F6757D" w:rsidRDefault="00504241" w:rsidP="00070ECA">
            <w:pPr>
              <w:pStyle w:val="ListParagraph"/>
              <w:numPr>
                <w:ilvl w:val="0"/>
                <w:numId w:val="3"/>
              </w:numPr>
              <w:spacing w:after="120"/>
              <w:ind w:left="714" w:hanging="357"/>
              <w:contextualSpacing w:val="0"/>
              <w:jc w:val="both"/>
              <w:rPr>
                <w:rFonts w:eastAsia="Arial" w:cs="Arial"/>
                <w:color w:val="0000FF"/>
                <w:sz w:val="28"/>
                <w:szCs w:val="28"/>
              </w:rPr>
            </w:pPr>
            <w:hyperlink r:id="rId19">
              <w:r w:rsidR="00070ECA" w:rsidRPr="00F6757D">
                <w:rPr>
                  <w:rStyle w:val="Hyperlink"/>
                  <w:rFonts w:cs="Arial"/>
                  <w:sz w:val="28"/>
                  <w:szCs w:val="28"/>
                </w:rPr>
                <w:t>Clubs and communities – Information for 2021-23 business planning</w:t>
              </w:r>
            </w:hyperlink>
            <w:r w:rsidR="00070ECA" w:rsidRPr="00F6757D">
              <w:rPr>
                <w:rFonts w:cs="Arial"/>
                <w:sz w:val="28"/>
                <w:szCs w:val="28"/>
              </w:rPr>
              <w:t xml:space="preserve"> </w:t>
            </w:r>
          </w:p>
          <w:p w14:paraId="4FD41B4A" w14:textId="77777777" w:rsidR="00070ECA" w:rsidRPr="00F6757D" w:rsidRDefault="00504241" w:rsidP="00070ECA">
            <w:pPr>
              <w:pStyle w:val="ListParagraph"/>
              <w:numPr>
                <w:ilvl w:val="0"/>
                <w:numId w:val="3"/>
              </w:numPr>
              <w:spacing w:after="120"/>
              <w:ind w:left="714" w:hanging="357"/>
              <w:contextualSpacing w:val="0"/>
              <w:rPr>
                <w:rFonts w:eastAsia="Arial" w:cs="Arial"/>
                <w:color w:val="0000FF"/>
                <w:sz w:val="28"/>
                <w:szCs w:val="28"/>
              </w:rPr>
            </w:pPr>
            <w:hyperlink r:id="rId20">
              <w:r w:rsidR="00070ECA" w:rsidRPr="00F6757D">
                <w:rPr>
                  <w:rStyle w:val="Hyperlink"/>
                  <w:rFonts w:cs="Arial"/>
                  <w:sz w:val="28"/>
                  <w:szCs w:val="28"/>
                </w:rPr>
                <w:t xml:space="preserve">Schools and education – Information for 2021-23 business planning </w:t>
              </w:r>
            </w:hyperlink>
            <w:r w:rsidR="00070ECA" w:rsidRPr="00F6757D">
              <w:rPr>
                <w:rFonts w:cs="Arial"/>
                <w:sz w:val="28"/>
                <w:szCs w:val="28"/>
              </w:rPr>
              <w:t xml:space="preserve"> </w:t>
            </w:r>
          </w:p>
          <w:p w14:paraId="1727D12F" w14:textId="77777777" w:rsidR="00070ECA" w:rsidRPr="00F6757D" w:rsidRDefault="00504241" w:rsidP="00070ECA">
            <w:pPr>
              <w:pStyle w:val="ListParagraph"/>
              <w:numPr>
                <w:ilvl w:val="0"/>
                <w:numId w:val="3"/>
              </w:numPr>
              <w:spacing w:after="120"/>
              <w:ind w:left="714" w:hanging="357"/>
              <w:contextualSpacing w:val="0"/>
              <w:rPr>
                <w:rFonts w:eastAsia="Arial" w:cs="Arial"/>
                <w:color w:val="0000FF"/>
                <w:sz w:val="28"/>
                <w:szCs w:val="28"/>
              </w:rPr>
            </w:pPr>
            <w:hyperlink r:id="rId21">
              <w:r w:rsidR="00070ECA" w:rsidRPr="00F6757D">
                <w:rPr>
                  <w:rStyle w:val="Hyperlink"/>
                  <w:rFonts w:cs="Arial"/>
                  <w:sz w:val="28"/>
                  <w:szCs w:val="28"/>
                </w:rPr>
                <w:t>Schools and education - Contribution to ASOF 2019-20</w:t>
              </w:r>
            </w:hyperlink>
            <w:r w:rsidR="00070ECA" w:rsidRPr="00F6757D">
              <w:rPr>
                <w:rFonts w:cs="Arial"/>
                <w:sz w:val="28"/>
                <w:szCs w:val="28"/>
              </w:rPr>
              <w:t xml:space="preserve"> </w:t>
            </w:r>
          </w:p>
          <w:p w14:paraId="6D90AFBE" w14:textId="77777777" w:rsidR="00070ECA" w:rsidRPr="00F6757D" w:rsidRDefault="00504241" w:rsidP="00070ECA">
            <w:pPr>
              <w:pStyle w:val="ListParagraph"/>
              <w:numPr>
                <w:ilvl w:val="0"/>
                <w:numId w:val="3"/>
              </w:numPr>
              <w:spacing w:after="120"/>
              <w:ind w:left="714" w:hanging="357"/>
              <w:contextualSpacing w:val="0"/>
              <w:rPr>
                <w:rFonts w:eastAsia="Arial" w:cs="Arial"/>
                <w:color w:val="0000FF"/>
                <w:sz w:val="28"/>
                <w:szCs w:val="28"/>
              </w:rPr>
            </w:pPr>
            <w:hyperlink r:id="rId22">
              <w:r w:rsidR="00070ECA" w:rsidRPr="00F6757D">
                <w:rPr>
                  <w:rStyle w:val="Hyperlink"/>
                  <w:rFonts w:cs="Arial"/>
                  <w:sz w:val="28"/>
                  <w:szCs w:val="28"/>
                </w:rPr>
                <w:t xml:space="preserve">Clubs and </w:t>
              </w:r>
              <w:proofErr w:type="gramStart"/>
              <w:r w:rsidR="00070ECA" w:rsidRPr="00F6757D">
                <w:rPr>
                  <w:rStyle w:val="Hyperlink"/>
                  <w:rFonts w:cs="Arial"/>
                  <w:sz w:val="28"/>
                  <w:szCs w:val="28"/>
                </w:rPr>
                <w:t>communities  -</w:t>
              </w:r>
              <w:proofErr w:type="gramEnd"/>
              <w:r w:rsidR="00070ECA" w:rsidRPr="00F6757D">
                <w:rPr>
                  <w:rStyle w:val="Hyperlink"/>
                  <w:rFonts w:cs="Arial"/>
                  <w:sz w:val="28"/>
                  <w:szCs w:val="28"/>
                </w:rPr>
                <w:t xml:space="preserve"> Contribution to ASOF 2019-20</w:t>
              </w:r>
            </w:hyperlink>
          </w:p>
          <w:p w14:paraId="62B30AA7" w14:textId="77777777" w:rsidR="00070ECA" w:rsidRPr="00F6757D" w:rsidRDefault="00070ECA" w:rsidP="00070ECA">
            <w:pPr>
              <w:pStyle w:val="ListParagraph"/>
              <w:numPr>
                <w:ilvl w:val="0"/>
                <w:numId w:val="3"/>
              </w:numPr>
              <w:spacing w:after="120"/>
              <w:contextualSpacing w:val="0"/>
              <w:jc w:val="both"/>
              <w:rPr>
                <w:rStyle w:val="Hyperlink"/>
                <w:rFonts w:cs="Arial"/>
                <w:b/>
                <w:bCs/>
                <w:sz w:val="28"/>
                <w:szCs w:val="28"/>
              </w:rPr>
            </w:pPr>
            <w:r w:rsidRPr="00F6757D">
              <w:rPr>
                <w:rFonts w:cs="Arial"/>
                <w:b/>
                <w:bCs/>
                <w:sz w:val="28"/>
                <w:szCs w:val="28"/>
              </w:rPr>
              <w:t xml:space="preserve">Wider evaluations </w:t>
            </w:r>
          </w:p>
          <w:p w14:paraId="09AC819D" w14:textId="77777777" w:rsidR="00070ECA" w:rsidRPr="00F6757D" w:rsidRDefault="00504241" w:rsidP="00070ECA">
            <w:pPr>
              <w:numPr>
                <w:ilvl w:val="1"/>
                <w:numId w:val="4"/>
              </w:numPr>
              <w:spacing w:after="0" w:line="276" w:lineRule="auto"/>
              <w:rPr>
                <w:rFonts w:cs="Arial"/>
                <w:sz w:val="28"/>
                <w:szCs w:val="28"/>
                <w:lang w:val="en"/>
              </w:rPr>
            </w:pPr>
            <w:hyperlink r:id="rId23" w:history="1">
              <w:r w:rsidR="00070ECA" w:rsidRPr="00F6757D">
                <w:rPr>
                  <w:rStyle w:val="Hyperlink"/>
                  <w:rFonts w:cs="Arial"/>
                  <w:sz w:val="28"/>
                  <w:szCs w:val="28"/>
                  <w:lang w:val="en"/>
                </w:rPr>
                <w:t xml:space="preserve">Clubs and </w:t>
              </w:r>
              <w:proofErr w:type="gramStart"/>
              <w:r w:rsidR="00070ECA" w:rsidRPr="00F6757D">
                <w:rPr>
                  <w:rStyle w:val="Hyperlink"/>
                  <w:rFonts w:cs="Arial"/>
                  <w:sz w:val="28"/>
                  <w:szCs w:val="28"/>
                  <w:lang w:val="en"/>
                </w:rPr>
                <w:t>communities</w:t>
              </w:r>
              <w:proofErr w:type="gramEnd"/>
              <w:r w:rsidR="00070ECA" w:rsidRPr="00F6757D">
                <w:rPr>
                  <w:rStyle w:val="Hyperlink"/>
                  <w:rFonts w:cs="Arial"/>
                  <w:sz w:val="28"/>
                  <w:szCs w:val="28"/>
                  <w:lang w:val="en"/>
                </w:rPr>
                <w:t xml:space="preserve"> equalities learning note</w:t>
              </w:r>
            </w:hyperlink>
            <w:r w:rsidR="00070ECA" w:rsidRPr="00F6757D">
              <w:rPr>
                <w:rFonts w:cs="Arial"/>
                <w:sz w:val="28"/>
                <w:szCs w:val="28"/>
                <w:lang w:val="en"/>
              </w:rPr>
              <w:t xml:space="preserve"> </w:t>
            </w:r>
          </w:p>
          <w:p w14:paraId="39F50873" w14:textId="77777777" w:rsidR="00070ECA" w:rsidRPr="00F6757D" w:rsidRDefault="00504241" w:rsidP="00070ECA">
            <w:pPr>
              <w:numPr>
                <w:ilvl w:val="1"/>
                <w:numId w:val="4"/>
              </w:numPr>
              <w:spacing w:after="0" w:line="276" w:lineRule="auto"/>
              <w:rPr>
                <w:rFonts w:cs="Arial"/>
                <w:sz w:val="28"/>
                <w:szCs w:val="28"/>
                <w:lang w:val="en"/>
              </w:rPr>
            </w:pPr>
            <w:hyperlink r:id="rId24" w:history="1">
              <w:r w:rsidR="00070ECA" w:rsidRPr="00F6757D">
                <w:rPr>
                  <w:rStyle w:val="Hyperlink"/>
                  <w:rFonts w:cs="Arial"/>
                  <w:sz w:val="28"/>
                  <w:szCs w:val="28"/>
                  <w:lang w:val="en"/>
                </w:rPr>
                <w:t>Coaches and coaching equalities learning note</w:t>
              </w:r>
            </w:hyperlink>
            <w:r w:rsidR="00070ECA" w:rsidRPr="00F6757D">
              <w:rPr>
                <w:rFonts w:cs="Arial"/>
                <w:sz w:val="28"/>
                <w:szCs w:val="28"/>
                <w:lang w:val="en"/>
              </w:rPr>
              <w:t xml:space="preserve"> </w:t>
            </w:r>
          </w:p>
          <w:p w14:paraId="08520843" w14:textId="77777777" w:rsidR="00070ECA" w:rsidRPr="00F6757D" w:rsidRDefault="00504241" w:rsidP="00070ECA">
            <w:pPr>
              <w:numPr>
                <w:ilvl w:val="1"/>
                <w:numId w:val="4"/>
              </w:numPr>
              <w:spacing w:after="0" w:line="276" w:lineRule="auto"/>
              <w:rPr>
                <w:rFonts w:cs="Arial"/>
                <w:sz w:val="28"/>
                <w:szCs w:val="28"/>
                <w:lang w:val="en"/>
              </w:rPr>
            </w:pPr>
            <w:hyperlink r:id="rId25">
              <w:r w:rsidR="00070ECA" w:rsidRPr="00F6757D">
                <w:rPr>
                  <w:rStyle w:val="Hyperlink"/>
                  <w:rFonts w:cs="Arial"/>
                  <w:sz w:val="28"/>
                  <w:szCs w:val="28"/>
                  <w:lang w:val="en"/>
                </w:rPr>
                <w:t>Schools and education equalities learning note</w:t>
              </w:r>
            </w:hyperlink>
            <w:r w:rsidR="00070ECA" w:rsidRPr="00F6757D">
              <w:rPr>
                <w:rFonts w:cs="Arial"/>
                <w:sz w:val="28"/>
                <w:szCs w:val="28"/>
                <w:lang w:val="en"/>
              </w:rPr>
              <w:t xml:space="preserve"> </w:t>
            </w:r>
          </w:p>
        </w:tc>
        <w:tc>
          <w:tcPr>
            <w:tcW w:w="6298" w:type="dxa"/>
            <w:tcBorders>
              <w:bottom w:val="single" w:sz="4" w:space="0" w:color="auto"/>
            </w:tcBorders>
          </w:tcPr>
          <w:p w14:paraId="4E1395B5" w14:textId="77777777" w:rsidR="00070ECA" w:rsidRPr="00F6757D" w:rsidRDefault="00504241" w:rsidP="00070ECA">
            <w:pPr>
              <w:pStyle w:val="ListParagraph"/>
              <w:numPr>
                <w:ilvl w:val="0"/>
                <w:numId w:val="3"/>
              </w:numPr>
              <w:spacing w:before="120" w:after="120"/>
              <w:ind w:left="714" w:hanging="357"/>
              <w:contextualSpacing w:val="0"/>
              <w:jc w:val="both"/>
              <w:rPr>
                <w:rFonts w:cs="Arial"/>
                <w:sz w:val="28"/>
                <w:szCs w:val="28"/>
              </w:rPr>
            </w:pPr>
            <w:hyperlink r:id="rId26" w:history="1">
              <w:r w:rsidR="00070ECA" w:rsidRPr="00F6757D">
                <w:rPr>
                  <w:rStyle w:val="Hyperlink"/>
                  <w:rFonts w:cs="Arial"/>
                  <w:sz w:val="28"/>
                  <w:szCs w:val="28"/>
                </w:rPr>
                <w:t>Equality Evidence Finder</w:t>
              </w:r>
            </w:hyperlink>
            <w:r w:rsidR="00070ECA" w:rsidRPr="00F6757D">
              <w:rPr>
                <w:rFonts w:cs="Arial"/>
                <w:sz w:val="28"/>
                <w:szCs w:val="28"/>
              </w:rPr>
              <w:t xml:space="preserve"> </w:t>
            </w:r>
          </w:p>
          <w:p w14:paraId="60631067" w14:textId="77777777" w:rsidR="00070ECA" w:rsidRPr="00F6757D" w:rsidRDefault="00504241" w:rsidP="00070ECA">
            <w:pPr>
              <w:pStyle w:val="ListParagraph"/>
              <w:numPr>
                <w:ilvl w:val="0"/>
                <w:numId w:val="3"/>
              </w:numPr>
              <w:spacing w:before="120" w:after="120"/>
              <w:ind w:left="714" w:hanging="357"/>
              <w:contextualSpacing w:val="0"/>
              <w:jc w:val="both"/>
              <w:rPr>
                <w:rFonts w:cs="Arial"/>
                <w:sz w:val="28"/>
                <w:szCs w:val="28"/>
              </w:rPr>
            </w:pPr>
            <w:hyperlink r:id="rId27" w:history="1">
              <w:r w:rsidR="00070ECA" w:rsidRPr="00F6757D">
                <w:rPr>
                  <w:rStyle w:val="Hyperlink"/>
                  <w:rFonts w:cs="Arial"/>
                  <w:sz w:val="28"/>
                  <w:szCs w:val="28"/>
                </w:rPr>
                <w:t>Equality Evidence Reviews</w:t>
              </w:r>
            </w:hyperlink>
            <w:r w:rsidR="00070ECA" w:rsidRPr="00F6757D">
              <w:rPr>
                <w:rFonts w:cs="Arial"/>
                <w:sz w:val="28"/>
                <w:szCs w:val="28"/>
              </w:rPr>
              <w:t>: Includes a chapter on sport for each protected characteristic.</w:t>
            </w:r>
          </w:p>
          <w:p w14:paraId="53791C7A" w14:textId="77777777" w:rsidR="00070ECA" w:rsidRPr="00F6757D" w:rsidRDefault="00504241" w:rsidP="00070ECA">
            <w:pPr>
              <w:pStyle w:val="ListParagraph"/>
              <w:numPr>
                <w:ilvl w:val="0"/>
                <w:numId w:val="3"/>
              </w:numPr>
              <w:spacing w:before="120" w:after="120"/>
              <w:ind w:left="714" w:hanging="357"/>
              <w:contextualSpacing w:val="0"/>
              <w:jc w:val="both"/>
              <w:rPr>
                <w:rFonts w:cs="Arial"/>
                <w:sz w:val="28"/>
                <w:szCs w:val="28"/>
              </w:rPr>
            </w:pPr>
            <w:hyperlink r:id="rId28" w:history="1">
              <w:r w:rsidR="00070ECA" w:rsidRPr="00F6757D">
                <w:rPr>
                  <w:rStyle w:val="Hyperlink"/>
                  <w:rFonts w:cs="Arial"/>
                  <w:sz w:val="28"/>
                  <w:szCs w:val="28"/>
                </w:rPr>
                <w:t>Equality Evidence Toolkit</w:t>
              </w:r>
            </w:hyperlink>
            <w:r w:rsidR="00070ECA" w:rsidRPr="00F6757D">
              <w:rPr>
                <w:rFonts w:cs="Arial"/>
                <w:sz w:val="28"/>
                <w:szCs w:val="28"/>
              </w:rPr>
              <w:t xml:space="preserve"> </w:t>
            </w:r>
          </w:p>
          <w:p w14:paraId="68466516" w14:textId="77777777" w:rsidR="00070ECA" w:rsidRPr="00F6757D" w:rsidRDefault="00504241" w:rsidP="00070ECA">
            <w:pPr>
              <w:pStyle w:val="ListParagraph"/>
              <w:numPr>
                <w:ilvl w:val="0"/>
                <w:numId w:val="3"/>
              </w:numPr>
              <w:spacing w:before="120" w:after="120"/>
              <w:ind w:left="714" w:hanging="357"/>
              <w:contextualSpacing w:val="0"/>
              <w:jc w:val="both"/>
              <w:rPr>
                <w:rFonts w:cs="Arial"/>
                <w:sz w:val="28"/>
                <w:szCs w:val="28"/>
              </w:rPr>
            </w:pPr>
            <w:hyperlink r:id="rId29" w:history="1">
              <w:r w:rsidR="00070ECA" w:rsidRPr="00F6757D">
                <w:rPr>
                  <w:rStyle w:val="Hyperlink"/>
                  <w:rFonts w:cs="Arial"/>
                  <w:sz w:val="28"/>
                  <w:szCs w:val="28"/>
                </w:rPr>
                <w:t>Children and Young People statistics</w:t>
              </w:r>
            </w:hyperlink>
            <w:r w:rsidR="00070ECA" w:rsidRPr="00F6757D">
              <w:rPr>
                <w:rFonts w:cs="Arial"/>
                <w:sz w:val="28"/>
                <w:szCs w:val="28"/>
              </w:rPr>
              <w:t>: Includes data on care-experience.</w:t>
            </w:r>
          </w:p>
          <w:p w14:paraId="6FA0E4FD" w14:textId="77777777" w:rsidR="00070ECA" w:rsidRPr="00F6757D" w:rsidRDefault="00504241" w:rsidP="00070ECA">
            <w:pPr>
              <w:pStyle w:val="ListParagraph"/>
              <w:numPr>
                <w:ilvl w:val="0"/>
                <w:numId w:val="3"/>
              </w:numPr>
              <w:spacing w:before="120" w:after="120"/>
              <w:ind w:left="714" w:hanging="357"/>
              <w:contextualSpacing w:val="0"/>
              <w:jc w:val="both"/>
              <w:rPr>
                <w:rFonts w:cs="Arial"/>
                <w:color w:val="0563C1"/>
                <w:sz w:val="28"/>
                <w:szCs w:val="28"/>
                <w:u w:val="single"/>
              </w:rPr>
            </w:pPr>
            <w:hyperlink r:id="rId30" w:history="1">
              <w:r w:rsidR="00070ECA" w:rsidRPr="00F6757D">
                <w:rPr>
                  <w:rStyle w:val="Hyperlink"/>
                  <w:rFonts w:cs="Arial"/>
                  <w:sz w:val="28"/>
                  <w:szCs w:val="28"/>
                </w:rPr>
                <w:t>Out for Sport</w:t>
              </w:r>
            </w:hyperlink>
            <w:r w:rsidR="00070ECA" w:rsidRPr="00F6757D">
              <w:rPr>
                <w:rFonts w:cs="Arial"/>
                <w:sz w:val="28"/>
                <w:szCs w:val="28"/>
              </w:rPr>
              <w:t>: Scotland’s first research into homophobia and transphobia in Scottish Sport produced by Equality Network</w:t>
            </w:r>
          </w:p>
          <w:p w14:paraId="0A7DC29D" w14:textId="77777777" w:rsidR="00070ECA" w:rsidRPr="00F6757D" w:rsidRDefault="00504241" w:rsidP="00070ECA">
            <w:pPr>
              <w:pStyle w:val="ListParagraph"/>
              <w:numPr>
                <w:ilvl w:val="0"/>
                <w:numId w:val="3"/>
              </w:numPr>
              <w:spacing w:before="120" w:after="120"/>
              <w:ind w:left="714" w:hanging="357"/>
              <w:contextualSpacing w:val="0"/>
              <w:jc w:val="both"/>
              <w:rPr>
                <w:rFonts w:cs="Arial"/>
                <w:sz w:val="28"/>
                <w:szCs w:val="28"/>
              </w:rPr>
            </w:pPr>
            <w:hyperlink r:id="rId31" w:history="1">
              <w:r w:rsidR="00070ECA" w:rsidRPr="00F6757D">
                <w:rPr>
                  <w:rStyle w:val="Hyperlink"/>
                  <w:rFonts w:cs="Arial"/>
                  <w:sz w:val="28"/>
                  <w:szCs w:val="28"/>
                </w:rPr>
                <w:t>Out sport</w:t>
              </w:r>
            </w:hyperlink>
            <w:r w:rsidR="00070ECA" w:rsidRPr="00F6757D">
              <w:rPr>
                <w:rFonts w:cs="Arial"/>
                <w:sz w:val="28"/>
                <w:szCs w:val="28"/>
              </w:rPr>
              <w:t>: First European research project specific to discrimination based on sexual orientation and gender identity in sports</w:t>
            </w:r>
          </w:p>
          <w:p w14:paraId="159FA886" w14:textId="77777777" w:rsidR="00070ECA" w:rsidRPr="00F6757D" w:rsidRDefault="00504241" w:rsidP="00070ECA">
            <w:pPr>
              <w:pStyle w:val="ListParagraph"/>
              <w:numPr>
                <w:ilvl w:val="0"/>
                <w:numId w:val="3"/>
              </w:numPr>
              <w:spacing w:before="120" w:after="120"/>
              <w:ind w:left="714" w:hanging="357"/>
              <w:contextualSpacing w:val="0"/>
              <w:jc w:val="both"/>
              <w:rPr>
                <w:rFonts w:cs="Arial"/>
                <w:sz w:val="28"/>
                <w:szCs w:val="28"/>
              </w:rPr>
            </w:pPr>
            <w:hyperlink r:id="rId32" w:history="1">
              <w:r w:rsidR="00070ECA" w:rsidRPr="00F6757D">
                <w:rPr>
                  <w:rStyle w:val="Hyperlink"/>
                  <w:rFonts w:cs="Arial"/>
                  <w:sz w:val="28"/>
                  <w:szCs w:val="28"/>
                </w:rPr>
                <w:t>Right 2B Active</w:t>
              </w:r>
            </w:hyperlink>
            <w:r w:rsidR="00070ECA" w:rsidRPr="00F6757D">
              <w:rPr>
                <w:rFonts w:cs="Arial"/>
                <w:sz w:val="28"/>
                <w:szCs w:val="28"/>
              </w:rPr>
              <w:t xml:space="preserve"> - Report on care-experienced young people's engagement with sport and physical activity</w:t>
            </w:r>
          </w:p>
        </w:tc>
      </w:tr>
    </w:tbl>
    <w:p w14:paraId="3B88FCA4" w14:textId="2FDFA1F6" w:rsidR="00976990" w:rsidRDefault="00976990" w:rsidP="00070ECA">
      <w:pPr>
        <w:pStyle w:val="BodyText1"/>
      </w:pPr>
    </w:p>
    <w:p w14:paraId="31552705" w14:textId="4B8F5300" w:rsidR="00976990" w:rsidRPr="00F6757D" w:rsidRDefault="00976990" w:rsidP="00070ECA">
      <w:pPr>
        <w:pStyle w:val="BodyText1"/>
        <w:rPr>
          <w:sz w:val="28"/>
          <w:szCs w:val="28"/>
        </w:rPr>
      </w:pPr>
      <w:r w:rsidRPr="00F6757D">
        <w:rPr>
          <w:sz w:val="28"/>
          <w:szCs w:val="28"/>
        </w:rPr>
        <w:t>Other</w:t>
      </w:r>
    </w:p>
    <w:p w14:paraId="648BA7E1" w14:textId="77777777" w:rsidR="00A66E6C" w:rsidRPr="00F6757D" w:rsidRDefault="00504241" w:rsidP="00A66E6C">
      <w:pPr>
        <w:pStyle w:val="Default"/>
        <w:numPr>
          <w:ilvl w:val="0"/>
          <w:numId w:val="10"/>
        </w:numPr>
        <w:spacing w:after="120"/>
        <w:ind w:left="714" w:hanging="357"/>
        <w:rPr>
          <w:sz w:val="28"/>
          <w:szCs w:val="28"/>
        </w:rPr>
      </w:pPr>
      <w:hyperlink r:id="rId33" w:history="1">
        <w:r w:rsidR="005D6B46" w:rsidRPr="00F6757D">
          <w:rPr>
            <w:rStyle w:val="Hyperlink"/>
            <w:sz w:val="28"/>
            <w:szCs w:val="28"/>
          </w:rPr>
          <w:t>Young Workers Need Companies to Prioritize Mental Health (hbr.org)</w:t>
        </w:r>
      </w:hyperlink>
      <w:r w:rsidR="00EE1FB9" w:rsidRPr="00F6757D">
        <w:rPr>
          <w:sz w:val="28"/>
          <w:szCs w:val="28"/>
        </w:rPr>
        <w:t xml:space="preserve"> </w:t>
      </w:r>
      <w:r w:rsidR="00FE4E5C" w:rsidRPr="00F6757D">
        <w:rPr>
          <w:sz w:val="28"/>
          <w:szCs w:val="28"/>
        </w:rPr>
        <w:t>[1]</w:t>
      </w:r>
      <w:hyperlink r:id="rId34" w:history="1">
        <w:r w:rsidR="00007FB7" w:rsidRPr="00F6757D">
          <w:rPr>
            <w:rStyle w:val="Hyperlink"/>
            <w:sz w:val="28"/>
            <w:szCs w:val="28"/>
          </w:rPr>
          <w:t xml:space="preserve">Older Adults Risks and Vaccine Information | </w:t>
        </w:r>
        <w:proofErr w:type="spellStart"/>
        <w:r w:rsidR="00007FB7" w:rsidRPr="00F6757D">
          <w:rPr>
            <w:rStyle w:val="Hyperlink"/>
            <w:sz w:val="28"/>
            <w:szCs w:val="28"/>
          </w:rPr>
          <w:t>cdc</w:t>
        </w:r>
        <w:proofErr w:type="spellEnd"/>
      </w:hyperlink>
      <w:r w:rsidR="00007FB7" w:rsidRPr="00F6757D">
        <w:rPr>
          <w:sz w:val="28"/>
          <w:szCs w:val="28"/>
        </w:rPr>
        <w:t xml:space="preserve">  </w:t>
      </w:r>
      <w:r w:rsidR="00FE4E5C" w:rsidRPr="00F6757D">
        <w:rPr>
          <w:sz w:val="28"/>
          <w:szCs w:val="28"/>
        </w:rPr>
        <w:t>[2]</w:t>
      </w:r>
    </w:p>
    <w:p w14:paraId="215A2813" w14:textId="25352001" w:rsidR="00FE4E5C" w:rsidRPr="00F6757D" w:rsidRDefault="00504241" w:rsidP="00A66E6C">
      <w:pPr>
        <w:pStyle w:val="Default"/>
        <w:numPr>
          <w:ilvl w:val="0"/>
          <w:numId w:val="10"/>
        </w:numPr>
        <w:spacing w:after="120"/>
        <w:ind w:left="714" w:hanging="357"/>
        <w:rPr>
          <w:sz w:val="28"/>
          <w:szCs w:val="28"/>
        </w:rPr>
      </w:pPr>
      <w:hyperlink r:id="rId35" w:history="1">
        <w:r w:rsidR="00A66E6C" w:rsidRPr="00F6757D">
          <w:rPr>
            <w:rStyle w:val="Hyperlink"/>
            <w:sz w:val="28"/>
            <w:szCs w:val="28"/>
          </w:rPr>
          <w:t>https://www.cipd.co.uk/Images/developing-next-generation_tcm18-10268.pdf [3</w:t>
        </w:r>
      </w:hyperlink>
      <w:r w:rsidR="00FE4E5C" w:rsidRPr="00F6757D">
        <w:rPr>
          <w:sz w:val="28"/>
          <w:szCs w:val="28"/>
        </w:rPr>
        <w:t>]</w:t>
      </w:r>
    </w:p>
    <w:p w14:paraId="5E194E94" w14:textId="77D517AA" w:rsidR="00F70C72" w:rsidRPr="00F6757D" w:rsidRDefault="00504241" w:rsidP="00A66E6C">
      <w:pPr>
        <w:pStyle w:val="Default"/>
        <w:numPr>
          <w:ilvl w:val="0"/>
          <w:numId w:val="10"/>
        </w:numPr>
        <w:spacing w:after="120"/>
        <w:ind w:left="714" w:hanging="357"/>
        <w:rPr>
          <w:sz w:val="28"/>
          <w:szCs w:val="28"/>
        </w:rPr>
      </w:pPr>
      <w:hyperlink r:id="rId36" w:history="1">
        <w:r w:rsidR="00FE4E5C" w:rsidRPr="00F6757D">
          <w:rPr>
            <w:rStyle w:val="Hyperlink"/>
            <w:sz w:val="28"/>
            <w:szCs w:val="28"/>
          </w:rPr>
          <w:t>https://www.cipd.co.uk/Images/managing-an-age-diverse-workforce_2015-what-employers-need-to-know_tcm18-10832.pdf</w:t>
        </w:r>
      </w:hyperlink>
      <w:r w:rsidR="00FE4E5C" w:rsidRPr="00F6757D">
        <w:rPr>
          <w:sz w:val="28"/>
          <w:szCs w:val="28"/>
        </w:rPr>
        <w:t xml:space="preserve"> [4]</w:t>
      </w:r>
    </w:p>
    <w:p w14:paraId="3DB2CD6F" w14:textId="79AF0BD8" w:rsidR="00A66E6C" w:rsidRPr="00F6757D" w:rsidRDefault="00504241" w:rsidP="00A66E6C">
      <w:pPr>
        <w:pStyle w:val="ListParagraph"/>
        <w:numPr>
          <w:ilvl w:val="0"/>
          <w:numId w:val="10"/>
        </w:numPr>
        <w:spacing w:after="120"/>
        <w:ind w:left="714" w:hanging="357"/>
        <w:contextualSpacing w:val="0"/>
        <w:rPr>
          <w:rFonts w:eastAsiaTheme="minorHAnsi" w:cs="Arial"/>
          <w:color w:val="0462C1"/>
          <w:sz w:val="28"/>
          <w:szCs w:val="28"/>
        </w:rPr>
      </w:pPr>
      <w:hyperlink r:id="rId37" w:history="1">
        <w:r w:rsidR="00A66E6C" w:rsidRPr="00F6757D">
          <w:rPr>
            <w:rStyle w:val="Hyperlink"/>
            <w:rFonts w:eastAsiaTheme="minorHAnsi" w:cs="Arial"/>
            <w:sz w:val="28"/>
            <w:szCs w:val="28"/>
          </w:rPr>
          <w:t>https://www.nrscotland.gov.uk/files//statistics/covid19/covid-deaths-report-week-19.pdf [5</w:t>
        </w:r>
      </w:hyperlink>
      <w:r w:rsidR="00FE4E5C" w:rsidRPr="00F6757D">
        <w:rPr>
          <w:rFonts w:eastAsiaTheme="minorHAnsi" w:cs="Arial"/>
          <w:color w:val="0462C1"/>
          <w:sz w:val="28"/>
          <w:szCs w:val="28"/>
        </w:rPr>
        <w:t>]</w:t>
      </w:r>
    </w:p>
    <w:p w14:paraId="5E5A35FA" w14:textId="7406A347" w:rsidR="00976990" w:rsidRPr="00F6757D" w:rsidRDefault="00504241" w:rsidP="00A66E6C">
      <w:pPr>
        <w:pStyle w:val="ListParagraph"/>
        <w:numPr>
          <w:ilvl w:val="0"/>
          <w:numId w:val="10"/>
        </w:numPr>
        <w:spacing w:after="120"/>
        <w:ind w:left="714" w:hanging="357"/>
        <w:contextualSpacing w:val="0"/>
        <w:rPr>
          <w:rFonts w:eastAsiaTheme="minorHAnsi" w:cs="Arial"/>
          <w:color w:val="0462C1"/>
          <w:sz w:val="28"/>
          <w:szCs w:val="28"/>
        </w:rPr>
      </w:pPr>
      <w:hyperlink r:id="rId38" w:history="1">
        <w:r w:rsidR="00F70C72" w:rsidRPr="00F6757D">
          <w:rPr>
            <w:rStyle w:val="Hyperlink"/>
            <w:rFonts w:eastAsiaTheme="minorHAnsi" w:cs="Arial"/>
            <w:sz w:val="28"/>
            <w:szCs w:val="28"/>
          </w:rPr>
          <w:t>https://www.ageuk.org.uk/globalassets/age-uk/documents/reports-and-publications/reports-and-briefings/health--wellbeing/the-impact-of-covid-19-on-older-people_age-uk.pdf</w:t>
        </w:r>
      </w:hyperlink>
      <w:r w:rsidR="00F70C72" w:rsidRPr="00F6757D">
        <w:rPr>
          <w:rFonts w:eastAsiaTheme="minorHAnsi" w:cs="Arial"/>
          <w:color w:val="0000EF"/>
          <w:sz w:val="28"/>
          <w:szCs w:val="28"/>
        </w:rPr>
        <w:t xml:space="preserve"> </w:t>
      </w:r>
      <w:r w:rsidR="00FE4E5C" w:rsidRPr="00F6757D">
        <w:rPr>
          <w:rFonts w:eastAsiaTheme="minorHAnsi" w:cs="Arial"/>
          <w:color w:val="0000EF"/>
          <w:sz w:val="28"/>
          <w:szCs w:val="28"/>
        </w:rPr>
        <w:t>[6]</w:t>
      </w:r>
    </w:p>
    <w:p w14:paraId="094435F1" w14:textId="77777777" w:rsidR="00A66E6C" w:rsidRPr="00F6757D" w:rsidRDefault="00504241" w:rsidP="00A66E6C">
      <w:pPr>
        <w:pStyle w:val="ListParagraph"/>
        <w:numPr>
          <w:ilvl w:val="0"/>
          <w:numId w:val="10"/>
        </w:numPr>
        <w:spacing w:after="120"/>
        <w:ind w:left="714" w:hanging="357"/>
        <w:contextualSpacing w:val="0"/>
        <w:rPr>
          <w:sz w:val="28"/>
          <w:szCs w:val="28"/>
        </w:rPr>
      </w:pPr>
      <w:hyperlink r:id="rId39" w:history="1">
        <w:r w:rsidR="00272FB5" w:rsidRPr="00F6757D">
          <w:rPr>
            <w:rStyle w:val="Hyperlink"/>
            <w:rFonts w:cs="Arial"/>
            <w:sz w:val="28"/>
            <w:szCs w:val="28"/>
          </w:rPr>
          <w:t>https://www.gov.scot/publications/inequalities-by-disability-in-the-context-of-covid-19-slide-pack/</w:t>
        </w:r>
      </w:hyperlink>
      <w:r w:rsidR="006C1DC3" w:rsidRPr="00F6757D">
        <w:rPr>
          <w:rFonts w:cs="Arial"/>
          <w:color w:val="0000EF"/>
          <w:sz w:val="28"/>
          <w:szCs w:val="28"/>
        </w:rPr>
        <w:t xml:space="preserve"> [7]</w:t>
      </w:r>
    </w:p>
    <w:p w14:paraId="244D296B" w14:textId="77777777" w:rsidR="00A66E6C" w:rsidRPr="00F6757D" w:rsidRDefault="00504241" w:rsidP="00A66E6C">
      <w:pPr>
        <w:pStyle w:val="ListParagraph"/>
        <w:numPr>
          <w:ilvl w:val="0"/>
          <w:numId w:val="10"/>
        </w:numPr>
        <w:spacing w:after="120"/>
        <w:ind w:left="714" w:hanging="357"/>
        <w:contextualSpacing w:val="0"/>
        <w:rPr>
          <w:sz w:val="28"/>
          <w:szCs w:val="28"/>
        </w:rPr>
      </w:pPr>
      <w:hyperlink r:id="rId40" w:history="1">
        <w:r w:rsidR="00A66E6C" w:rsidRPr="00F6757D">
          <w:rPr>
            <w:rStyle w:val="Hyperlink"/>
            <w:rFonts w:cs="Arial"/>
            <w:sz w:val="28"/>
            <w:szCs w:val="28"/>
          </w:rPr>
          <w:t>https://www.peoplemanagement.co.uk/article/1743007/number-of-trans-people-who-hide-their-identity-at-work-increasing</w:t>
        </w:r>
      </w:hyperlink>
      <w:r w:rsidR="00834859" w:rsidRPr="00F6757D">
        <w:rPr>
          <w:rFonts w:cs="Arial"/>
          <w:sz w:val="28"/>
          <w:szCs w:val="28"/>
        </w:rPr>
        <w:t xml:space="preserve"> [8]</w:t>
      </w:r>
    </w:p>
    <w:p w14:paraId="570236E4" w14:textId="77777777" w:rsidR="00A66E6C" w:rsidRPr="00F6757D" w:rsidRDefault="00504241" w:rsidP="00A66E6C">
      <w:pPr>
        <w:pStyle w:val="ListParagraph"/>
        <w:numPr>
          <w:ilvl w:val="0"/>
          <w:numId w:val="10"/>
        </w:numPr>
        <w:spacing w:after="120"/>
        <w:ind w:left="714" w:hanging="357"/>
        <w:contextualSpacing w:val="0"/>
        <w:rPr>
          <w:sz w:val="28"/>
          <w:szCs w:val="28"/>
        </w:rPr>
      </w:pPr>
      <w:hyperlink w:history="1">
        <w:r w:rsidR="00A66E6C" w:rsidRPr="00F6757D">
          <w:rPr>
            <w:rStyle w:val="Hyperlink"/>
            <w:rFonts w:cs="Arial"/>
            <w:sz w:val="28"/>
            <w:szCs w:val="28"/>
          </w:rPr>
          <w:t>Appendix E: Is ethnicity a risk factor for infection or mortality from COVID-19? - GOV.UK (www.gov.uk)</w:t>
        </w:r>
      </w:hyperlink>
      <w:r w:rsidR="00D17714" w:rsidRPr="00F6757D">
        <w:rPr>
          <w:rFonts w:cs="Arial"/>
          <w:sz w:val="28"/>
          <w:szCs w:val="28"/>
        </w:rPr>
        <w:t xml:space="preserve"> [9]</w:t>
      </w:r>
    </w:p>
    <w:p w14:paraId="666981EA" w14:textId="77777777" w:rsidR="00A66E6C" w:rsidRPr="00F6757D" w:rsidRDefault="00504241" w:rsidP="00A66E6C">
      <w:pPr>
        <w:pStyle w:val="ListParagraph"/>
        <w:numPr>
          <w:ilvl w:val="0"/>
          <w:numId w:val="10"/>
        </w:numPr>
        <w:spacing w:after="120"/>
        <w:ind w:left="714" w:hanging="357"/>
        <w:contextualSpacing w:val="0"/>
        <w:rPr>
          <w:sz w:val="28"/>
          <w:szCs w:val="28"/>
        </w:rPr>
      </w:pPr>
      <w:hyperlink r:id="rId41" w:history="1">
        <w:r w:rsidR="00272FB5" w:rsidRPr="00F6757D">
          <w:rPr>
            <w:rStyle w:val="Hyperlink"/>
            <w:rFonts w:cs="Arial"/>
            <w:sz w:val="28"/>
            <w:szCs w:val="28"/>
          </w:rPr>
          <w:t>Summary of COVID-19 impact - Oct 2020</w:t>
        </w:r>
      </w:hyperlink>
      <w:r w:rsidR="00272FB5" w:rsidRPr="00F6757D">
        <w:rPr>
          <w:rFonts w:cs="Arial"/>
          <w:sz w:val="28"/>
          <w:szCs w:val="28"/>
        </w:rPr>
        <w:t xml:space="preserve"> [10]</w:t>
      </w:r>
    </w:p>
    <w:p w14:paraId="62FCC26E" w14:textId="1B7B5B47" w:rsidR="00272FB5" w:rsidRPr="00F6757D" w:rsidRDefault="00504241" w:rsidP="00A66E6C">
      <w:pPr>
        <w:pStyle w:val="ListParagraph"/>
        <w:numPr>
          <w:ilvl w:val="0"/>
          <w:numId w:val="10"/>
        </w:numPr>
        <w:spacing w:after="120"/>
        <w:ind w:left="714" w:hanging="357"/>
        <w:contextualSpacing w:val="0"/>
        <w:rPr>
          <w:sz w:val="28"/>
          <w:szCs w:val="28"/>
        </w:rPr>
      </w:pPr>
      <w:hyperlink r:id="rId42" w:history="1">
        <w:r w:rsidR="00FB12EB" w:rsidRPr="00F6757D">
          <w:rPr>
            <w:rStyle w:val="Hyperlink"/>
            <w:sz w:val="28"/>
            <w:szCs w:val="28"/>
          </w:rPr>
          <w:t>Remote work can be more equitable and inclusive to LGBTQ employees (cnbc.com)</w:t>
        </w:r>
      </w:hyperlink>
      <w:r w:rsidR="00FB12EB" w:rsidRPr="00F6757D">
        <w:rPr>
          <w:sz w:val="28"/>
          <w:szCs w:val="28"/>
        </w:rPr>
        <w:t xml:space="preserve"> [11]</w:t>
      </w:r>
    </w:p>
    <w:p w14:paraId="7A35E42C" w14:textId="37FBE8A5" w:rsidR="00FA417E" w:rsidRPr="00F6757D" w:rsidRDefault="00504241" w:rsidP="00A66E6C">
      <w:pPr>
        <w:pStyle w:val="BodyText1"/>
        <w:numPr>
          <w:ilvl w:val="0"/>
          <w:numId w:val="10"/>
        </w:numPr>
        <w:spacing w:line="240" w:lineRule="auto"/>
        <w:ind w:left="714" w:hanging="357"/>
        <w:rPr>
          <w:sz w:val="28"/>
          <w:szCs w:val="28"/>
        </w:rPr>
      </w:pPr>
      <w:hyperlink r:id="rId43" w:history="1">
        <w:r w:rsidR="00FA417E" w:rsidRPr="00F6757D">
          <w:rPr>
            <w:rStyle w:val="Hyperlink"/>
            <w:sz w:val="28"/>
            <w:szCs w:val="28"/>
          </w:rPr>
          <w:t>Pregnancy and coronavirus (COVID-19) - NHS (www.nhs.uk)</w:t>
        </w:r>
      </w:hyperlink>
      <w:r w:rsidR="00FA417E" w:rsidRPr="00F6757D">
        <w:rPr>
          <w:sz w:val="28"/>
          <w:szCs w:val="28"/>
        </w:rPr>
        <w:t xml:space="preserve"> [12]</w:t>
      </w:r>
    </w:p>
    <w:p w14:paraId="5618DE67" w14:textId="6969A553" w:rsidR="0023251A" w:rsidRPr="00F6757D" w:rsidRDefault="00504241" w:rsidP="00A66E6C">
      <w:pPr>
        <w:pStyle w:val="BodyText1"/>
        <w:numPr>
          <w:ilvl w:val="0"/>
          <w:numId w:val="10"/>
        </w:numPr>
        <w:spacing w:line="240" w:lineRule="auto"/>
        <w:ind w:left="714" w:hanging="357"/>
        <w:rPr>
          <w:sz w:val="28"/>
          <w:szCs w:val="28"/>
        </w:rPr>
      </w:pPr>
      <w:hyperlink r:id="rId44" w:history="1">
        <w:r w:rsidR="0023251A" w:rsidRPr="00F6757D">
          <w:rPr>
            <w:rStyle w:val="Hyperlink"/>
            <w:sz w:val="28"/>
            <w:szCs w:val="28"/>
          </w:rPr>
          <w:t>Scottish study leads to calls for more pregnant women to get fully vaccinated - News - Public Health Scotland</w:t>
        </w:r>
      </w:hyperlink>
      <w:r w:rsidR="0023251A" w:rsidRPr="00F6757D">
        <w:rPr>
          <w:sz w:val="28"/>
          <w:szCs w:val="28"/>
        </w:rPr>
        <w:t xml:space="preserve"> [13]</w:t>
      </w:r>
    </w:p>
    <w:p w14:paraId="3BCA4D2E" w14:textId="21ACE117" w:rsidR="00117951" w:rsidRPr="00F6757D" w:rsidRDefault="00504241" w:rsidP="00A66E6C">
      <w:pPr>
        <w:pStyle w:val="BodyText1"/>
        <w:numPr>
          <w:ilvl w:val="0"/>
          <w:numId w:val="10"/>
        </w:numPr>
        <w:spacing w:line="240" w:lineRule="auto"/>
        <w:ind w:left="714" w:hanging="357"/>
        <w:rPr>
          <w:sz w:val="28"/>
          <w:szCs w:val="28"/>
        </w:rPr>
      </w:pPr>
      <w:hyperlink r:id="rId45" w:history="1">
        <w:r w:rsidR="00117951" w:rsidRPr="00F6757D">
          <w:rPr>
            <w:rStyle w:val="Hyperlink"/>
            <w:sz w:val="28"/>
            <w:szCs w:val="28"/>
          </w:rPr>
          <w:t xml:space="preserve">Concerns rise as scale of cost-of-living crisis hits home | </w:t>
        </w:r>
        <w:proofErr w:type="spellStart"/>
        <w:r w:rsidR="00117951" w:rsidRPr="00F6757D">
          <w:rPr>
            <w:rStyle w:val="Hyperlink"/>
            <w:sz w:val="28"/>
            <w:szCs w:val="28"/>
          </w:rPr>
          <w:t>theHRD</w:t>
        </w:r>
        <w:proofErr w:type="spellEnd"/>
        <w:r w:rsidR="00117951" w:rsidRPr="00F6757D">
          <w:rPr>
            <w:rStyle w:val="Hyperlink"/>
            <w:sz w:val="28"/>
            <w:szCs w:val="28"/>
          </w:rPr>
          <w:t xml:space="preserve"> (thehrdirector.com)</w:t>
        </w:r>
      </w:hyperlink>
      <w:r w:rsidR="00117951" w:rsidRPr="00F6757D">
        <w:rPr>
          <w:sz w:val="28"/>
          <w:szCs w:val="28"/>
        </w:rPr>
        <w:t xml:space="preserve"> [14]</w:t>
      </w:r>
    </w:p>
    <w:p w14:paraId="0043F93D" w14:textId="418E4980" w:rsidR="002E7D36" w:rsidRPr="00F6757D" w:rsidRDefault="00504241" w:rsidP="00A66E6C">
      <w:pPr>
        <w:pStyle w:val="BodyText1"/>
        <w:numPr>
          <w:ilvl w:val="0"/>
          <w:numId w:val="10"/>
        </w:numPr>
        <w:spacing w:line="240" w:lineRule="auto"/>
        <w:ind w:left="714" w:hanging="357"/>
        <w:rPr>
          <w:color w:val="000000"/>
          <w:sz w:val="28"/>
          <w:szCs w:val="28"/>
          <w:u w:val="single"/>
        </w:rPr>
      </w:pPr>
      <w:hyperlink r:id="rId46" w:history="1">
        <w:r w:rsidR="002E7D36" w:rsidRPr="00F6757D">
          <w:rPr>
            <w:rStyle w:val="Hyperlink"/>
            <w:sz w:val="28"/>
            <w:szCs w:val="28"/>
          </w:rPr>
          <w:t>https://sgcp.helpeap.com</w:t>
        </w:r>
      </w:hyperlink>
      <w:r w:rsidR="002E7D36" w:rsidRPr="00F6757D">
        <w:rPr>
          <w:color w:val="000000"/>
          <w:sz w:val="28"/>
          <w:szCs w:val="28"/>
          <w:u w:val="single"/>
        </w:rPr>
        <w:t xml:space="preserve"> [15]</w:t>
      </w:r>
    </w:p>
    <w:p w14:paraId="37E1966D" w14:textId="56499A5A" w:rsidR="00F20069" w:rsidRPr="00F6757D" w:rsidRDefault="00504241" w:rsidP="00A66E6C">
      <w:pPr>
        <w:pStyle w:val="BodyText1"/>
        <w:numPr>
          <w:ilvl w:val="0"/>
          <w:numId w:val="10"/>
        </w:numPr>
        <w:spacing w:line="240" w:lineRule="auto"/>
        <w:ind w:left="714" w:hanging="357"/>
        <w:rPr>
          <w:sz w:val="28"/>
          <w:szCs w:val="28"/>
        </w:rPr>
      </w:pPr>
      <w:hyperlink r:id="rId47" w:history="1">
        <w:r w:rsidR="00F20069" w:rsidRPr="00F6757D">
          <w:rPr>
            <w:rStyle w:val="Hyperlink"/>
            <w:sz w:val="28"/>
            <w:szCs w:val="28"/>
          </w:rPr>
          <w:t>An isolated generation: the impact of COVID-19 on children and young people | Feature from King's College London (kcl.ac.uk)</w:t>
        </w:r>
      </w:hyperlink>
      <w:r w:rsidR="00F20069" w:rsidRPr="00F6757D">
        <w:rPr>
          <w:sz w:val="28"/>
          <w:szCs w:val="28"/>
        </w:rPr>
        <w:t xml:space="preserve"> [16]</w:t>
      </w:r>
    </w:p>
    <w:p w14:paraId="60B35618" w14:textId="10B0FE3E" w:rsidR="009F7AF9" w:rsidRPr="00F6757D" w:rsidRDefault="00504241" w:rsidP="00A66E6C">
      <w:pPr>
        <w:pStyle w:val="BodyText1"/>
        <w:numPr>
          <w:ilvl w:val="0"/>
          <w:numId w:val="10"/>
        </w:numPr>
        <w:spacing w:line="240" w:lineRule="auto"/>
        <w:ind w:left="714" w:hanging="357"/>
        <w:rPr>
          <w:sz w:val="28"/>
          <w:szCs w:val="28"/>
        </w:rPr>
      </w:pPr>
      <w:hyperlink r:id="rId48" w:history="1">
        <w:r w:rsidR="009F7AF9" w:rsidRPr="00F6757D">
          <w:rPr>
            <w:rStyle w:val="Hyperlink"/>
            <w:sz w:val="28"/>
            <w:szCs w:val="28"/>
          </w:rPr>
          <w:t>Our Vision and Strategic Plan: 2018 - 2022 - whocaresscotland.org</w:t>
        </w:r>
      </w:hyperlink>
      <w:r w:rsidR="009F7AF9" w:rsidRPr="00F6757D">
        <w:rPr>
          <w:sz w:val="28"/>
          <w:szCs w:val="28"/>
        </w:rPr>
        <w:t xml:space="preserve"> [17]</w:t>
      </w:r>
    </w:p>
    <w:p w14:paraId="1ECDB174" w14:textId="77777777" w:rsidR="002C0680" w:rsidRPr="00F6757D" w:rsidRDefault="00504241" w:rsidP="00A66E6C">
      <w:pPr>
        <w:pStyle w:val="BodyText1"/>
        <w:numPr>
          <w:ilvl w:val="0"/>
          <w:numId w:val="10"/>
        </w:numPr>
        <w:tabs>
          <w:tab w:val="left" w:pos="8455"/>
        </w:tabs>
        <w:spacing w:line="240" w:lineRule="auto"/>
        <w:ind w:left="714" w:hanging="357"/>
        <w:rPr>
          <w:sz w:val="28"/>
          <w:szCs w:val="28"/>
        </w:rPr>
      </w:pPr>
      <w:hyperlink r:id="rId49" w:history="1">
        <w:r w:rsidR="009F7AF9" w:rsidRPr="00F6757D">
          <w:rPr>
            <w:rStyle w:val="Hyperlink"/>
            <w:sz w:val="28"/>
            <w:szCs w:val="28"/>
          </w:rPr>
          <w:t>We believe in care experienced young people | Barnardo's (barnardos.org.uk)</w:t>
        </w:r>
      </w:hyperlink>
      <w:r w:rsidR="009F7AF9" w:rsidRPr="00F6757D">
        <w:rPr>
          <w:sz w:val="28"/>
          <w:szCs w:val="28"/>
        </w:rPr>
        <w:t xml:space="preserve"> [18]</w:t>
      </w:r>
      <w:r w:rsidR="009F7AF9" w:rsidRPr="00F6757D">
        <w:rPr>
          <w:sz w:val="28"/>
          <w:szCs w:val="28"/>
        </w:rPr>
        <w:tab/>
      </w:r>
    </w:p>
    <w:p w14:paraId="291D4995" w14:textId="3636E266" w:rsidR="009F7AF9" w:rsidRPr="00F6757D" w:rsidRDefault="00504241" w:rsidP="00A66E6C">
      <w:pPr>
        <w:pStyle w:val="BodyText1"/>
        <w:numPr>
          <w:ilvl w:val="0"/>
          <w:numId w:val="10"/>
        </w:numPr>
        <w:tabs>
          <w:tab w:val="left" w:pos="8455"/>
        </w:tabs>
        <w:spacing w:line="240" w:lineRule="auto"/>
        <w:ind w:left="714" w:hanging="357"/>
        <w:rPr>
          <w:sz w:val="28"/>
          <w:szCs w:val="28"/>
        </w:rPr>
      </w:pPr>
      <w:hyperlink r:id="rId50" w:history="1">
        <w:r w:rsidR="009F7AF9" w:rsidRPr="00F6757D">
          <w:rPr>
            <w:rStyle w:val="Hyperlink"/>
            <w:sz w:val="28"/>
            <w:szCs w:val="28"/>
          </w:rPr>
          <w:t>Exercising their 'Right to Be Active'? Care experienced young people's perspectives on physical education and school sport (lboro.ac.uk)</w:t>
        </w:r>
      </w:hyperlink>
      <w:r w:rsidR="009F7AF9" w:rsidRPr="00F6757D">
        <w:rPr>
          <w:sz w:val="28"/>
          <w:szCs w:val="28"/>
        </w:rPr>
        <w:t xml:space="preserve"> [19]</w:t>
      </w:r>
    </w:p>
    <w:p w14:paraId="72983A7E" w14:textId="2767FDE6" w:rsidR="006B0554" w:rsidRPr="00F6757D" w:rsidRDefault="006B0554" w:rsidP="00A66E6C">
      <w:pPr>
        <w:pStyle w:val="BodyText1"/>
        <w:numPr>
          <w:ilvl w:val="0"/>
          <w:numId w:val="10"/>
        </w:numPr>
        <w:tabs>
          <w:tab w:val="left" w:pos="8455"/>
        </w:tabs>
        <w:spacing w:line="240" w:lineRule="auto"/>
        <w:ind w:left="714" w:hanging="357"/>
        <w:rPr>
          <w:sz w:val="28"/>
          <w:szCs w:val="28"/>
        </w:rPr>
      </w:pPr>
      <w:r w:rsidRPr="00F6757D">
        <w:rPr>
          <w:sz w:val="28"/>
          <w:szCs w:val="28"/>
        </w:rPr>
        <w:t xml:space="preserve">Return to Workplace Survey 1 </w:t>
      </w:r>
      <w:r w:rsidR="000D68FE" w:rsidRPr="00F6757D">
        <w:rPr>
          <w:sz w:val="28"/>
          <w:szCs w:val="28"/>
        </w:rPr>
        <w:object w:dxaOrig="1596" w:dyaOrig="1033" w14:anchorId="6A33E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2pt;height:52.2pt" o:ole="">
            <v:imagedata r:id="rId51" o:title=""/>
          </v:shape>
          <o:OLEObject Type="Embed" ProgID="Acrobat.Document.DC" ShapeID="_x0000_i1025" DrawAspect="Icon" ObjectID="_1741503910" r:id="rId52"/>
        </w:object>
      </w:r>
      <w:r w:rsidRPr="00F6757D">
        <w:rPr>
          <w:sz w:val="28"/>
          <w:szCs w:val="28"/>
        </w:rPr>
        <w:t xml:space="preserve"> [20]</w:t>
      </w:r>
    </w:p>
    <w:p w14:paraId="2BCA9F63" w14:textId="1C88973E" w:rsidR="006B0554" w:rsidRPr="00F6757D" w:rsidRDefault="006B0554" w:rsidP="00A66E6C">
      <w:pPr>
        <w:pStyle w:val="BodyText1"/>
        <w:numPr>
          <w:ilvl w:val="0"/>
          <w:numId w:val="10"/>
        </w:numPr>
        <w:tabs>
          <w:tab w:val="left" w:pos="8455"/>
        </w:tabs>
        <w:spacing w:line="240" w:lineRule="auto"/>
        <w:ind w:left="714" w:hanging="357"/>
        <w:rPr>
          <w:sz w:val="28"/>
          <w:szCs w:val="28"/>
        </w:rPr>
      </w:pPr>
      <w:r w:rsidRPr="00F6757D">
        <w:rPr>
          <w:sz w:val="28"/>
          <w:szCs w:val="28"/>
        </w:rPr>
        <w:lastRenderedPageBreak/>
        <w:t xml:space="preserve">Return to Workplace Survey 2 </w:t>
      </w:r>
      <w:r w:rsidRPr="00F6757D">
        <w:rPr>
          <w:sz w:val="28"/>
          <w:szCs w:val="28"/>
        </w:rPr>
        <w:object w:dxaOrig="1539" w:dyaOrig="997" w14:anchorId="52A5959F">
          <v:shape id="_x0000_i1026" type="#_x0000_t75" style="width:79.2pt;height:50.4pt" o:ole="">
            <v:imagedata r:id="rId53" o:title=""/>
          </v:shape>
          <o:OLEObject Type="Embed" ProgID="Acrobat.Document.DC" ShapeID="_x0000_i1026" DrawAspect="Icon" ObjectID="_1741503911" r:id="rId54"/>
        </w:object>
      </w:r>
      <w:r w:rsidRPr="00F6757D">
        <w:rPr>
          <w:sz w:val="28"/>
          <w:szCs w:val="28"/>
        </w:rPr>
        <w:t xml:space="preserve"> [21]</w:t>
      </w:r>
    </w:p>
    <w:p w14:paraId="7A23CFD8" w14:textId="3B760B02" w:rsidR="006B0554" w:rsidRPr="00F6757D" w:rsidRDefault="006B0554" w:rsidP="00A66E6C">
      <w:pPr>
        <w:pStyle w:val="BodyText1"/>
        <w:numPr>
          <w:ilvl w:val="0"/>
          <w:numId w:val="10"/>
        </w:numPr>
        <w:tabs>
          <w:tab w:val="left" w:pos="8455"/>
        </w:tabs>
        <w:spacing w:line="240" w:lineRule="auto"/>
        <w:ind w:left="714" w:hanging="357"/>
        <w:rPr>
          <w:sz w:val="28"/>
          <w:szCs w:val="28"/>
        </w:rPr>
      </w:pPr>
      <w:r w:rsidRPr="00F6757D">
        <w:rPr>
          <w:sz w:val="28"/>
          <w:szCs w:val="28"/>
        </w:rPr>
        <w:t xml:space="preserve">Return to Workplace Survey 3 </w:t>
      </w:r>
      <w:r w:rsidRPr="00F6757D">
        <w:rPr>
          <w:sz w:val="28"/>
          <w:szCs w:val="28"/>
        </w:rPr>
        <w:object w:dxaOrig="1539" w:dyaOrig="997" w14:anchorId="1025202C">
          <v:shape id="_x0000_i1027" type="#_x0000_t75" style="width:79.2pt;height:50.4pt" o:ole="">
            <v:imagedata r:id="rId55" o:title=""/>
          </v:shape>
          <o:OLEObject Type="Embed" ProgID="Acrobat.Document.DC" ShapeID="_x0000_i1027" DrawAspect="Icon" ObjectID="_1741503912" r:id="rId56"/>
        </w:object>
      </w:r>
      <w:r w:rsidRPr="00F6757D">
        <w:rPr>
          <w:sz w:val="28"/>
          <w:szCs w:val="28"/>
        </w:rPr>
        <w:t xml:space="preserve"> [22]</w:t>
      </w:r>
    </w:p>
    <w:p w14:paraId="117CCD86" w14:textId="5724E28B" w:rsidR="006B0554" w:rsidRPr="00F6757D" w:rsidRDefault="006B0554" w:rsidP="00A66E6C">
      <w:pPr>
        <w:pStyle w:val="BodyText1"/>
        <w:numPr>
          <w:ilvl w:val="0"/>
          <w:numId w:val="10"/>
        </w:numPr>
        <w:tabs>
          <w:tab w:val="left" w:pos="8455"/>
        </w:tabs>
        <w:spacing w:line="240" w:lineRule="auto"/>
        <w:ind w:left="714" w:hanging="357"/>
        <w:rPr>
          <w:sz w:val="28"/>
          <w:szCs w:val="28"/>
        </w:rPr>
      </w:pPr>
      <w:r w:rsidRPr="00F6757D">
        <w:rPr>
          <w:i/>
          <w:iCs/>
          <w:sz w:val="28"/>
          <w:szCs w:val="28"/>
        </w:rPr>
        <w:t>“Lessons Learned”</w:t>
      </w:r>
      <w:r w:rsidRPr="00F6757D">
        <w:rPr>
          <w:sz w:val="28"/>
          <w:szCs w:val="28"/>
        </w:rPr>
        <w:t xml:space="preserve"> workshops -link to follow [23]</w:t>
      </w:r>
      <w:r w:rsidR="009F027B" w:rsidRPr="00F6757D">
        <w:rPr>
          <w:sz w:val="28"/>
          <w:szCs w:val="28"/>
        </w:rPr>
        <w:t xml:space="preserve"> </w:t>
      </w:r>
    </w:p>
    <w:p w14:paraId="3D13C6E9" w14:textId="7FD5AE6F" w:rsidR="00717AF6" w:rsidRPr="00F6757D" w:rsidRDefault="00504241" w:rsidP="00A66E6C">
      <w:pPr>
        <w:pStyle w:val="BodyText1"/>
        <w:numPr>
          <w:ilvl w:val="0"/>
          <w:numId w:val="10"/>
        </w:numPr>
        <w:tabs>
          <w:tab w:val="left" w:pos="8455"/>
        </w:tabs>
        <w:spacing w:line="240" w:lineRule="auto"/>
        <w:ind w:left="714" w:hanging="357"/>
        <w:rPr>
          <w:sz w:val="28"/>
          <w:szCs w:val="28"/>
        </w:rPr>
      </w:pPr>
      <w:hyperlink r:id="rId57" w:history="1">
        <w:r w:rsidR="00717AF6" w:rsidRPr="00F6757D">
          <w:rPr>
            <w:rStyle w:val="Hyperlink"/>
            <w:sz w:val="28"/>
            <w:szCs w:val="28"/>
          </w:rPr>
          <w:t>People from ethnic minorities less likely to accept Covid vaccine, says poll | Coronavirus | The Guardian</w:t>
        </w:r>
      </w:hyperlink>
      <w:r w:rsidR="00717AF6" w:rsidRPr="00F6757D">
        <w:rPr>
          <w:sz w:val="28"/>
          <w:szCs w:val="28"/>
        </w:rPr>
        <w:t xml:space="preserve"> [24]</w:t>
      </w:r>
    </w:p>
    <w:p w14:paraId="4391D096" w14:textId="3E95ED63" w:rsidR="004646D9" w:rsidRPr="00F6757D" w:rsidRDefault="00504241" w:rsidP="00A66E6C">
      <w:pPr>
        <w:pStyle w:val="BodyText1"/>
        <w:numPr>
          <w:ilvl w:val="0"/>
          <w:numId w:val="10"/>
        </w:numPr>
        <w:tabs>
          <w:tab w:val="left" w:pos="8455"/>
        </w:tabs>
        <w:spacing w:line="240" w:lineRule="auto"/>
        <w:ind w:left="714" w:hanging="357"/>
        <w:rPr>
          <w:sz w:val="28"/>
          <w:szCs w:val="28"/>
        </w:rPr>
      </w:pPr>
      <w:hyperlink r:id="rId58" w:history="1">
        <w:r w:rsidR="004646D9" w:rsidRPr="00F6757D">
          <w:rPr>
            <w:rStyle w:val="Hyperlink"/>
            <w:sz w:val="28"/>
            <w:szCs w:val="28"/>
          </w:rPr>
          <w:t>Working From Home: Menopause Support | workingwise.co.uk</w:t>
        </w:r>
      </w:hyperlink>
      <w:r w:rsidR="004646D9" w:rsidRPr="00F6757D">
        <w:rPr>
          <w:sz w:val="28"/>
          <w:szCs w:val="28"/>
        </w:rPr>
        <w:t xml:space="preserve"> [25]</w:t>
      </w:r>
    </w:p>
    <w:p w14:paraId="0DCB529F" w14:textId="15BBDB1E" w:rsidR="00007FB7" w:rsidRDefault="00007FB7" w:rsidP="00007FB7">
      <w:pPr>
        <w:pStyle w:val="BodyText1"/>
      </w:pPr>
    </w:p>
    <w:bookmarkEnd w:id="3"/>
    <w:p w14:paraId="6398F9B7" w14:textId="77777777" w:rsidR="00070ECA" w:rsidRPr="001F33EB" w:rsidRDefault="00070ECA" w:rsidP="00070ECA">
      <w:pPr>
        <w:pStyle w:val="Heading1"/>
      </w:pPr>
      <w:r>
        <w:t>Assessment template</w:t>
      </w:r>
    </w:p>
    <w:tbl>
      <w:tblPr>
        <w:tblStyle w:val="TableGrid"/>
        <w:tblW w:w="14000" w:type="dxa"/>
        <w:tblLayout w:type="fixed"/>
        <w:tblLook w:val="04A0" w:firstRow="1" w:lastRow="0" w:firstColumn="1" w:lastColumn="0" w:noHBand="0" w:noVBand="1"/>
      </w:tblPr>
      <w:tblGrid>
        <w:gridCol w:w="2660"/>
        <w:gridCol w:w="3780"/>
        <w:gridCol w:w="3780"/>
        <w:gridCol w:w="3780"/>
      </w:tblGrid>
      <w:tr w:rsidR="00070ECA" w:rsidRPr="00347039" w14:paraId="7C6114FA" w14:textId="77777777" w:rsidTr="00F76D00">
        <w:trPr>
          <w:trHeight w:val="567"/>
        </w:trPr>
        <w:tc>
          <w:tcPr>
            <w:tcW w:w="2660" w:type="dxa"/>
            <w:shd w:val="clear" w:color="auto" w:fill="44546A" w:themeFill="text2"/>
            <w:vAlign w:val="center"/>
          </w:tcPr>
          <w:p w14:paraId="7EB0C79B" w14:textId="77777777" w:rsidR="00070ECA" w:rsidRPr="00F6757D" w:rsidRDefault="00070ECA" w:rsidP="00F76D00">
            <w:pPr>
              <w:pStyle w:val="n"/>
              <w:numPr>
                <w:ilvl w:val="0"/>
                <w:numId w:val="0"/>
              </w:numPr>
              <w:spacing w:before="0" w:line="276" w:lineRule="auto"/>
              <w:jc w:val="left"/>
              <w:rPr>
                <w:rFonts w:cs="Arial"/>
                <w:b/>
                <w:bCs/>
                <w:color w:val="FFFFFF" w:themeColor="background1"/>
                <w:sz w:val="28"/>
                <w:szCs w:val="28"/>
              </w:rPr>
            </w:pPr>
            <w:r w:rsidRPr="00F6757D">
              <w:rPr>
                <w:rFonts w:cs="Arial"/>
                <w:b/>
                <w:bCs/>
                <w:color w:val="FFFFFF" w:themeColor="background1"/>
                <w:sz w:val="28"/>
                <w:szCs w:val="28"/>
              </w:rPr>
              <w:t>Protected characteristic</w:t>
            </w:r>
            <w:r w:rsidRPr="00F6757D">
              <w:rPr>
                <w:rStyle w:val="FootnoteReference"/>
                <w:rFonts w:cs="Arial"/>
                <w:b/>
                <w:bCs/>
                <w:color w:val="FFFFFF" w:themeColor="background1"/>
                <w:sz w:val="28"/>
                <w:szCs w:val="28"/>
              </w:rPr>
              <w:footnoteReference w:id="2"/>
            </w:r>
          </w:p>
        </w:tc>
        <w:tc>
          <w:tcPr>
            <w:tcW w:w="3780" w:type="dxa"/>
            <w:shd w:val="clear" w:color="auto" w:fill="44546A" w:themeFill="text2"/>
            <w:vAlign w:val="center"/>
          </w:tcPr>
          <w:p w14:paraId="5EE67540" w14:textId="77777777" w:rsidR="00070ECA" w:rsidRPr="00F6757D" w:rsidRDefault="00070ECA" w:rsidP="00F76D00">
            <w:pPr>
              <w:pStyle w:val="n"/>
              <w:numPr>
                <w:ilvl w:val="0"/>
                <w:numId w:val="0"/>
              </w:numPr>
              <w:spacing w:before="0" w:line="276" w:lineRule="auto"/>
              <w:jc w:val="center"/>
              <w:rPr>
                <w:rFonts w:cs="Arial"/>
                <w:b/>
                <w:bCs/>
                <w:color w:val="FFFFFF" w:themeColor="background1"/>
                <w:sz w:val="28"/>
                <w:szCs w:val="28"/>
              </w:rPr>
            </w:pPr>
            <w:bookmarkStart w:id="4" w:name="_Hlk54769691"/>
            <w:r w:rsidRPr="00F6757D">
              <w:rPr>
                <w:rFonts w:cs="Arial"/>
                <w:b/>
                <w:bCs/>
                <w:color w:val="FFFFFF" w:themeColor="background1"/>
                <w:sz w:val="28"/>
                <w:szCs w:val="28"/>
              </w:rPr>
              <w:t>What do we know about this group in the context of this policy?</w:t>
            </w:r>
            <w:r w:rsidRPr="00F6757D">
              <w:rPr>
                <w:rStyle w:val="FootnoteReference"/>
                <w:rFonts w:cs="Arial"/>
                <w:b/>
                <w:bCs/>
                <w:color w:val="FFFFFF" w:themeColor="background1"/>
                <w:sz w:val="28"/>
                <w:szCs w:val="28"/>
              </w:rPr>
              <w:footnoteReference w:id="3"/>
            </w:r>
            <w:bookmarkEnd w:id="4"/>
          </w:p>
        </w:tc>
        <w:tc>
          <w:tcPr>
            <w:tcW w:w="3780" w:type="dxa"/>
            <w:shd w:val="clear" w:color="auto" w:fill="44546A" w:themeFill="text2"/>
            <w:vAlign w:val="center"/>
          </w:tcPr>
          <w:p w14:paraId="4A2D007A" w14:textId="7F1AAA3C" w:rsidR="00070ECA" w:rsidRPr="00F6757D" w:rsidRDefault="00070ECA" w:rsidP="00F76D00">
            <w:pPr>
              <w:pStyle w:val="n"/>
              <w:numPr>
                <w:ilvl w:val="0"/>
                <w:numId w:val="0"/>
              </w:numPr>
              <w:spacing w:before="0" w:line="276" w:lineRule="auto"/>
              <w:jc w:val="center"/>
              <w:rPr>
                <w:rFonts w:cs="Arial"/>
                <w:b/>
                <w:bCs/>
                <w:color w:val="FFFFFF" w:themeColor="background1"/>
                <w:sz w:val="28"/>
                <w:szCs w:val="28"/>
              </w:rPr>
            </w:pPr>
            <w:r w:rsidRPr="00F6757D">
              <w:rPr>
                <w:rFonts w:cs="Arial"/>
                <w:b/>
                <w:bCs/>
                <w:color w:val="FFFFFF" w:themeColor="background1"/>
                <w:sz w:val="28"/>
                <w:szCs w:val="28"/>
              </w:rPr>
              <w:t xml:space="preserve">What is the potential impact (positive, </w:t>
            </w:r>
            <w:r w:rsidR="00227E06" w:rsidRPr="00F6757D">
              <w:rPr>
                <w:rFonts w:cs="Arial"/>
                <w:b/>
                <w:bCs/>
                <w:color w:val="FFFFFF" w:themeColor="background1"/>
                <w:sz w:val="28"/>
                <w:szCs w:val="28"/>
              </w:rPr>
              <w:t>neutral,</w:t>
            </w:r>
            <w:r w:rsidRPr="00F6757D">
              <w:rPr>
                <w:rFonts w:cs="Arial"/>
                <w:b/>
                <w:bCs/>
                <w:color w:val="FFFFFF" w:themeColor="background1"/>
                <w:sz w:val="28"/>
                <w:szCs w:val="28"/>
              </w:rPr>
              <w:t xml:space="preserve"> and negative) on people who share the characteristic?</w:t>
            </w:r>
          </w:p>
        </w:tc>
        <w:tc>
          <w:tcPr>
            <w:tcW w:w="3780" w:type="dxa"/>
            <w:shd w:val="clear" w:color="auto" w:fill="44546A" w:themeFill="text2"/>
            <w:vAlign w:val="center"/>
          </w:tcPr>
          <w:p w14:paraId="3B781533" w14:textId="77777777" w:rsidR="00070ECA" w:rsidRPr="00F6757D" w:rsidRDefault="00070ECA" w:rsidP="00F76D00">
            <w:pPr>
              <w:pStyle w:val="n"/>
              <w:numPr>
                <w:ilvl w:val="0"/>
                <w:numId w:val="0"/>
              </w:numPr>
              <w:spacing w:before="0" w:line="276" w:lineRule="auto"/>
              <w:jc w:val="center"/>
              <w:rPr>
                <w:rFonts w:cs="Arial"/>
                <w:b/>
                <w:bCs/>
                <w:color w:val="FFFFFF" w:themeColor="background1"/>
                <w:sz w:val="28"/>
                <w:szCs w:val="28"/>
              </w:rPr>
            </w:pPr>
            <w:r w:rsidRPr="00F6757D">
              <w:rPr>
                <w:rFonts w:cs="Arial"/>
                <w:b/>
                <w:bCs/>
                <w:color w:val="FFFFFF" w:themeColor="background1"/>
                <w:sz w:val="28"/>
                <w:szCs w:val="28"/>
              </w:rPr>
              <w:t>What could we do to reduce any negative impacts, maximise positive impacts and ensure quality information? What further evidence should we collect?</w:t>
            </w:r>
          </w:p>
          <w:p w14:paraId="08D206F2" w14:textId="77777777" w:rsidR="00070ECA" w:rsidRPr="00F6757D" w:rsidRDefault="00070ECA" w:rsidP="00F76D00">
            <w:pPr>
              <w:pStyle w:val="n"/>
              <w:numPr>
                <w:ilvl w:val="0"/>
                <w:numId w:val="0"/>
              </w:numPr>
              <w:spacing w:before="0" w:line="276" w:lineRule="auto"/>
              <w:jc w:val="center"/>
              <w:rPr>
                <w:rFonts w:cs="Arial"/>
                <w:b/>
                <w:bCs/>
                <w:color w:val="FFFFFF" w:themeColor="background1"/>
                <w:sz w:val="28"/>
                <w:szCs w:val="28"/>
              </w:rPr>
            </w:pPr>
            <w:r w:rsidRPr="00F6757D">
              <w:rPr>
                <w:rFonts w:cs="Arial"/>
                <w:b/>
                <w:bCs/>
                <w:color w:val="FFFFFF" w:themeColor="background1"/>
                <w:sz w:val="28"/>
                <w:szCs w:val="28"/>
              </w:rPr>
              <w:lastRenderedPageBreak/>
              <w:t>Information captured here will form the basis of the improvement action plan.</w:t>
            </w:r>
          </w:p>
        </w:tc>
      </w:tr>
      <w:tr w:rsidR="00070ECA" w:rsidRPr="00347039" w14:paraId="3C8A1647" w14:textId="77777777" w:rsidTr="00260685">
        <w:tc>
          <w:tcPr>
            <w:tcW w:w="2660" w:type="dxa"/>
            <w:shd w:val="clear" w:color="auto" w:fill="B4C6E7" w:themeFill="accent1" w:themeFillTint="66"/>
            <w:vAlign w:val="center"/>
          </w:tcPr>
          <w:p w14:paraId="336EBB53" w14:textId="77777777" w:rsidR="00070ECA" w:rsidRPr="00F6757D" w:rsidRDefault="00070ECA" w:rsidP="00F76D00">
            <w:pPr>
              <w:pStyle w:val="n"/>
              <w:numPr>
                <w:ilvl w:val="0"/>
                <w:numId w:val="0"/>
              </w:numPr>
              <w:spacing w:after="120" w:line="276" w:lineRule="auto"/>
              <w:jc w:val="left"/>
              <w:rPr>
                <w:rFonts w:cs="Arial"/>
                <w:sz w:val="28"/>
                <w:szCs w:val="28"/>
              </w:rPr>
            </w:pPr>
            <w:r w:rsidRPr="00F6757D">
              <w:rPr>
                <w:rFonts w:cs="Arial"/>
                <w:sz w:val="28"/>
                <w:szCs w:val="28"/>
              </w:rPr>
              <w:lastRenderedPageBreak/>
              <w:t>Age</w:t>
            </w:r>
            <w:r w:rsidRPr="00F6757D">
              <w:rPr>
                <w:rFonts w:cs="Arial"/>
                <w:sz w:val="28"/>
                <w:szCs w:val="28"/>
              </w:rPr>
              <w:tab/>
              <w:t xml:space="preserve"> </w:t>
            </w:r>
          </w:p>
        </w:tc>
        <w:tc>
          <w:tcPr>
            <w:tcW w:w="3780" w:type="dxa"/>
          </w:tcPr>
          <w:p w14:paraId="6FB32472" w14:textId="603EA015" w:rsidR="00070ECA" w:rsidRPr="00F6757D" w:rsidRDefault="005E3DB2" w:rsidP="00F76D00">
            <w:pPr>
              <w:pStyle w:val="BodyText1"/>
              <w:spacing w:line="276" w:lineRule="auto"/>
              <w:rPr>
                <w:rFonts w:cs="Arial"/>
                <w:sz w:val="28"/>
                <w:szCs w:val="28"/>
              </w:rPr>
            </w:pPr>
            <w:r w:rsidRPr="00F6757D">
              <w:rPr>
                <w:rFonts w:cs="Arial"/>
                <w:sz w:val="28"/>
                <w:szCs w:val="28"/>
              </w:rPr>
              <w:t xml:space="preserve">Our age profile taken from our </w:t>
            </w:r>
            <w:hyperlink r:id="rId59" w:history="1">
              <w:r w:rsidRPr="00F6757D">
                <w:rPr>
                  <w:rStyle w:val="Hyperlink"/>
                  <w:rFonts w:cs="Arial"/>
                  <w:sz w:val="28"/>
                  <w:szCs w:val="28"/>
                </w:rPr>
                <w:t>Employee Information Report</w:t>
              </w:r>
            </w:hyperlink>
            <w:r w:rsidRPr="00F6757D">
              <w:rPr>
                <w:rFonts w:cs="Arial"/>
                <w:sz w:val="28"/>
                <w:szCs w:val="28"/>
              </w:rPr>
              <w:t xml:space="preserve"> (</w:t>
            </w:r>
            <w:r w:rsidR="00E44A76" w:rsidRPr="00F6757D">
              <w:rPr>
                <w:rFonts w:cs="Arial"/>
                <w:sz w:val="28"/>
                <w:szCs w:val="28"/>
              </w:rPr>
              <w:t xml:space="preserve">April 2021) </w:t>
            </w:r>
            <w:r w:rsidRPr="00F6757D">
              <w:rPr>
                <w:rFonts w:cs="Arial"/>
                <w:sz w:val="28"/>
                <w:szCs w:val="28"/>
              </w:rPr>
              <w:t>is detaile</w:t>
            </w:r>
            <w:r w:rsidR="00DF628F" w:rsidRPr="00F6757D">
              <w:rPr>
                <w:rFonts w:cs="Arial"/>
                <w:sz w:val="28"/>
                <w:szCs w:val="28"/>
              </w:rPr>
              <w:t>d below</w:t>
            </w:r>
            <w:r w:rsidRPr="00F6757D">
              <w:rPr>
                <w:rFonts w:cs="Arial"/>
                <w:sz w:val="28"/>
                <w:szCs w:val="28"/>
              </w:rPr>
              <w:t>:</w:t>
            </w:r>
            <w:r w:rsidR="00F70C72" w:rsidRPr="00F6757D">
              <w:rPr>
                <w:rFonts w:cs="Arial"/>
                <w:sz w:val="28"/>
                <w:szCs w:val="28"/>
              </w:rPr>
              <w:t xml:space="preserve"> </w:t>
            </w:r>
            <w:r w:rsidRPr="00F6757D">
              <w:rPr>
                <w:rFonts w:cs="Arial"/>
                <w:sz w:val="28"/>
                <w:szCs w:val="28"/>
              </w:rPr>
              <w:br/>
            </w:r>
            <w:r w:rsidRPr="00F6757D">
              <w:rPr>
                <w:rFonts w:cs="Arial"/>
                <w:sz w:val="28"/>
                <w:szCs w:val="28"/>
              </w:rPr>
              <w:br/>
              <w:t>prefer not to say 2 %</w:t>
            </w:r>
          </w:p>
          <w:p w14:paraId="2C464C75" w14:textId="4D9EB3AA" w:rsidR="005E3DB2" w:rsidRPr="00F6757D" w:rsidRDefault="005E3DB2" w:rsidP="00F76D00">
            <w:pPr>
              <w:pStyle w:val="BodyText1"/>
              <w:spacing w:line="276" w:lineRule="auto"/>
              <w:rPr>
                <w:rFonts w:cs="Arial"/>
                <w:sz w:val="28"/>
                <w:szCs w:val="28"/>
              </w:rPr>
            </w:pPr>
            <w:r w:rsidRPr="00F6757D">
              <w:rPr>
                <w:rFonts w:cs="Arial"/>
                <w:sz w:val="28"/>
                <w:szCs w:val="28"/>
              </w:rPr>
              <w:t>65+ years – 3%</w:t>
            </w:r>
          </w:p>
          <w:p w14:paraId="5C5F6D8D" w14:textId="52D7F92E" w:rsidR="005E3DB2" w:rsidRPr="00F6757D" w:rsidRDefault="005E3DB2" w:rsidP="00F76D00">
            <w:pPr>
              <w:pStyle w:val="BodyText1"/>
              <w:spacing w:line="276" w:lineRule="auto"/>
              <w:rPr>
                <w:rFonts w:cs="Arial"/>
                <w:sz w:val="28"/>
                <w:szCs w:val="28"/>
              </w:rPr>
            </w:pPr>
            <w:r w:rsidRPr="00F6757D">
              <w:rPr>
                <w:rFonts w:cs="Arial"/>
                <w:sz w:val="28"/>
                <w:szCs w:val="28"/>
              </w:rPr>
              <w:t>55 – 64 years – 13%</w:t>
            </w:r>
          </w:p>
          <w:p w14:paraId="44CB3E9F" w14:textId="33A27DBF" w:rsidR="005E3DB2" w:rsidRPr="00F6757D" w:rsidRDefault="005E3DB2" w:rsidP="00F76D00">
            <w:pPr>
              <w:pStyle w:val="BodyText1"/>
              <w:spacing w:line="276" w:lineRule="auto"/>
              <w:rPr>
                <w:rFonts w:cs="Arial"/>
                <w:sz w:val="28"/>
                <w:szCs w:val="28"/>
              </w:rPr>
            </w:pPr>
            <w:r w:rsidRPr="00F6757D">
              <w:rPr>
                <w:rFonts w:cs="Arial"/>
                <w:sz w:val="28"/>
                <w:szCs w:val="28"/>
              </w:rPr>
              <w:t>45 – 54 years 30%</w:t>
            </w:r>
          </w:p>
          <w:p w14:paraId="7BBEC48D" w14:textId="2EA79B8B" w:rsidR="005E3DB2" w:rsidRPr="00F6757D" w:rsidRDefault="005E3DB2" w:rsidP="00F76D00">
            <w:pPr>
              <w:pStyle w:val="BodyText1"/>
              <w:spacing w:line="276" w:lineRule="auto"/>
              <w:rPr>
                <w:rFonts w:cs="Arial"/>
                <w:sz w:val="28"/>
                <w:szCs w:val="28"/>
              </w:rPr>
            </w:pPr>
            <w:r w:rsidRPr="00F6757D">
              <w:rPr>
                <w:rFonts w:cs="Arial"/>
                <w:sz w:val="28"/>
                <w:szCs w:val="28"/>
              </w:rPr>
              <w:t xml:space="preserve">35 – 44 years 35% </w:t>
            </w:r>
          </w:p>
          <w:p w14:paraId="359877F5" w14:textId="05F3F1F6" w:rsidR="005E3DB2" w:rsidRPr="00F6757D" w:rsidRDefault="005E3DB2" w:rsidP="00F76D00">
            <w:pPr>
              <w:pStyle w:val="BodyText1"/>
              <w:spacing w:line="276" w:lineRule="auto"/>
              <w:rPr>
                <w:rFonts w:cs="Arial"/>
                <w:sz w:val="28"/>
                <w:szCs w:val="28"/>
              </w:rPr>
            </w:pPr>
            <w:r w:rsidRPr="00F6757D">
              <w:rPr>
                <w:rFonts w:cs="Arial"/>
                <w:sz w:val="28"/>
                <w:szCs w:val="28"/>
              </w:rPr>
              <w:t>25 – 34 years 18%</w:t>
            </w:r>
          </w:p>
          <w:p w14:paraId="7A961A18" w14:textId="149EC0C6" w:rsidR="005E3DB2" w:rsidRPr="00F6757D" w:rsidRDefault="005E3DB2" w:rsidP="00F76D00">
            <w:pPr>
              <w:pStyle w:val="BodyText1"/>
              <w:spacing w:line="276" w:lineRule="auto"/>
              <w:rPr>
                <w:rFonts w:cs="Arial"/>
                <w:sz w:val="28"/>
                <w:szCs w:val="28"/>
              </w:rPr>
            </w:pPr>
            <w:r w:rsidRPr="00F6757D">
              <w:rPr>
                <w:rFonts w:cs="Arial"/>
                <w:sz w:val="28"/>
                <w:szCs w:val="28"/>
              </w:rPr>
              <w:t>16 – 24 years 1%</w:t>
            </w:r>
          </w:p>
          <w:p w14:paraId="295623D5" w14:textId="77777777" w:rsidR="00B41AFF" w:rsidRPr="00F6757D" w:rsidRDefault="00B41AFF" w:rsidP="00F76D00">
            <w:pPr>
              <w:pStyle w:val="BodyText1"/>
              <w:spacing w:line="276" w:lineRule="auto"/>
              <w:rPr>
                <w:rFonts w:cs="Arial"/>
                <w:sz w:val="28"/>
                <w:szCs w:val="28"/>
              </w:rPr>
            </w:pPr>
          </w:p>
          <w:p w14:paraId="2D3F25B7" w14:textId="31AA5295" w:rsidR="00336922" w:rsidRPr="00F6757D" w:rsidRDefault="00336922" w:rsidP="00F76D00">
            <w:pPr>
              <w:pStyle w:val="BodyText1"/>
              <w:spacing w:line="276" w:lineRule="auto"/>
              <w:rPr>
                <w:rFonts w:cs="Arial"/>
                <w:sz w:val="28"/>
                <w:szCs w:val="28"/>
              </w:rPr>
            </w:pPr>
          </w:p>
          <w:p w14:paraId="425E68B7" w14:textId="77777777" w:rsidR="005E3DB2" w:rsidRPr="00F6757D" w:rsidRDefault="005E3DB2" w:rsidP="00F76D00">
            <w:pPr>
              <w:pStyle w:val="BodyText1"/>
              <w:spacing w:line="276" w:lineRule="auto"/>
              <w:rPr>
                <w:rFonts w:cs="Arial"/>
                <w:sz w:val="28"/>
                <w:szCs w:val="28"/>
              </w:rPr>
            </w:pPr>
          </w:p>
          <w:p w14:paraId="2D3C939E" w14:textId="77777777" w:rsidR="005E3DB2" w:rsidRPr="00F6757D" w:rsidRDefault="005E3DB2" w:rsidP="00F76D00">
            <w:pPr>
              <w:pStyle w:val="BodyText1"/>
              <w:spacing w:line="276" w:lineRule="auto"/>
              <w:rPr>
                <w:rFonts w:cs="Arial"/>
                <w:sz w:val="28"/>
                <w:szCs w:val="28"/>
              </w:rPr>
            </w:pPr>
          </w:p>
          <w:p w14:paraId="3A152669" w14:textId="57DF4C80" w:rsidR="005E3DB2" w:rsidRPr="00F6757D" w:rsidRDefault="005E3DB2" w:rsidP="00F76D00">
            <w:pPr>
              <w:pStyle w:val="BodyText1"/>
              <w:spacing w:line="276" w:lineRule="auto"/>
              <w:rPr>
                <w:rFonts w:cs="Arial"/>
                <w:sz w:val="28"/>
                <w:szCs w:val="28"/>
              </w:rPr>
            </w:pPr>
          </w:p>
        </w:tc>
        <w:tc>
          <w:tcPr>
            <w:tcW w:w="3780" w:type="dxa"/>
          </w:tcPr>
          <w:p w14:paraId="36FFD020" w14:textId="00B7BA8D" w:rsidR="009B31A7" w:rsidRPr="00F6757D" w:rsidRDefault="00F70C72" w:rsidP="00F76D00">
            <w:pPr>
              <w:pStyle w:val="NoSpacing"/>
              <w:spacing w:line="276" w:lineRule="auto"/>
              <w:rPr>
                <w:rFonts w:cs="Arial"/>
                <w:color w:val="282828"/>
                <w:sz w:val="28"/>
                <w:szCs w:val="28"/>
                <w:shd w:val="clear" w:color="auto" w:fill="FFFFFF"/>
              </w:rPr>
            </w:pPr>
            <w:r w:rsidRPr="00F6757D">
              <w:rPr>
                <w:rFonts w:cs="Arial"/>
                <w:color w:val="282828"/>
                <w:sz w:val="28"/>
                <w:szCs w:val="28"/>
                <w:shd w:val="clear" w:color="auto" w:fill="FFFFFF"/>
              </w:rPr>
              <w:t xml:space="preserve">Young people often enter the workforce with little sense of context. It’s important to </w:t>
            </w:r>
            <w:r w:rsidR="009B31A7" w:rsidRPr="00F6757D">
              <w:rPr>
                <w:rFonts w:cs="Arial"/>
                <w:color w:val="282828"/>
                <w:sz w:val="28"/>
                <w:szCs w:val="28"/>
                <w:shd w:val="clear" w:color="auto" w:fill="FFFFFF"/>
              </w:rPr>
              <w:t>consider how such a significant change so early in their career may impact them and to support/</w:t>
            </w:r>
            <w:r w:rsidRPr="00F6757D">
              <w:rPr>
                <w:rFonts w:cs="Arial"/>
                <w:color w:val="282828"/>
                <w:sz w:val="28"/>
                <w:szCs w:val="28"/>
                <w:shd w:val="clear" w:color="auto" w:fill="FFFFFF"/>
              </w:rPr>
              <w:t>help them make the transition to a kind of pressure many have never faced befor</w:t>
            </w:r>
            <w:r w:rsidR="002160A1" w:rsidRPr="00F6757D">
              <w:rPr>
                <w:rFonts w:cs="Arial"/>
                <w:color w:val="282828"/>
                <w:sz w:val="28"/>
                <w:szCs w:val="28"/>
                <w:shd w:val="clear" w:color="auto" w:fill="FFFFFF"/>
              </w:rPr>
              <w:t>e</w:t>
            </w:r>
            <w:r w:rsidRPr="00F6757D">
              <w:rPr>
                <w:rFonts w:cs="Arial"/>
                <w:color w:val="282828"/>
                <w:sz w:val="28"/>
                <w:szCs w:val="28"/>
                <w:shd w:val="clear" w:color="auto" w:fill="FFFFFF"/>
              </w:rPr>
              <w:t xml:space="preserve"> [1]</w:t>
            </w:r>
            <w:r w:rsidR="009B31A7" w:rsidRPr="00F6757D">
              <w:rPr>
                <w:rFonts w:cs="Arial"/>
                <w:color w:val="282828"/>
                <w:sz w:val="28"/>
                <w:szCs w:val="28"/>
                <w:shd w:val="clear" w:color="auto" w:fill="FFFFFF"/>
              </w:rPr>
              <w:t>.</w:t>
            </w:r>
          </w:p>
          <w:p w14:paraId="13344FB7" w14:textId="77777777" w:rsidR="00420E33" w:rsidRPr="00F6757D" w:rsidRDefault="00420E33" w:rsidP="00F76D00">
            <w:pPr>
              <w:pStyle w:val="NoSpacing"/>
              <w:spacing w:line="276" w:lineRule="auto"/>
              <w:rPr>
                <w:rFonts w:cs="Arial"/>
                <w:color w:val="282828"/>
                <w:sz w:val="28"/>
                <w:szCs w:val="28"/>
                <w:shd w:val="clear" w:color="auto" w:fill="FFFFFF"/>
              </w:rPr>
            </w:pPr>
          </w:p>
          <w:p w14:paraId="647D8707" w14:textId="77777777" w:rsidR="00420E33" w:rsidRPr="00F6757D" w:rsidRDefault="00420E33" w:rsidP="00F76D00">
            <w:pPr>
              <w:pStyle w:val="NoSpacing"/>
              <w:spacing w:line="276" w:lineRule="auto"/>
              <w:rPr>
                <w:color w:val="000000" w:themeColor="text1"/>
                <w:sz w:val="28"/>
                <w:szCs w:val="28"/>
              </w:rPr>
            </w:pPr>
            <w:r w:rsidRPr="00F6757D">
              <w:rPr>
                <w:color w:val="000000" w:themeColor="text1"/>
                <w:sz w:val="28"/>
                <w:szCs w:val="28"/>
              </w:rPr>
              <w:t xml:space="preserve">The NHS Child and Adolescent Mental Health Service (CAMHS) has been stretched for years [15]. The pandemic has exacerbated this leaving waiting lists even longer than before. The Centre for Mental Health has predicted that </w:t>
            </w:r>
            <w:r w:rsidRPr="00F6757D">
              <w:rPr>
                <w:color w:val="000000" w:themeColor="text1"/>
                <w:sz w:val="28"/>
                <w:szCs w:val="28"/>
              </w:rPr>
              <w:lastRenderedPageBreak/>
              <w:t xml:space="preserve">1.5 million children and young people will need new or additional mental health support because of the pandemic. </w:t>
            </w:r>
          </w:p>
          <w:p w14:paraId="3EB1F9B3" w14:textId="77777777" w:rsidR="00420E33" w:rsidRPr="00F6757D" w:rsidRDefault="00420E33" w:rsidP="00F76D00">
            <w:pPr>
              <w:pStyle w:val="NoSpacing"/>
              <w:spacing w:line="276" w:lineRule="auto"/>
              <w:rPr>
                <w:color w:val="000000" w:themeColor="text1"/>
                <w:sz w:val="28"/>
                <w:szCs w:val="28"/>
              </w:rPr>
            </w:pPr>
          </w:p>
          <w:p w14:paraId="328DCC21" w14:textId="77777777" w:rsidR="00420E33" w:rsidRPr="00F6757D" w:rsidRDefault="00420E33" w:rsidP="00F76D00">
            <w:pPr>
              <w:pStyle w:val="NoSpacing"/>
              <w:spacing w:line="276" w:lineRule="auto"/>
              <w:rPr>
                <w:sz w:val="28"/>
                <w:szCs w:val="28"/>
              </w:rPr>
            </w:pPr>
            <w:r w:rsidRPr="00F6757D">
              <w:rPr>
                <w:rFonts w:cs="Arial"/>
                <w:sz w:val="28"/>
                <w:szCs w:val="28"/>
                <w:shd w:val="clear" w:color="auto" w:fill="FFFFFF"/>
              </w:rPr>
              <w:t>Therefore, i</w:t>
            </w:r>
            <w:r w:rsidRPr="00F6757D">
              <w:rPr>
                <w:sz w:val="28"/>
                <w:szCs w:val="28"/>
              </w:rPr>
              <w:t xml:space="preserve">f we don’t offer opportunities for engagement in a physical environment/ </w:t>
            </w:r>
            <w:r w:rsidRPr="00F6757D">
              <w:rPr>
                <w:b/>
                <w:bCs/>
                <w:sz w:val="28"/>
                <w:szCs w:val="28"/>
              </w:rPr>
              <w:t>sport</w:t>
            </w:r>
            <w:r w:rsidRPr="00F6757D">
              <w:rPr>
                <w:sz w:val="28"/>
                <w:szCs w:val="28"/>
              </w:rPr>
              <w:t>scotland offices, this could reduce the opportunity for networking and engagement across the workforce, and negatively impact mental health and wellbeing, particularly for younger employees.</w:t>
            </w:r>
          </w:p>
          <w:p w14:paraId="69009F24" w14:textId="77777777" w:rsidR="00420E33" w:rsidRPr="00F6757D" w:rsidRDefault="00420E33" w:rsidP="00F76D00">
            <w:pPr>
              <w:pStyle w:val="NoSpacing"/>
              <w:spacing w:line="276" w:lineRule="auto"/>
              <w:rPr>
                <w:rFonts w:cs="Arial"/>
                <w:color w:val="282828"/>
                <w:sz w:val="28"/>
                <w:szCs w:val="28"/>
                <w:shd w:val="clear" w:color="auto" w:fill="FFFFFF"/>
              </w:rPr>
            </w:pPr>
          </w:p>
          <w:p w14:paraId="377402FE" w14:textId="77777777" w:rsidR="009B31A7" w:rsidRPr="00F6757D" w:rsidRDefault="009B31A7" w:rsidP="00F76D00">
            <w:pPr>
              <w:pStyle w:val="NoSpacing"/>
              <w:spacing w:line="276" w:lineRule="auto"/>
              <w:rPr>
                <w:rFonts w:cs="Arial"/>
                <w:color w:val="282828"/>
                <w:sz w:val="28"/>
                <w:szCs w:val="28"/>
                <w:shd w:val="clear" w:color="auto" w:fill="FFFFFF"/>
              </w:rPr>
            </w:pPr>
          </w:p>
          <w:p w14:paraId="0D8AA074" w14:textId="1FFD39E5" w:rsidR="006917CA" w:rsidRPr="00F6757D" w:rsidRDefault="00A718C2" w:rsidP="00F76D00">
            <w:pPr>
              <w:pStyle w:val="NoSpacing"/>
              <w:spacing w:line="276" w:lineRule="auto"/>
              <w:rPr>
                <w:color w:val="000000" w:themeColor="text1"/>
                <w:sz w:val="28"/>
                <w:szCs w:val="28"/>
              </w:rPr>
            </w:pPr>
            <w:r w:rsidRPr="00F6757D">
              <w:rPr>
                <w:rFonts w:cs="Arial"/>
                <w:color w:val="000000" w:themeColor="text1"/>
                <w:sz w:val="28"/>
                <w:szCs w:val="28"/>
              </w:rPr>
              <w:t xml:space="preserve">Young people may </w:t>
            </w:r>
            <w:r w:rsidR="00420E33" w:rsidRPr="00F6757D">
              <w:rPr>
                <w:rFonts w:cs="Arial"/>
                <w:color w:val="000000" w:themeColor="text1"/>
                <w:sz w:val="28"/>
                <w:szCs w:val="28"/>
              </w:rPr>
              <w:t xml:space="preserve">also </w:t>
            </w:r>
            <w:r w:rsidRPr="00F6757D">
              <w:rPr>
                <w:rFonts w:cs="Arial"/>
                <w:color w:val="000000" w:themeColor="text1"/>
                <w:sz w:val="28"/>
                <w:szCs w:val="28"/>
              </w:rPr>
              <w:t>be more likely to be living in shared accommodation or less likely to have suitable working space at home.</w:t>
            </w:r>
            <w:r w:rsidRPr="00F6757D">
              <w:rPr>
                <w:color w:val="000000" w:themeColor="text1"/>
                <w:sz w:val="28"/>
                <w:szCs w:val="28"/>
              </w:rPr>
              <w:t xml:space="preserve"> This </w:t>
            </w:r>
            <w:r w:rsidRPr="00F6757D">
              <w:rPr>
                <w:color w:val="000000" w:themeColor="text1"/>
                <w:sz w:val="28"/>
                <w:szCs w:val="28"/>
              </w:rPr>
              <w:lastRenderedPageBreak/>
              <w:t xml:space="preserve">may result in greater need to have the option to work from the </w:t>
            </w:r>
            <w:r w:rsidR="00742CE4" w:rsidRPr="00F6757D">
              <w:rPr>
                <w:rFonts w:cs="Arial"/>
                <w:b/>
                <w:bCs/>
                <w:sz w:val="28"/>
                <w:szCs w:val="28"/>
              </w:rPr>
              <w:t>sport</w:t>
            </w:r>
            <w:r w:rsidR="00742CE4" w:rsidRPr="00F6757D">
              <w:rPr>
                <w:rFonts w:cs="Arial"/>
                <w:sz w:val="28"/>
                <w:szCs w:val="28"/>
              </w:rPr>
              <w:t>scotland</w:t>
            </w:r>
            <w:r w:rsidRPr="00F6757D">
              <w:rPr>
                <w:color w:val="000000" w:themeColor="text1"/>
                <w:sz w:val="28"/>
                <w:szCs w:val="28"/>
              </w:rPr>
              <w:t xml:space="preserve"> offices</w:t>
            </w:r>
            <w:r w:rsidR="009D6D1D" w:rsidRPr="00F6757D">
              <w:rPr>
                <w:color w:val="000000" w:themeColor="text1"/>
                <w:sz w:val="28"/>
                <w:szCs w:val="28"/>
              </w:rPr>
              <w:t xml:space="preserve"> as part of the hybrid working policy</w:t>
            </w:r>
            <w:r w:rsidRPr="00F6757D">
              <w:rPr>
                <w:color w:val="000000" w:themeColor="text1"/>
                <w:sz w:val="28"/>
                <w:szCs w:val="28"/>
              </w:rPr>
              <w:t xml:space="preserve">. </w:t>
            </w:r>
            <w:r w:rsidR="00013510" w:rsidRPr="00F6757D">
              <w:rPr>
                <w:color w:val="000000" w:themeColor="text1"/>
                <w:sz w:val="28"/>
                <w:szCs w:val="28"/>
              </w:rPr>
              <w:br/>
            </w:r>
            <w:r w:rsidR="00013510" w:rsidRPr="00F6757D">
              <w:rPr>
                <w:color w:val="000000" w:themeColor="text1"/>
                <w:sz w:val="28"/>
                <w:szCs w:val="28"/>
              </w:rPr>
              <w:br/>
            </w:r>
          </w:p>
          <w:p w14:paraId="2DACA0DC" w14:textId="63D02F98" w:rsidR="002160A1" w:rsidRPr="00F6757D" w:rsidRDefault="00013510" w:rsidP="00F76D00">
            <w:pPr>
              <w:pStyle w:val="NoSpacing"/>
              <w:spacing w:line="276" w:lineRule="auto"/>
              <w:rPr>
                <w:color w:val="000000" w:themeColor="text1"/>
                <w:sz w:val="28"/>
                <w:szCs w:val="28"/>
              </w:rPr>
            </w:pPr>
            <w:r w:rsidRPr="00F6757D">
              <w:rPr>
                <w:color w:val="000000" w:themeColor="text1"/>
                <w:sz w:val="28"/>
                <w:szCs w:val="28"/>
              </w:rPr>
              <w:br/>
            </w:r>
          </w:p>
          <w:p w14:paraId="43877663" w14:textId="150BC46D" w:rsidR="00BF41D4" w:rsidRPr="00F6757D" w:rsidRDefault="00A718C2" w:rsidP="00F76D00">
            <w:pPr>
              <w:pStyle w:val="NoSpacing"/>
              <w:spacing w:line="276" w:lineRule="auto"/>
              <w:rPr>
                <w:color w:val="000000" w:themeColor="text1"/>
                <w:sz w:val="28"/>
                <w:szCs w:val="28"/>
              </w:rPr>
            </w:pPr>
            <w:r w:rsidRPr="00F6757D">
              <w:rPr>
                <w:color w:val="000000" w:themeColor="text1"/>
                <w:sz w:val="28"/>
                <w:szCs w:val="28"/>
              </w:rPr>
              <w:t xml:space="preserve">Whilst we </w:t>
            </w:r>
            <w:r w:rsidRPr="00F6757D">
              <w:rPr>
                <w:color w:val="000000" w:themeColor="text1"/>
                <w:sz w:val="28"/>
                <w:szCs w:val="28"/>
                <w:lang w:val="en-GB"/>
              </w:rPr>
              <w:t>recognise</w:t>
            </w:r>
            <w:r w:rsidRPr="00F6757D">
              <w:rPr>
                <w:color w:val="000000" w:themeColor="text1"/>
                <w:sz w:val="28"/>
                <w:szCs w:val="28"/>
              </w:rPr>
              <w:t xml:space="preserve"> that many older </w:t>
            </w:r>
            <w:r w:rsidR="00FE4E5C" w:rsidRPr="00F6757D">
              <w:rPr>
                <w:color w:val="000000" w:themeColor="text1"/>
                <w:sz w:val="28"/>
                <w:szCs w:val="28"/>
              </w:rPr>
              <w:t>employees</w:t>
            </w:r>
            <w:r w:rsidRPr="00F6757D">
              <w:rPr>
                <w:color w:val="000000" w:themeColor="text1"/>
                <w:sz w:val="28"/>
                <w:szCs w:val="28"/>
              </w:rPr>
              <w:t xml:space="preserve"> are highly capable when it comes to using new technologies, some older employees may not be as comfortable</w:t>
            </w:r>
            <w:r w:rsidR="00D91B20" w:rsidRPr="00F6757D">
              <w:rPr>
                <w:color w:val="000000" w:themeColor="text1"/>
                <w:sz w:val="28"/>
                <w:szCs w:val="28"/>
              </w:rPr>
              <w:t xml:space="preserve">, though CIPD (2015) advise caution when making </w:t>
            </w:r>
            <w:proofErr w:type="spellStart"/>
            <w:r w:rsidR="00D91B20" w:rsidRPr="00F6757D">
              <w:rPr>
                <w:color w:val="000000" w:themeColor="text1"/>
                <w:sz w:val="28"/>
                <w:szCs w:val="28"/>
              </w:rPr>
              <w:t>generali</w:t>
            </w:r>
            <w:r w:rsidR="00097068" w:rsidRPr="00F6757D">
              <w:rPr>
                <w:color w:val="000000" w:themeColor="text1"/>
                <w:sz w:val="28"/>
                <w:szCs w:val="28"/>
              </w:rPr>
              <w:t>s</w:t>
            </w:r>
            <w:r w:rsidR="00D91B20" w:rsidRPr="00F6757D">
              <w:rPr>
                <w:color w:val="000000" w:themeColor="text1"/>
                <w:sz w:val="28"/>
                <w:szCs w:val="28"/>
              </w:rPr>
              <w:t>ations</w:t>
            </w:r>
            <w:proofErr w:type="spellEnd"/>
            <w:r w:rsidR="00D91B20" w:rsidRPr="00F6757D">
              <w:rPr>
                <w:color w:val="000000" w:themeColor="text1"/>
                <w:sz w:val="28"/>
                <w:szCs w:val="28"/>
              </w:rPr>
              <w:t>, about technical abilities.[3]</w:t>
            </w:r>
            <w:r w:rsidR="00AD6BBA" w:rsidRPr="00F6757D">
              <w:rPr>
                <w:color w:val="000000" w:themeColor="text1"/>
                <w:sz w:val="28"/>
                <w:szCs w:val="28"/>
              </w:rPr>
              <w:t xml:space="preserve"> </w:t>
            </w:r>
            <w:r w:rsidR="00BF41D4" w:rsidRPr="00F6757D">
              <w:rPr>
                <w:color w:val="000000" w:themeColor="text1"/>
                <w:sz w:val="28"/>
                <w:szCs w:val="28"/>
              </w:rPr>
              <w:t xml:space="preserve">Age UK (2021) state that those with pre-existing health conditions (particularly those advised to ‘shield’) have been some of </w:t>
            </w:r>
            <w:r w:rsidR="00BF41D4" w:rsidRPr="00F6757D">
              <w:rPr>
                <w:color w:val="000000" w:themeColor="text1"/>
                <w:sz w:val="28"/>
                <w:szCs w:val="28"/>
              </w:rPr>
              <w:lastRenderedPageBreak/>
              <w:t>the hardest hit by the pandemic. Although restrictions were placed on all our lives, people who are classed as clinically extremely vulnerable (CEV) were advised not</w:t>
            </w:r>
          </w:p>
          <w:p w14:paraId="70A0CD49" w14:textId="1045BD37" w:rsidR="00BF41D4" w:rsidRPr="00F6757D" w:rsidRDefault="00BF41D4" w:rsidP="00F76D00">
            <w:pPr>
              <w:pStyle w:val="NoSpacing"/>
              <w:spacing w:line="276" w:lineRule="auto"/>
              <w:rPr>
                <w:color w:val="000000" w:themeColor="text1"/>
                <w:sz w:val="28"/>
                <w:szCs w:val="28"/>
              </w:rPr>
            </w:pPr>
            <w:r w:rsidRPr="00F6757D">
              <w:rPr>
                <w:color w:val="000000" w:themeColor="text1"/>
                <w:sz w:val="28"/>
                <w:szCs w:val="28"/>
              </w:rPr>
              <w:t xml:space="preserve">to leave the house at all, which they believe </w:t>
            </w:r>
            <w:r w:rsidR="00FE4E5C" w:rsidRPr="00F6757D">
              <w:rPr>
                <w:color w:val="000000" w:themeColor="text1"/>
                <w:sz w:val="28"/>
                <w:szCs w:val="28"/>
              </w:rPr>
              <w:t xml:space="preserve">has </w:t>
            </w:r>
            <w:r w:rsidRPr="00F6757D">
              <w:rPr>
                <w:color w:val="000000" w:themeColor="text1"/>
                <w:sz w:val="28"/>
                <w:szCs w:val="28"/>
              </w:rPr>
              <w:t xml:space="preserve">taken </w:t>
            </w:r>
            <w:r w:rsidR="00545193" w:rsidRPr="00F6757D">
              <w:rPr>
                <w:color w:val="000000" w:themeColor="text1"/>
                <w:sz w:val="28"/>
                <w:szCs w:val="28"/>
              </w:rPr>
              <w:t>its</w:t>
            </w:r>
            <w:r w:rsidRPr="00F6757D">
              <w:rPr>
                <w:color w:val="000000" w:themeColor="text1"/>
                <w:sz w:val="28"/>
                <w:szCs w:val="28"/>
              </w:rPr>
              <w:t xml:space="preserve"> toll on their health</w:t>
            </w:r>
            <w:r w:rsidR="00227E06" w:rsidRPr="00F6757D">
              <w:rPr>
                <w:color w:val="000000" w:themeColor="text1"/>
                <w:sz w:val="28"/>
                <w:szCs w:val="28"/>
              </w:rPr>
              <w:t xml:space="preserve">. </w:t>
            </w:r>
            <w:r w:rsidR="00742CE4" w:rsidRPr="00F6757D">
              <w:rPr>
                <w:rFonts w:cs="Arial"/>
                <w:b/>
                <w:bCs/>
                <w:sz w:val="28"/>
                <w:szCs w:val="28"/>
              </w:rPr>
              <w:t>sport</w:t>
            </w:r>
            <w:r w:rsidR="00742CE4" w:rsidRPr="00F6757D">
              <w:rPr>
                <w:rFonts w:cs="Arial"/>
                <w:sz w:val="28"/>
                <w:szCs w:val="28"/>
              </w:rPr>
              <w:t>scotland</w:t>
            </w:r>
            <w:r w:rsidRPr="00F6757D">
              <w:rPr>
                <w:color w:val="000000" w:themeColor="text1"/>
                <w:sz w:val="28"/>
                <w:szCs w:val="28"/>
              </w:rPr>
              <w:t xml:space="preserve"> should consider how even an implied suggestion to work from home may </w:t>
            </w:r>
            <w:r w:rsidR="00097068" w:rsidRPr="00F6757D">
              <w:rPr>
                <w:color w:val="000000" w:themeColor="text1"/>
                <w:sz w:val="28"/>
                <w:szCs w:val="28"/>
              </w:rPr>
              <w:t>more significantly impact</w:t>
            </w:r>
            <w:r w:rsidRPr="00F6757D">
              <w:rPr>
                <w:color w:val="000000" w:themeColor="text1"/>
                <w:sz w:val="28"/>
                <w:szCs w:val="28"/>
              </w:rPr>
              <w:t xml:space="preserve"> the wellbeing of older people</w:t>
            </w:r>
            <w:r w:rsidR="00227E06" w:rsidRPr="00F6757D">
              <w:rPr>
                <w:color w:val="000000" w:themeColor="text1"/>
                <w:sz w:val="28"/>
                <w:szCs w:val="28"/>
              </w:rPr>
              <w:t xml:space="preserve">. </w:t>
            </w:r>
            <w:r w:rsidR="006A7F94" w:rsidRPr="00F6757D">
              <w:rPr>
                <w:color w:val="000000" w:themeColor="text1"/>
                <w:sz w:val="28"/>
                <w:szCs w:val="28"/>
              </w:rPr>
              <w:t>[6]</w:t>
            </w:r>
          </w:p>
          <w:p w14:paraId="107837B4" w14:textId="77777777" w:rsidR="00BF41D4" w:rsidRPr="00F6757D" w:rsidRDefault="00BF41D4" w:rsidP="00F76D00">
            <w:pPr>
              <w:pStyle w:val="NoSpacing"/>
              <w:spacing w:line="276" w:lineRule="auto"/>
              <w:rPr>
                <w:color w:val="000000" w:themeColor="text1"/>
                <w:sz w:val="28"/>
                <w:szCs w:val="28"/>
              </w:rPr>
            </w:pPr>
          </w:p>
          <w:p w14:paraId="255F6A0F" w14:textId="6F467886" w:rsidR="0038400B" w:rsidRPr="00F6757D" w:rsidRDefault="0038400B" w:rsidP="00F76D00">
            <w:pPr>
              <w:pStyle w:val="NoSpacing"/>
              <w:spacing w:line="276" w:lineRule="auto"/>
              <w:rPr>
                <w:sz w:val="28"/>
                <w:szCs w:val="28"/>
              </w:rPr>
            </w:pPr>
            <w:r w:rsidRPr="00F6757D">
              <w:rPr>
                <w:sz w:val="28"/>
                <w:szCs w:val="28"/>
              </w:rPr>
              <w:t xml:space="preserve">Hybrid Working could allow a greater work life balance for those with caring responsibilities including children and older relatives, as well for staff members </w:t>
            </w:r>
            <w:r w:rsidRPr="00F6757D">
              <w:rPr>
                <w:sz w:val="28"/>
                <w:szCs w:val="28"/>
              </w:rPr>
              <w:lastRenderedPageBreak/>
              <w:t>managing their own physical and mental health and wellbeing.</w:t>
            </w:r>
          </w:p>
          <w:p w14:paraId="5EDCA682" w14:textId="77777777" w:rsidR="00A419FD" w:rsidRPr="00F6757D" w:rsidRDefault="00A419FD" w:rsidP="00F76D00">
            <w:pPr>
              <w:pStyle w:val="NoSpacing"/>
              <w:spacing w:line="276" w:lineRule="auto"/>
              <w:rPr>
                <w:sz w:val="28"/>
                <w:szCs w:val="28"/>
              </w:rPr>
            </w:pPr>
          </w:p>
          <w:p w14:paraId="40486A74" w14:textId="52E5E2B7" w:rsidR="00070ECA" w:rsidRPr="00F6757D" w:rsidRDefault="00A419FD" w:rsidP="00F76D00">
            <w:pPr>
              <w:pStyle w:val="NoSpacing"/>
              <w:spacing w:line="276" w:lineRule="auto"/>
              <w:rPr>
                <w:color w:val="000000" w:themeColor="text1"/>
                <w:sz w:val="28"/>
                <w:szCs w:val="28"/>
              </w:rPr>
            </w:pPr>
            <w:r w:rsidRPr="00F6757D">
              <w:rPr>
                <w:sz w:val="28"/>
                <w:szCs w:val="28"/>
              </w:rPr>
              <w:t>Given t</w:t>
            </w:r>
            <w:r w:rsidR="00BF41D4" w:rsidRPr="00F6757D">
              <w:rPr>
                <w:color w:val="000000" w:themeColor="text1"/>
                <w:sz w:val="28"/>
                <w:szCs w:val="28"/>
              </w:rPr>
              <w:t xml:space="preserve">he </w:t>
            </w:r>
            <w:r w:rsidR="00097068" w:rsidRPr="00F6757D">
              <w:rPr>
                <w:color w:val="000000" w:themeColor="text1"/>
                <w:sz w:val="28"/>
                <w:szCs w:val="28"/>
              </w:rPr>
              <w:t>cost-of-living</w:t>
            </w:r>
            <w:r w:rsidR="00BF41D4" w:rsidRPr="00F6757D">
              <w:rPr>
                <w:color w:val="000000" w:themeColor="text1"/>
                <w:sz w:val="28"/>
                <w:szCs w:val="28"/>
              </w:rPr>
              <w:t xml:space="preserve"> </w:t>
            </w:r>
            <w:r w:rsidRPr="00F6757D">
              <w:rPr>
                <w:color w:val="000000" w:themeColor="text1"/>
                <w:sz w:val="28"/>
                <w:szCs w:val="28"/>
              </w:rPr>
              <w:t xml:space="preserve">and energy </w:t>
            </w:r>
            <w:r w:rsidR="00BF41D4" w:rsidRPr="00F6757D">
              <w:rPr>
                <w:color w:val="000000" w:themeColor="text1"/>
                <w:sz w:val="28"/>
                <w:szCs w:val="28"/>
              </w:rPr>
              <w:t>crisis it would be reasonable to surmise that older people and younger people may be disproportionally affected by this, eith</w:t>
            </w:r>
            <w:r w:rsidR="00636C02" w:rsidRPr="00F6757D">
              <w:rPr>
                <w:color w:val="000000" w:themeColor="text1"/>
                <w:sz w:val="28"/>
                <w:szCs w:val="28"/>
              </w:rPr>
              <w:t>er</w:t>
            </w:r>
            <w:r w:rsidR="00BF41D4" w:rsidRPr="00F6757D">
              <w:rPr>
                <w:color w:val="000000" w:themeColor="text1"/>
                <w:sz w:val="28"/>
                <w:szCs w:val="28"/>
              </w:rPr>
              <w:t xml:space="preserve"> through the direct cost of heating a home, or </w:t>
            </w:r>
            <w:r w:rsidR="00636C02" w:rsidRPr="00F6757D">
              <w:rPr>
                <w:color w:val="000000" w:themeColor="text1"/>
                <w:sz w:val="28"/>
                <w:szCs w:val="28"/>
              </w:rPr>
              <w:t>by</w:t>
            </w:r>
            <w:r w:rsidR="00BF41D4" w:rsidRPr="00F6757D">
              <w:rPr>
                <w:color w:val="000000" w:themeColor="text1"/>
                <w:sz w:val="28"/>
                <w:szCs w:val="28"/>
              </w:rPr>
              <w:t xml:space="preserve"> underlying health conditions </w:t>
            </w:r>
            <w:r w:rsidR="00636C02" w:rsidRPr="00F6757D">
              <w:rPr>
                <w:color w:val="000000" w:themeColor="text1"/>
                <w:sz w:val="28"/>
                <w:szCs w:val="28"/>
              </w:rPr>
              <w:t>being</w:t>
            </w:r>
            <w:r w:rsidR="00BF41D4" w:rsidRPr="00F6757D">
              <w:rPr>
                <w:color w:val="000000" w:themeColor="text1"/>
                <w:sz w:val="28"/>
                <w:szCs w:val="28"/>
              </w:rPr>
              <w:t xml:space="preserve"> </w:t>
            </w:r>
            <w:r w:rsidR="00636C02" w:rsidRPr="00F6757D">
              <w:rPr>
                <w:color w:val="000000" w:themeColor="text1"/>
                <w:sz w:val="28"/>
                <w:szCs w:val="28"/>
              </w:rPr>
              <w:t>exacerbated</w:t>
            </w:r>
            <w:r w:rsidR="00BF41D4" w:rsidRPr="00F6757D">
              <w:rPr>
                <w:color w:val="000000" w:themeColor="text1"/>
                <w:sz w:val="28"/>
                <w:szCs w:val="28"/>
              </w:rPr>
              <w:t xml:space="preserve"> by them not being able to afford to heat their home.</w:t>
            </w:r>
          </w:p>
          <w:p w14:paraId="62C58C36" w14:textId="77777777" w:rsidR="000B665D" w:rsidRPr="00F6757D" w:rsidRDefault="000B665D" w:rsidP="00F76D00">
            <w:pPr>
              <w:pStyle w:val="NoSpacing"/>
              <w:spacing w:line="276" w:lineRule="auto"/>
              <w:rPr>
                <w:color w:val="000000" w:themeColor="text1"/>
                <w:sz w:val="28"/>
                <w:szCs w:val="28"/>
              </w:rPr>
            </w:pPr>
          </w:p>
          <w:p w14:paraId="0E34A560" w14:textId="77777777" w:rsidR="006917CA" w:rsidRPr="00F6757D" w:rsidRDefault="006917CA" w:rsidP="00F76D00">
            <w:pPr>
              <w:pStyle w:val="NoSpacing"/>
              <w:spacing w:line="276" w:lineRule="auto"/>
              <w:rPr>
                <w:color w:val="FF0000"/>
                <w:sz w:val="28"/>
                <w:szCs w:val="28"/>
              </w:rPr>
            </w:pPr>
          </w:p>
          <w:p w14:paraId="586F5A04" w14:textId="0359331A" w:rsidR="000B665D" w:rsidRPr="00F6757D" w:rsidRDefault="00D40EEF" w:rsidP="00F76D00">
            <w:pPr>
              <w:pStyle w:val="NoSpacing"/>
              <w:numPr>
                <w:ilvl w:val="0"/>
                <w:numId w:val="11"/>
              </w:numPr>
              <w:spacing w:line="276" w:lineRule="auto"/>
              <w:rPr>
                <w:rFonts w:cs="Arial"/>
                <w:color w:val="000000" w:themeColor="text1"/>
                <w:sz w:val="28"/>
                <w:szCs w:val="28"/>
              </w:rPr>
            </w:pPr>
            <w:r w:rsidRPr="00F6757D">
              <w:rPr>
                <w:rFonts w:cs="Arial"/>
                <w:color w:val="000000" w:themeColor="text1"/>
                <w:sz w:val="28"/>
                <w:szCs w:val="28"/>
              </w:rPr>
              <w:t xml:space="preserve">negatively impact the workforce,  </w:t>
            </w:r>
          </w:p>
        </w:tc>
        <w:tc>
          <w:tcPr>
            <w:tcW w:w="3780" w:type="dxa"/>
          </w:tcPr>
          <w:p w14:paraId="7F2105A5" w14:textId="77777777" w:rsidR="00F93664" w:rsidRPr="00F6757D" w:rsidRDefault="00A718C2" w:rsidP="00F76D00">
            <w:pPr>
              <w:pStyle w:val="BodyText1"/>
              <w:spacing w:line="276" w:lineRule="auto"/>
              <w:rPr>
                <w:color w:val="000000" w:themeColor="text1"/>
                <w:sz w:val="28"/>
                <w:szCs w:val="28"/>
              </w:rPr>
            </w:pPr>
            <w:r w:rsidRPr="00F6757D">
              <w:rPr>
                <w:color w:val="000000" w:themeColor="text1"/>
                <w:sz w:val="28"/>
                <w:szCs w:val="28"/>
              </w:rPr>
              <w:lastRenderedPageBreak/>
              <w:t xml:space="preserve">Training and support should be provided to staff who require it, </w:t>
            </w:r>
            <w:r w:rsidR="00097068" w:rsidRPr="00F6757D">
              <w:rPr>
                <w:color w:val="000000" w:themeColor="text1"/>
                <w:sz w:val="28"/>
                <w:szCs w:val="28"/>
              </w:rPr>
              <w:t>around</w:t>
            </w:r>
            <w:r w:rsidRPr="00F6757D">
              <w:rPr>
                <w:color w:val="000000" w:themeColor="text1"/>
                <w:sz w:val="28"/>
                <w:szCs w:val="28"/>
              </w:rPr>
              <w:t xml:space="preserve"> technologies required to carry out day to day duties such as Teams and other Microsoft products</w:t>
            </w:r>
            <w:r w:rsidR="00F93664" w:rsidRPr="00F6757D">
              <w:rPr>
                <w:color w:val="000000" w:themeColor="text1"/>
                <w:sz w:val="28"/>
                <w:szCs w:val="28"/>
              </w:rPr>
              <w:t xml:space="preserve">, </w:t>
            </w:r>
            <w:r w:rsidR="0061336E" w:rsidRPr="00F6757D">
              <w:rPr>
                <w:color w:val="000000" w:themeColor="text1"/>
                <w:sz w:val="28"/>
                <w:szCs w:val="28"/>
              </w:rPr>
              <w:t>therefore supporting all employees regardless of their age and technical abilities is advised.</w:t>
            </w:r>
          </w:p>
          <w:p w14:paraId="407BE00E" w14:textId="714A7BA9" w:rsidR="00070ECA" w:rsidRPr="00F6757D" w:rsidRDefault="00636C02" w:rsidP="00F76D00">
            <w:pPr>
              <w:pStyle w:val="BodyText1"/>
              <w:spacing w:line="276" w:lineRule="auto"/>
              <w:rPr>
                <w:color w:val="000000" w:themeColor="text1"/>
                <w:sz w:val="28"/>
                <w:szCs w:val="28"/>
              </w:rPr>
            </w:pPr>
            <w:r w:rsidRPr="00F6757D">
              <w:rPr>
                <w:color w:val="000000" w:themeColor="text1"/>
                <w:sz w:val="28"/>
                <w:szCs w:val="28"/>
              </w:rPr>
              <w:br/>
              <w:t>There should be the opportunity for employees to use the office whenever they wish with no unnecessary scrutiny or judgement over their decision to do so</w:t>
            </w:r>
            <w:r w:rsidR="00227E06" w:rsidRPr="00F6757D">
              <w:rPr>
                <w:color w:val="000000" w:themeColor="text1"/>
                <w:sz w:val="28"/>
                <w:szCs w:val="28"/>
              </w:rPr>
              <w:t xml:space="preserve">. </w:t>
            </w:r>
            <w:r w:rsidRPr="00F6757D">
              <w:rPr>
                <w:color w:val="000000" w:themeColor="text1"/>
                <w:sz w:val="28"/>
                <w:szCs w:val="28"/>
              </w:rPr>
              <w:t xml:space="preserve">They may not wish to state that they are feeling isolated or can’t afford to heat their home so </w:t>
            </w:r>
            <w:r w:rsidRPr="00F6757D">
              <w:rPr>
                <w:color w:val="000000" w:themeColor="text1"/>
                <w:sz w:val="28"/>
                <w:szCs w:val="28"/>
              </w:rPr>
              <w:lastRenderedPageBreak/>
              <w:t xml:space="preserve">the process for </w:t>
            </w:r>
            <w:r w:rsidR="00987EB5" w:rsidRPr="00F6757D">
              <w:rPr>
                <w:color w:val="000000" w:themeColor="text1"/>
                <w:sz w:val="28"/>
                <w:szCs w:val="28"/>
              </w:rPr>
              <w:t>hybrid working/</w:t>
            </w:r>
            <w:r w:rsidRPr="00F6757D">
              <w:rPr>
                <w:color w:val="000000" w:themeColor="text1"/>
                <w:sz w:val="28"/>
                <w:szCs w:val="28"/>
              </w:rPr>
              <w:t xml:space="preserve">working from the office should be as flexible as possible. </w:t>
            </w:r>
          </w:p>
          <w:p w14:paraId="5AAFC439" w14:textId="7EBCE66E" w:rsidR="00294529" w:rsidRPr="00F6757D" w:rsidRDefault="005923C4" w:rsidP="00F76D00">
            <w:pPr>
              <w:pStyle w:val="BodyText1"/>
              <w:spacing w:line="276" w:lineRule="auto"/>
              <w:rPr>
                <w:sz w:val="28"/>
                <w:szCs w:val="28"/>
              </w:rPr>
            </w:pPr>
            <w:r w:rsidRPr="00F6757D">
              <w:rPr>
                <w:sz w:val="28"/>
                <w:szCs w:val="28"/>
              </w:rPr>
              <w:t xml:space="preserve">Our Employee Assistance </w:t>
            </w:r>
            <w:proofErr w:type="spellStart"/>
            <w:r w:rsidRPr="00F6757D">
              <w:rPr>
                <w:sz w:val="28"/>
                <w:szCs w:val="28"/>
              </w:rPr>
              <w:t>Programme</w:t>
            </w:r>
            <w:proofErr w:type="spellEnd"/>
            <w:r w:rsidR="00945679" w:rsidRPr="00F6757D">
              <w:rPr>
                <w:sz w:val="28"/>
                <w:szCs w:val="28"/>
              </w:rPr>
              <w:t xml:space="preserve"> aim</w:t>
            </w:r>
            <w:r w:rsidRPr="00F6757D">
              <w:rPr>
                <w:sz w:val="28"/>
                <w:szCs w:val="28"/>
              </w:rPr>
              <w:t>s</w:t>
            </w:r>
            <w:r w:rsidR="00945679" w:rsidRPr="00F6757D">
              <w:rPr>
                <w:sz w:val="28"/>
                <w:szCs w:val="28"/>
              </w:rPr>
              <w:t xml:space="preserve"> to reduce negative impact </w:t>
            </w:r>
            <w:r w:rsidR="00566D52" w:rsidRPr="00F6757D">
              <w:rPr>
                <w:sz w:val="28"/>
                <w:szCs w:val="28"/>
              </w:rPr>
              <w:t>from the pandemic highlighted in the second column.</w:t>
            </w:r>
            <w:r w:rsidR="00161B87" w:rsidRPr="00F6757D">
              <w:rPr>
                <w:sz w:val="28"/>
                <w:szCs w:val="28"/>
              </w:rPr>
              <w:t xml:space="preserve"> </w:t>
            </w:r>
            <w:r w:rsidR="00294529" w:rsidRPr="00F6757D">
              <w:rPr>
                <w:sz w:val="28"/>
                <w:szCs w:val="28"/>
              </w:rPr>
              <w:t xml:space="preserve">Hybrid working enables a physical environment for colleagues to work in, ensuring younger employees have the opportunity for </w:t>
            </w:r>
            <w:r w:rsidR="00F2600D" w:rsidRPr="00F6757D">
              <w:rPr>
                <w:sz w:val="28"/>
                <w:szCs w:val="28"/>
              </w:rPr>
              <w:t>face-to-face</w:t>
            </w:r>
            <w:r w:rsidR="00294529" w:rsidRPr="00F6757D">
              <w:rPr>
                <w:sz w:val="28"/>
                <w:szCs w:val="28"/>
              </w:rPr>
              <w:t xml:space="preserve"> networking. </w:t>
            </w:r>
          </w:p>
          <w:p w14:paraId="5A7D4866" w14:textId="48538793" w:rsidR="008F2654" w:rsidRPr="00F6757D" w:rsidRDefault="008F2654" w:rsidP="00F76D00">
            <w:pPr>
              <w:pStyle w:val="BodyText1"/>
              <w:spacing w:line="276" w:lineRule="auto"/>
              <w:rPr>
                <w:sz w:val="28"/>
                <w:szCs w:val="28"/>
              </w:rPr>
            </w:pPr>
            <w:r w:rsidRPr="00F6757D">
              <w:rPr>
                <w:sz w:val="28"/>
                <w:szCs w:val="28"/>
              </w:rPr>
              <w:t xml:space="preserve">Evaluation plan to </w:t>
            </w:r>
            <w:r w:rsidR="000C55CB" w:rsidRPr="00F6757D">
              <w:rPr>
                <w:sz w:val="28"/>
                <w:szCs w:val="28"/>
              </w:rPr>
              <w:t>review and evaluate the approach</w:t>
            </w:r>
            <w:r w:rsidR="00372742" w:rsidRPr="00F6757D">
              <w:rPr>
                <w:sz w:val="28"/>
                <w:szCs w:val="28"/>
              </w:rPr>
              <w:t xml:space="preserve"> </w:t>
            </w:r>
            <w:r w:rsidR="00987EB5" w:rsidRPr="00F6757D">
              <w:rPr>
                <w:sz w:val="28"/>
                <w:szCs w:val="28"/>
              </w:rPr>
              <w:t xml:space="preserve">to hybrid working </w:t>
            </w:r>
            <w:r w:rsidR="00372742" w:rsidRPr="00F6757D">
              <w:rPr>
                <w:sz w:val="28"/>
                <w:szCs w:val="28"/>
              </w:rPr>
              <w:t xml:space="preserve">– opportunity to gather information / feedback from younger / older staff </w:t>
            </w:r>
            <w:proofErr w:type="gramStart"/>
            <w:r w:rsidR="00372742" w:rsidRPr="00F6757D">
              <w:rPr>
                <w:sz w:val="28"/>
                <w:szCs w:val="28"/>
              </w:rPr>
              <w:t>members</w:t>
            </w:r>
            <w:r w:rsidR="00A27442" w:rsidRPr="00F6757D">
              <w:rPr>
                <w:sz w:val="28"/>
                <w:szCs w:val="28"/>
              </w:rPr>
              <w:t xml:space="preserve"> in particular</w:t>
            </w:r>
            <w:proofErr w:type="gramEnd"/>
            <w:r w:rsidR="00A27442" w:rsidRPr="00F6757D">
              <w:rPr>
                <w:sz w:val="28"/>
                <w:szCs w:val="28"/>
              </w:rPr>
              <w:t xml:space="preserve">. </w:t>
            </w:r>
          </w:p>
          <w:p w14:paraId="42DD3D6B" w14:textId="799411CD" w:rsidR="00051944" w:rsidRPr="00F6757D" w:rsidRDefault="00051944" w:rsidP="00F76D00">
            <w:pPr>
              <w:pStyle w:val="BodyText1"/>
              <w:spacing w:line="276" w:lineRule="auto"/>
              <w:rPr>
                <w:rFonts w:cs="Arial"/>
                <w:color w:val="000000" w:themeColor="text1"/>
                <w:sz w:val="28"/>
                <w:szCs w:val="28"/>
              </w:rPr>
            </w:pPr>
          </w:p>
        </w:tc>
      </w:tr>
      <w:tr w:rsidR="00070ECA" w:rsidRPr="00347039" w14:paraId="55C94E4E" w14:textId="77777777" w:rsidTr="00260685">
        <w:tc>
          <w:tcPr>
            <w:tcW w:w="2660" w:type="dxa"/>
            <w:shd w:val="clear" w:color="auto" w:fill="B4C6E7" w:themeFill="accent1" w:themeFillTint="66"/>
            <w:vAlign w:val="center"/>
          </w:tcPr>
          <w:p w14:paraId="1885648F" w14:textId="77777777" w:rsidR="00070ECA" w:rsidRPr="00F6757D" w:rsidRDefault="00070ECA" w:rsidP="00F76D00">
            <w:pPr>
              <w:pStyle w:val="n"/>
              <w:numPr>
                <w:ilvl w:val="0"/>
                <w:numId w:val="0"/>
              </w:numPr>
              <w:spacing w:after="120" w:line="276" w:lineRule="auto"/>
              <w:jc w:val="left"/>
              <w:rPr>
                <w:rFonts w:cs="Arial"/>
                <w:sz w:val="28"/>
                <w:szCs w:val="28"/>
              </w:rPr>
            </w:pPr>
            <w:r w:rsidRPr="00F6757D">
              <w:rPr>
                <w:rFonts w:cs="Arial"/>
                <w:sz w:val="28"/>
                <w:szCs w:val="28"/>
              </w:rPr>
              <w:lastRenderedPageBreak/>
              <w:t>Disability</w:t>
            </w:r>
          </w:p>
        </w:tc>
        <w:tc>
          <w:tcPr>
            <w:tcW w:w="3780" w:type="dxa"/>
          </w:tcPr>
          <w:p w14:paraId="54B3E8DF" w14:textId="77777777" w:rsidR="00070ECA" w:rsidRPr="00F6757D" w:rsidRDefault="00DF628F" w:rsidP="00F76D00">
            <w:pPr>
              <w:spacing w:line="276" w:lineRule="auto"/>
              <w:rPr>
                <w:rFonts w:cs="Arial"/>
                <w:sz w:val="28"/>
                <w:szCs w:val="28"/>
              </w:rPr>
            </w:pPr>
            <w:r w:rsidRPr="00F6757D">
              <w:rPr>
                <w:rFonts w:cs="Arial"/>
                <w:sz w:val="28"/>
                <w:szCs w:val="28"/>
              </w:rPr>
              <w:t xml:space="preserve">We asked our employees </w:t>
            </w:r>
            <w:r w:rsidRPr="00F6757D">
              <w:rPr>
                <w:sz w:val="28"/>
                <w:szCs w:val="28"/>
              </w:rPr>
              <w:t xml:space="preserve">“Do you consider yourself to have a disability?” the </w:t>
            </w:r>
            <w:r w:rsidRPr="00F6757D">
              <w:rPr>
                <w:sz w:val="28"/>
                <w:szCs w:val="28"/>
              </w:rPr>
              <w:lastRenderedPageBreak/>
              <w:t>results are detailed in our</w:t>
            </w:r>
            <w:r w:rsidRPr="00F6757D">
              <w:rPr>
                <w:rFonts w:cs="Arial"/>
                <w:sz w:val="28"/>
                <w:szCs w:val="28"/>
              </w:rPr>
              <w:t xml:space="preserve"> </w:t>
            </w:r>
            <w:hyperlink r:id="rId60" w:history="1">
              <w:r w:rsidRPr="00F6757D">
                <w:rPr>
                  <w:rStyle w:val="Hyperlink"/>
                  <w:rFonts w:cs="Arial"/>
                  <w:sz w:val="28"/>
                  <w:szCs w:val="28"/>
                </w:rPr>
                <w:t>Employee Information Report</w:t>
              </w:r>
            </w:hyperlink>
            <w:r w:rsidRPr="00F6757D">
              <w:rPr>
                <w:rFonts w:cs="Arial"/>
                <w:sz w:val="28"/>
                <w:szCs w:val="28"/>
              </w:rPr>
              <w:t xml:space="preserve"> (April 2021) which are detailed </w:t>
            </w:r>
            <w:hyperlink r:id="rId61" w:history="1">
              <w:r w:rsidRPr="00F6757D">
                <w:rPr>
                  <w:rStyle w:val="Hyperlink"/>
                  <w:rFonts w:cs="Arial"/>
                  <w:sz w:val="28"/>
                  <w:szCs w:val="28"/>
                </w:rPr>
                <w:t>below</w:t>
              </w:r>
            </w:hyperlink>
            <w:r w:rsidRPr="00F6757D">
              <w:rPr>
                <w:rFonts w:cs="Arial"/>
                <w:sz w:val="28"/>
                <w:szCs w:val="28"/>
              </w:rPr>
              <w:t>:</w:t>
            </w:r>
            <w:r w:rsidRPr="00F6757D">
              <w:rPr>
                <w:rFonts w:cs="Arial"/>
                <w:sz w:val="28"/>
                <w:szCs w:val="28"/>
              </w:rPr>
              <w:br/>
            </w:r>
            <w:r w:rsidRPr="00F6757D">
              <w:rPr>
                <w:rFonts w:cs="Arial"/>
                <w:sz w:val="28"/>
                <w:szCs w:val="28"/>
              </w:rPr>
              <w:br/>
              <w:t>Prefer not to say</w:t>
            </w:r>
            <w:r w:rsidR="00676439" w:rsidRPr="00F6757D">
              <w:rPr>
                <w:rFonts w:cs="Arial"/>
                <w:sz w:val="28"/>
                <w:szCs w:val="28"/>
              </w:rPr>
              <w:t xml:space="preserve"> -</w:t>
            </w:r>
            <w:r w:rsidRPr="00F6757D">
              <w:rPr>
                <w:rFonts w:cs="Arial"/>
                <w:sz w:val="28"/>
                <w:szCs w:val="28"/>
              </w:rPr>
              <w:t xml:space="preserve"> 1 %</w:t>
            </w:r>
            <w:r w:rsidR="00676439" w:rsidRPr="00F6757D">
              <w:rPr>
                <w:rFonts w:cs="Arial"/>
                <w:sz w:val="28"/>
                <w:szCs w:val="28"/>
              </w:rPr>
              <w:br/>
            </w:r>
            <w:r w:rsidR="00676439" w:rsidRPr="00F6757D">
              <w:rPr>
                <w:rFonts w:cs="Arial"/>
                <w:sz w:val="28"/>
                <w:szCs w:val="28"/>
              </w:rPr>
              <w:br/>
              <w:t>Yes – 11 %</w:t>
            </w:r>
            <w:r w:rsidR="00676439" w:rsidRPr="00F6757D">
              <w:rPr>
                <w:rFonts w:cs="Arial"/>
                <w:sz w:val="28"/>
                <w:szCs w:val="28"/>
              </w:rPr>
              <w:br/>
            </w:r>
            <w:r w:rsidR="00676439" w:rsidRPr="00F6757D">
              <w:rPr>
                <w:rFonts w:cs="Arial"/>
                <w:sz w:val="28"/>
                <w:szCs w:val="28"/>
              </w:rPr>
              <w:br/>
              <w:t>No - 88%</w:t>
            </w:r>
          </w:p>
          <w:p w14:paraId="1CD64B56" w14:textId="77777777" w:rsidR="00B41AFF" w:rsidRPr="00F6757D" w:rsidRDefault="00B41AFF" w:rsidP="00B41AFF">
            <w:pPr>
              <w:pStyle w:val="BodyText1"/>
              <w:rPr>
                <w:sz w:val="28"/>
                <w:szCs w:val="28"/>
                <w:lang w:val="en-GB"/>
              </w:rPr>
            </w:pPr>
          </w:p>
          <w:p w14:paraId="2989F2B0" w14:textId="77777777" w:rsidR="00B41AFF" w:rsidRPr="00F6757D" w:rsidRDefault="00B41AFF" w:rsidP="00B41AFF">
            <w:pPr>
              <w:pStyle w:val="BodyText1"/>
              <w:spacing w:line="276" w:lineRule="auto"/>
              <w:rPr>
                <w:rFonts w:cs="Arial"/>
                <w:sz w:val="28"/>
                <w:szCs w:val="28"/>
              </w:rPr>
            </w:pPr>
            <w:r w:rsidRPr="00F6757D">
              <w:rPr>
                <w:rFonts w:cs="Arial"/>
                <w:sz w:val="28"/>
                <w:szCs w:val="28"/>
                <w:lang w:val="en-GB" w:eastAsia="en-US"/>
              </w:rPr>
              <w:t>9% of employees with caring responsibilities are also disabled.</w:t>
            </w:r>
          </w:p>
          <w:p w14:paraId="506F6F5B" w14:textId="305A8CBF" w:rsidR="00B41AFF" w:rsidRPr="00F6757D" w:rsidRDefault="00B41AFF" w:rsidP="00B41AFF">
            <w:pPr>
              <w:pStyle w:val="BodyText1"/>
              <w:rPr>
                <w:sz w:val="28"/>
                <w:szCs w:val="28"/>
                <w:lang w:val="en-GB"/>
              </w:rPr>
            </w:pPr>
          </w:p>
        </w:tc>
        <w:tc>
          <w:tcPr>
            <w:tcW w:w="3780" w:type="dxa"/>
          </w:tcPr>
          <w:p w14:paraId="57D39266" w14:textId="42B966A5" w:rsidR="006C1DC3" w:rsidRPr="00F6757D" w:rsidRDefault="006C1DC3"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lastRenderedPageBreak/>
              <w:t>Scottish Government Research tells us that disabled people are:</w:t>
            </w:r>
          </w:p>
          <w:p w14:paraId="5DA38DC6" w14:textId="77777777" w:rsidR="00F93664" w:rsidRPr="00F6757D" w:rsidRDefault="00F93664" w:rsidP="00F76D00">
            <w:pPr>
              <w:pStyle w:val="BodyText1"/>
              <w:spacing w:line="276" w:lineRule="auto"/>
              <w:rPr>
                <w:rFonts w:eastAsiaTheme="minorHAnsi"/>
                <w:sz w:val="28"/>
                <w:szCs w:val="28"/>
                <w:lang w:val="en-GB"/>
              </w:rPr>
            </w:pPr>
          </w:p>
          <w:p w14:paraId="6AA43968" w14:textId="77777777" w:rsidR="006C1DC3" w:rsidRPr="00F6757D" w:rsidRDefault="006C1DC3"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 xml:space="preserve">More likely to live in a household in poverty </w:t>
            </w:r>
          </w:p>
          <w:p w14:paraId="393B2944" w14:textId="77777777" w:rsidR="006C1DC3" w:rsidRPr="00F6757D" w:rsidRDefault="006C1DC3"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Less likely to be in employment</w:t>
            </w:r>
          </w:p>
          <w:p w14:paraId="2DAAF16B" w14:textId="77777777" w:rsidR="006C1DC3" w:rsidRPr="00F6757D" w:rsidRDefault="006C1DC3"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More likely to be paid below the living wage</w:t>
            </w:r>
          </w:p>
          <w:p w14:paraId="11FC55F0" w14:textId="77777777" w:rsidR="006C1DC3" w:rsidRPr="00F6757D" w:rsidRDefault="006C1DC3"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More likely to live in social rented housing</w:t>
            </w:r>
          </w:p>
          <w:p w14:paraId="18799748" w14:textId="77777777" w:rsidR="006C1DC3" w:rsidRPr="00F6757D" w:rsidRDefault="006C1DC3"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Less likely to view their neighbourhood as a very good place to live</w:t>
            </w:r>
          </w:p>
          <w:p w14:paraId="0BAD5663" w14:textId="77777777" w:rsidR="006C1DC3" w:rsidRPr="00F6757D" w:rsidRDefault="006C1DC3"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Less likely to feel safe walking alone in their local area after dark</w:t>
            </w:r>
          </w:p>
          <w:p w14:paraId="13D7D468" w14:textId="77777777" w:rsidR="006C1DC3" w:rsidRPr="00F6757D" w:rsidRDefault="006C1DC3"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More likely to have poorer mental health</w:t>
            </w:r>
          </w:p>
          <w:p w14:paraId="59FC5559" w14:textId="77777777" w:rsidR="006C1DC3" w:rsidRPr="00F6757D" w:rsidRDefault="006C1DC3"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Less likely to meet physical activity recommendations</w:t>
            </w:r>
          </w:p>
          <w:p w14:paraId="406320AE" w14:textId="6CFBD504" w:rsidR="006C1DC3" w:rsidRPr="00F6757D" w:rsidRDefault="006C1DC3"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More likely to experience child material deprivation [7]</w:t>
            </w:r>
          </w:p>
          <w:p w14:paraId="1427D8F1" w14:textId="24067FBA" w:rsidR="00CC639E" w:rsidRPr="00F6757D" w:rsidRDefault="00CC639E" w:rsidP="00F76D00">
            <w:pPr>
              <w:pStyle w:val="BodyText1"/>
              <w:spacing w:line="276" w:lineRule="auto"/>
              <w:rPr>
                <w:color w:val="000000" w:themeColor="text1"/>
                <w:sz w:val="28"/>
                <w:szCs w:val="28"/>
                <w:lang w:val="en-GB"/>
              </w:rPr>
            </w:pPr>
          </w:p>
          <w:p w14:paraId="285ECC60" w14:textId="1F378B62" w:rsidR="00CC639E" w:rsidRPr="00F6757D" w:rsidRDefault="00CC639E"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lastRenderedPageBreak/>
              <w:t>However, it has been suggested that during</w:t>
            </w:r>
            <w:r w:rsidR="00F93664" w:rsidRPr="00F6757D">
              <w:rPr>
                <w:rFonts w:eastAsiaTheme="minorHAnsi" w:cs="Arial"/>
                <w:color w:val="000000" w:themeColor="text1"/>
                <w:sz w:val="28"/>
                <w:szCs w:val="28"/>
              </w:rPr>
              <w:t xml:space="preserve"> </w:t>
            </w:r>
            <w:r w:rsidRPr="00F6757D">
              <w:rPr>
                <w:rFonts w:eastAsiaTheme="minorHAnsi" w:cs="Arial"/>
                <w:color w:val="000000" w:themeColor="text1"/>
                <w:sz w:val="28"/>
                <w:szCs w:val="28"/>
              </w:rPr>
              <w:t>the Covid-19 pandemic hybrid working has presented opportunities for disabled people to have more control over their working day including more support and flexibility, less travel to work, ability to attend meetings more easily and attend multiple meetings in the same day at different locations.</w:t>
            </w:r>
          </w:p>
          <w:p w14:paraId="7437B1B1" w14:textId="71736007" w:rsidR="00BF7F1A" w:rsidRPr="00F6757D" w:rsidRDefault="00BF7F1A" w:rsidP="00F76D00">
            <w:pPr>
              <w:autoSpaceDE w:val="0"/>
              <w:autoSpaceDN w:val="0"/>
              <w:adjustRightInd w:val="0"/>
              <w:spacing w:after="0" w:line="276" w:lineRule="auto"/>
              <w:rPr>
                <w:color w:val="000000" w:themeColor="text1"/>
                <w:sz w:val="28"/>
                <w:szCs w:val="28"/>
              </w:rPr>
            </w:pPr>
            <w:r w:rsidRPr="00F6757D">
              <w:rPr>
                <w:rFonts w:eastAsiaTheme="minorHAnsi" w:cs="Arial"/>
                <w:color w:val="000000" w:themeColor="text1"/>
                <w:sz w:val="28"/>
                <w:szCs w:val="28"/>
              </w:rPr>
              <w:br/>
              <w:t xml:space="preserve">There may be an impact on those with physical disability who require specialist adaptations and who require </w:t>
            </w:r>
            <w:r w:rsidR="00097068" w:rsidRPr="00F6757D">
              <w:rPr>
                <w:rFonts w:eastAsiaTheme="minorHAnsi" w:cs="Arial"/>
                <w:color w:val="000000" w:themeColor="text1"/>
                <w:sz w:val="28"/>
                <w:szCs w:val="28"/>
              </w:rPr>
              <w:t>support</w:t>
            </w:r>
            <w:r w:rsidRPr="00F6757D">
              <w:rPr>
                <w:rFonts w:eastAsiaTheme="minorHAnsi" w:cs="Arial"/>
                <w:color w:val="000000" w:themeColor="text1"/>
                <w:sz w:val="28"/>
                <w:szCs w:val="28"/>
              </w:rPr>
              <w:t xml:space="preserve"> (e.g., software, chairs, adjustable </w:t>
            </w:r>
            <w:r w:rsidR="00227E06" w:rsidRPr="00F6757D">
              <w:rPr>
                <w:rFonts w:eastAsiaTheme="minorHAnsi" w:cs="Arial"/>
                <w:color w:val="000000" w:themeColor="text1"/>
                <w:sz w:val="28"/>
                <w:szCs w:val="28"/>
              </w:rPr>
              <w:t>desks,</w:t>
            </w:r>
            <w:r w:rsidRPr="00F6757D">
              <w:rPr>
                <w:rFonts w:eastAsiaTheme="minorHAnsi" w:cs="Arial"/>
                <w:color w:val="000000" w:themeColor="text1"/>
                <w:sz w:val="28"/>
                <w:szCs w:val="28"/>
              </w:rPr>
              <w:t xml:space="preserve"> or additional </w:t>
            </w:r>
            <w:r w:rsidR="00097068" w:rsidRPr="00F6757D">
              <w:rPr>
                <w:rFonts w:eastAsiaTheme="minorHAnsi" w:cs="Arial"/>
                <w:color w:val="000000" w:themeColor="text1"/>
                <w:sz w:val="28"/>
                <w:szCs w:val="28"/>
              </w:rPr>
              <w:t>equipment</w:t>
            </w:r>
            <w:r w:rsidR="00097068" w:rsidRPr="00F6757D">
              <w:rPr>
                <w:rFonts w:eastAsiaTheme="minorHAnsi" w:cs="Arial"/>
                <w:color w:val="000000" w:themeColor="text1"/>
                <w:sz w:val="28"/>
                <w:szCs w:val="28"/>
                <w:lang w:eastAsia="en-US"/>
              </w:rPr>
              <w:t>) at</w:t>
            </w:r>
            <w:r w:rsidRPr="00F6757D">
              <w:rPr>
                <w:color w:val="000000" w:themeColor="text1"/>
                <w:sz w:val="28"/>
                <w:szCs w:val="28"/>
              </w:rPr>
              <w:t xml:space="preserve"> home or in the office. </w:t>
            </w:r>
          </w:p>
          <w:p w14:paraId="021C493A" w14:textId="77777777" w:rsidR="00391722" w:rsidRPr="00F6757D" w:rsidRDefault="00391722" w:rsidP="00F76D00">
            <w:pPr>
              <w:pStyle w:val="BodyText1"/>
              <w:spacing w:line="276" w:lineRule="auto"/>
              <w:rPr>
                <w:sz w:val="28"/>
                <w:szCs w:val="28"/>
                <w:lang w:val="en-GB"/>
              </w:rPr>
            </w:pPr>
          </w:p>
          <w:p w14:paraId="1C0FCB68" w14:textId="1A0CFD86" w:rsidR="00F93664" w:rsidRPr="00F6757D" w:rsidRDefault="00BF7F1A" w:rsidP="00F76D00">
            <w:pPr>
              <w:pStyle w:val="BodyText1"/>
              <w:spacing w:line="276" w:lineRule="auto"/>
              <w:rPr>
                <w:color w:val="000000" w:themeColor="text1"/>
                <w:sz w:val="28"/>
                <w:szCs w:val="28"/>
              </w:rPr>
            </w:pPr>
            <w:r w:rsidRPr="00F6757D">
              <w:rPr>
                <w:color w:val="000000" w:themeColor="text1"/>
                <w:sz w:val="28"/>
                <w:szCs w:val="28"/>
              </w:rPr>
              <w:lastRenderedPageBreak/>
              <w:t xml:space="preserve">There may also be positive impacts in terms of providing the flexibility to work in an environment that is the best match in terms of meeting both work requirements, and those that relate to the specific needs of each individual disability, </w:t>
            </w:r>
            <w:r w:rsidR="00097068" w:rsidRPr="00F6757D">
              <w:rPr>
                <w:color w:val="000000" w:themeColor="text1"/>
                <w:sz w:val="28"/>
                <w:szCs w:val="28"/>
              </w:rPr>
              <w:t>e.g.,</w:t>
            </w:r>
            <w:r w:rsidRPr="00F6757D">
              <w:rPr>
                <w:color w:val="000000" w:themeColor="text1"/>
                <w:sz w:val="28"/>
                <w:szCs w:val="28"/>
              </w:rPr>
              <w:t xml:space="preserve"> reduce the impact of distractions typical in an open plan office. </w:t>
            </w:r>
          </w:p>
          <w:p w14:paraId="5E0FD2BE" w14:textId="02978A45" w:rsidR="006C1DC3" w:rsidRPr="00F6757D" w:rsidRDefault="00BF7F1A" w:rsidP="00F76D00">
            <w:pPr>
              <w:pStyle w:val="BodyText1"/>
              <w:spacing w:line="276" w:lineRule="auto"/>
              <w:rPr>
                <w:rFonts w:eastAsiaTheme="minorHAnsi"/>
                <w:sz w:val="28"/>
                <w:szCs w:val="28"/>
                <w:lang w:val="en-GB"/>
              </w:rPr>
            </w:pPr>
            <w:r w:rsidRPr="00F6757D">
              <w:rPr>
                <w:color w:val="000000" w:themeColor="text1"/>
                <w:sz w:val="28"/>
                <w:szCs w:val="28"/>
              </w:rPr>
              <w:t xml:space="preserve">There may be both positive and negative impacts </w:t>
            </w:r>
            <w:r w:rsidR="00391722" w:rsidRPr="00F6757D">
              <w:rPr>
                <w:color w:val="000000" w:themeColor="text1"/>
                <w:sz w:val="28"/>
                <w:szCs w:val="28"/>
              </w:rPr>
              <w:t xml:space="preserve">of hybrid working </w:t>
            </w:r>
            <w:r w:rsidRPr="00F6757D">
              <w:rPr>
                <w:color w:val="000000" w:themeColor="text1"/>
                <w:sz w:val="28"/>
                <w:szCs w:val="28"/>
              </w:rPr>
              <w:t>for employees with mental health conditions; some staff may find the increased flexibility supportive while others may find home-working isolating</w:t>
            </w:r>
            <w:r w:rsidR="00227E06" w:rsidRPr="00F6757D">
              <w:rPr>
                <w:color w:val="000000" w:themeColor="text1"/>
                <w:sz w:val="28"/>
                <w:szCs w:val="28"/>
              </w:rPr>
              <w:t xml:space="preserve">. </w:t>
            </w:r>
            <w:r w:rsidRPr="00F6757D">
              <w:rPr>
                <w:color w:val="000000" w:themeColor="text1"/>
                <w:sz w:val="28"/>
                <w:szCs w:val="28"/>
              </w:rPr>
              <w:t>This should be monitored by line management.</w:t>
            </w:r>
          </w:p>
        </w:tc>
        <w:tc>
          <w:tcPr>
            <w:tcW w:w="3780" w:type="dxa"/>
          </w:tcPr>
          <w:p w14:paraId="5A583E21" w14:textId="77777777" w:rsidR="00070ECA" w:rsidRPr="00F6757D" w:rsidRDefault="00BF7F1A" w:rsidP="00F76D00">
            <w:pPr>
              <w:autoSpaceDE w:val="0"/>
              <w:autoSpaceDN w:val="0"/>
              <w:adjustRightInd w:val="0"/>
              <w:spacing w:after="0" w:line="276" w:lineRule="auto"/>
              <w:rPr>
                <w:color w:val="000000" w:themeColor="text1"/>
                <w:sz w:val="28"/>
                <w:szCs w:val="28"/>
              </w:rPr>
            </w:pPr>
            <w:r w:rsidRPr="00F6757D">
              <w:rPr>
                <w:color w:val="000000" w:themeColor="text1"/>
                <w:sz w:val="28"/>
                <w:szCs w:val="28"/>
              </w:rPr>
              <w:lastRenderedPageBreak/>
              <w:t xml:space="preserve">Our Health and Safety Officer can fully support in sourcing the appropriate </w:t>
            </w:r>
            <w:r w:rsidRPr="00F6757D">
              <w:rPr>
                <w:color w:val="000000" w:themeColor="text1"/>
                <w:sz w:val="28"/>
                <w:szCs w:val="28"/>
              </w:rPr>
              <w:lastRenderedPageBreak/>
              <w:t>equipment, following a robust assessment.    There may be an impact on those with neuro-diverse conditions who may require certain adjustments to working environments or practices, this should be considered accordingly.</w:t>
            </w:r>
            <w:r w:rsidRPr="00F6757D">
              <w:rPr>
                <w:color w:val="000000" w:themeColor="text1"/>
                <w:sz w:val="28"/>
                <w:szCs w:val="28"/>
              </w:rPr>
              <w:br/>
            </w:r>
            <w:r w:rsidRPr="00F6757D">
              <w:rPr>
                <w:color w:val="000000" w:themeColor="text1"/>
                <w:sz w:val="28"/>
                <w:szCs w:val="28"/>
              </w:rPr>
              <w:br/>
              <w:t>As above - there should be the opportunity for employees to use the office whenever they wish with no unnecessary scrutiny or judgement over their decision to do so.  They may not wish to state that they are feeling isolated or can’t afford to heat their home so the process for working from the office should be as flexible as possible.</w:t>
            </w:r>
          </w:p>
          <w:p w14:paraId="088FB01A" w14:textId="77777777" w:rsidR="000623A5" w:rsidRPr="00F6757D" w:rsidRDefault="000623A5" w:rsidP="00F76D00">
            <w:pPr>
              <w:pStyle w:val="BodyText1"/>
              <w:spacing w:line="276" w:lineRule="auto"/>
              <w:rPr>
                <w:rFonts w:eastAsiaTheme="minorHAnsi"/>
                <w:sz w:val="28"/>
                <w:szCs w:val="28"/>
                <w:lang w:val="en-GB"/>
              </w:rPr>
            </w:pPr>
          </w:p>
          <w:p w14:paraId="2014B750" w14:textId="0B35C0E5" w:rsidR="000623A5" w:rsidRPr="00F6757D" w:rsidRDefault="000623A5" w:rsidP="00F76D00">
            <w:pPr>
              <w:pStyle w:val="BodyText1"/>
              <w:spacing w:line="276" w:lineRule="auto"/>
              <w:rPr>
                <w:rFonts w:eastAsiaTheme="minorHAnsi"/>
                <w:sz w:val="28"/>
                <w:szCs w:val="28"/>
                <w:lang w:val="en-GB"/>
              </w:rPr>
            </w:pPr>
            <w:r w:rsidRPr="00F6757D">
              <w:rPr>
                <w:rFonts w:eastAsiaTheme="minorHAnsi"/>
                <w:sz w:val="28"/>
                <w:szCs w:val="28"/>
                <w:lang w:val="en-GB"/>
              </w:rPr>
              <w:lastRenderedPageBreak/>
              <w:t>Evaluation plan – impact on colleagues with a disability</w:t>
            </w:r>
            <w:r w:rsidR="00B41AFF" w:rsidRPr="00F6757D">
              <w:rPr>
                <w:rFonts w:eastAsiaTheme="minorHAnsi"/>
                <w:sz w:val="28"/>
                <w:szCs w:val="28"/>
                <w:lang w:val="en-GB"/>
              </w:rPr>
              <w:t>.</w:t>
            </w:r>
          </w:p>
        </w:tc>
      </w:tr>
      <w:tr w:rsidR="00070ECA" w:rsidRPr="00347039" w14:paraId="5FB7E05A" w14:textId="77777777" w:rsidTr="00260685">
        <w:tc>
          <w:tcPr>
            <w:tcW w:w="2660" w:type="dxa"/>
            <w:shd w:val="clear" w:color="auto" w:fill="B4C6E7" w:themeFill="accent1" w:themeFillTint="66"/>
            <w:vAlign w:val="center"/>
          </w:tcPr>
          <w:p w14:paraId="26CDE2CD" w14:textId="77777777" w:rsidR="00070ECA" w:rsidRPr="00F6757D" w:rsidRDefault="00070ECA" w:rsidP="00F76D00">
            <w:pPr>
              <w:pStyle w:val="n"/>
              <w:numPr>
                <w:ilvl w:val="0"/>
                <w:numId w:val="0"/>
              </w:numPr>
              <w:spacing w:after="120" w:line="276" w:lineRule="auto"/>
              <w:jc w:val="left"/>
              <w:rPr>
                <w:rFonts w:cs="Arial"/>
                <w:sz w:val="28"/>
                <w:szCs w:val="28"/>
              </w:rPr>
            </w:pPr>
            <w:r w:rsidRPr="00F6757D">
              <w:rPr>
                <w:rFonts w:cs="Arial"/>
                <w:sz w:val="28"/>
                <w:szCs w:val="28"/>
              </w:rPr>
              <w:lastRenderedPageBreak/>
              <w:t xml:space="preserve">Gender reassignment </w:t>
            </w:r>
          </w:p>
        </w:tc>
        <w:tc>
          <w:tcPr>
            <w:tcW w:w="3780" w:type="dxa"/>
          </w:tcPr>
          <w:p w14:paraId="43828B7E" w14:textId="361EEFA2" w:rsidR="00070ECA" w:rsidRPr="00F6757D" w:rsidRDefault="00834859" w:rsidP="00F76D00">
            <w:pPr>
              <w:spacing w:line="276" w:lineRule="auto"/>
              <w:rPr>
                <w:rFonts w:cs="Arial"/>
                <w:sz w:val="28"/>
                <w:szCs w:val="28"/>
              </w:rPr>
            </w:pPr>
            <w:r w:rsidRPr="00F6757D">
              <w:rPr>
                <w:rFonts w:cs="Arial"/>
                <w:sz w:val="28"/>
                <w:szCs w:val="28"/>
                <w:lang w:val="en-US"/>
              </w:rPr>
              <w:t>We asked our employees if they had ever identified as transgender. 238 people responded to this question. 99% stated that they have never identified as transgender while 1% selected “prefer not to say”.</w:t>
            </w:r>
          </w:p>
        </w:tc>
        <w:tc>
          <w:tcPr>
            <w:tcW w:w="3780" w:type="dxa"/>
          </w:tcPr>
          <w:p w14:paraId="234B92BC" w14:textId="77777777" w:rsidR="00070ECA" w:rsidRPr="00F6757D" w:rsidRDefault="00834859" w:rsidP="00F76D00">
            <w:pPr>
              <w:pStyle w:val="BodyText1"/>
              <w:spacing w:line="276" w:lineRule="auto"/>
              <w:rPr>
                <w:rFonts w:cs="Arial"/>
                <w:sz w:val="28"/>
                <w:szCs w:val="28"/>
              </w:rPr>
            </w:pPr>
            <w:r w:rsidRPr="00F6757D">
              <w:rPr>
                <w:rFonts w:cs="Arial"/>
                <w:sz w:val="28"/>
                <w:szCs w:val="28"/>
              </w:rPr>
              <w:t>A 2021 survey (YouGov, reported in People Management), which included 410 trans employees throughout the UK,</w:t>
            </w:r>
            <w:r w:rsidR="00A85CD4" w:rsidRPr="00F6757D">
              <w:rPr>
                <w:rFonts w:cs="Arial"/>
                <w:sz w:val="28"/>
                <w:szCs w:val="28"/>
              </w:rPr>
              <w:t xml:space="preserve"> </w:t>
            </w:r>
            <w:r w:rsidRPr="00F6757D">
              <w:rPr>
                <w:rFonts w:cs="Arial"/>
                <w:sz w:val="28"/>
                <w:szCs w:val="28"/>
              </w:rPr>
              <w:t>found that 65% of trans people didn’t reveal their gender identity at work. The study also found that a third (32%)</w:t>
            </w:r>
            <w:r w:rsidR="00A54799" w:rsidRPr="00F6757D">
              <w:rPr>
                <w:rFonts w:cs="Arial"/>
                <w:sz w:val="28"/>
                <w:szCs w:val="28"/>
              </w:rPr>
              <w:t xml:space="preserve"> </w:t>
            </w:r>
            <w:r w:rsidRPr="00F6757D">
              <w:rPr>
                <w:rFonts w:cs="Arial"/>
                <w:sz w:val="28"/>
                <w:szCs w:val="28"/>
              </w:rPr>
              <w:t>had experienced discrimination in the workplace in the last five years, and more than two in five (43%) had quit</w:t>
            </w:r>
            <w:r w:rsidR="00A54799" w:rsidRPr="00F6757D">
              <w:rPr>
                <w:rFonts w:cs="Arial"/>
                <w:sz w:val="28"/>
                <w:szCs w:val="28"/>
              </w:rPr>
              <w:t xml:space="preserve"> </w:t>
            </w:r>
            <w:r w:rsidRPr="00F6757D">
              <w:rPr>
                <w:rFonts w:cs="Arial"/>
                <w:sz w:val="28"/>
                <w:szCs w:val="28"/>
              </w:rPr>
              <w:t>because their work environment was unwelcoming – an increase of 7% since 2016. [8]</w:t>
            </w:r>
          </w:p>
          <w:p w14:paraId="1DC5A990" w14:textId="69703E5E" w:rsidR="009655E9" w:rsidRPr="00F6757D" w:rsidRDefault="009655E9" w:rsidP="00F76D00">
            <w:pPr>
              <w:pStyle w:val="BodyText1"/>
              <w:spacing w:line="276" w:lineRule="auto"/>
              <w:rPr>
                <w:rFonts w:cs="Arial"/>
                <w:sz w:val="28"/>
                <w:szCs w:val="28"/>
              </w:rPr>
            </w:pPr>
            <w:r w:rsidRPr="00F6757D">
              <w:rPr>
                <w:rFonts w:cs="Arial"/>
                <w:b/>
                <w:bCs/>
                <w:sz w:val="28"/>
                <w:szCs w:val="28"/>
              </w:rPr>
              <w:t>sport</w:t>
            </w:r>
            <w:r w:rsidRPr="00F6757D">
              <w:rPr>
                <w:rFonts w:cs="Arial"/>
                <w:sz w:val="28"/>
                <w:szCs w:val="28"/>
              </w:rPr>
              <w:t xml:space="preserve">scotland must be mindful that although we have no employees who have ever identified as transgender, research suggests that some individuals may not be </w:t>
            </w:r>
            <w:r w:rsidRPr="00F6757D">
              <w:rPr>
                <w:rFonts w:cs="Arial"/>
                <w:sz w:val="28"/>
                <w:szCs w:val="28"/>
              </w:rPr>
              <w:lastRenderedPageBreak/>
              <w:t>comfortable sharing this information with their employer.</w:t>
            </w:r>
            <w:r w:rsidRPr="00F6757D">
              <w:rPr>
                <w:rFonts w:cs="Arial"/>
                <w:sz w:val="28"/>
                <w:szCs w:val="28"/>
              </w:rPr>
              <w:br/>
            </w:r>
          </w:p>
          <w:p w14:paraId="022E4362" w14:textId="35719DF3" w:rsidR="006665FA" w:rsidRPr="00F6757D" w:rsidRDefault="006665FA" w:rsidP="00F76D00">
            <w:pPr>
              <w:pStyle w:val="BodyText1"/>
              <w:spacing w:line="276" w:lineRule="auto"/>
              <w:rPr>
                <w:rFonts w:cs="Arial"/>
                <w:sz w:val="28"/>
                <w:szCs w:val="28"/>
              </w:rPr>
            </w:pPr>
            <w:r w:rsidRPr="00F6757D">
              <w:rPr>
                <w:rFonts w:cs="Arial"/>
                <w:sz w:val="28"/>
                <w:szCs w:val="28"/>
              </w:rPr>
              <w:t>It could be surmised that hybrid working could allow added discretion for an individual going through gender reassignment, however this is not substantiated by research yet</w:t>
            </w:r>
            <w:r w:rsidR="00227E06" w:rsidRPr="00F6757D">
              <w:rPr>
                <w:rFonts w:cs="Arial"/>
                <w:sz w:val="28"/>
                <w:szCs w:val="28"/>
              </w:rPr>
              <w:t xml:space="preserve">. </w:t>
            </w:r>
          </w:p>
        </w:tc>
        <w:tc>
          <w:tcPr>
            <w:tcW w:w="3780" w:type="dxa"/>
          </w:tcPr>
          <w:p w14:paraId="43DBBB93" w14:textId="4A789085" w:rsidR="00070ECA" w:rsidRPr="00F6757D" w:rsidRDefault="003E49F2" w:rsidP="00F76D00">
            <w:pPr>
              <w:spacing w:line="276" w:lineRule="auto"/>
              <w:rPr>
                <w:rFonts w:cs="Arial"/>
                <w:sz w:val="28"/>
                <w:szCs w:val="28"/>
              </w:rPr>
            </w:pPr>
            <w:r w:rsidRPr="00F6757D">
              <w:rPr>
                <w:rFonts w:cs="Arial"/>
                <w:sz w:val="28"/>
                <w:szCs w:val="28"/>
              </w:rPr>
              <w:lastRenderedPageBreak/>
              <w:br/>
              <w:t>There was no evidence found that suggests that any individual who has experienced or is considering gender reassignment may be disproportionately impacted by hybrid working.</w:t>
            </w:r>
            <w:r w:rsidRPr="00F6757D">
              <w:rPr>
                <w:rFonts w:cs="Arial"/>
                <w:sz w:val="28"/>
                <w:szCs w:val="28"/>
              </w:rPr>
              <w:br/>
            </w:r>
            <w:r w:rsidRPr="00F6757D">
              <w:rPr>
                <w:rFonts w:cs="Arial"/>
                <w:sz w:val="28"/>
                <w:szCs w:val="28"/>
              </w:rPr>
              <w:br/>
            </w:r>
            <w:r w:rsidR="009D76F2" w:rsidRPr="00F6757D">
              <w:rPr>
                <w:rFonts w:cs="Arial"/>
                <w:sz w:val="28"/>
                <w:szCs w:val="28"/>
              </w:rPr>
              <w:t>An action could be speaking to a charity or individual with specialist knowledge in gender reassignment to canvas their view.</w:t>
            </w:r>
          </w:p>
        </w:tc>
      </w:tr>
      <w:tr w:rsidR="00070ECA" w:rsidRPr="00347039" w14:paraId="005DBD93" w14:textId="77777777" w:rsidTr="00260685">
        <w:tc>
          <w:tcPr>
            <w:tcW w:w="2660" w:type="dxa"/>
            <w:shd w:val="clear" w:color="auto" w:fill="B4C6E7" w:themeFill="accent1" w:themeFillTint="66"/>
            <w:vAlign w:val="center"/>
          </w:tcPr>
          <w:p w14:paraId="2C26C765" w14:textId="77777777" w:rsidR="00070ECA" w:rsidRPr="00F6757D" w:rsidRDefault="00070ECA" w:rsidP="00F76D00">
            <w:pPr>
              <w:pStyle w:val="n"/>
              <w:numPr>
                <w:ilvl w:val="0"/>
                <w:numId w:val="0"/>
              </w:numPr>
              <w:spacing w:after="120" w:line="276" w:lineRule="auto"/>
              <w:jc w:val="left"/>
              <w:rPr>
                <w:rFonts w:cs="Arial"/>
                <w:sz w:val="28"/>
                <w:szCs w:val="28"/>
              </w:rPr>
            </w:pPr>
            <w:r w:rsidRPr="00F6757D">
              <w:rPr>
                <w:rFonts w:cs="Arial"/>
                <w:sz w:val="28"/>
                <w:szCs w:val="28"/>
              </w:rPr>
              <w:t xml:space="preserve">Race </w:t>
            </w:r>
          </w:p>
        </w:tc>
        <w:tc>
          <w:tcPr>
            <w:tcW w:w="3780" w:type="dxa"/>
          </w:tcPr>
          <w:p w14:paraId="0587C4E1" w14:textId="5987EFE2" w:rsidR="009D76F2" w:rsidRPr="00F6757D" w:rsidRDefault="00EE788C" w:rsidP="00F76D00">
            <w:pPr>
              <w:pStyle w:val="Default"/>
              <w:spacing w:line="276" w:lineRule="auto"/>
              <w:rPr>
                <w:color w:val="000000" w:themeColor="text1"/>
                <w:sz w:val="28"/>
                <w:szCs w:val="28"/>
              </w:rPr>
            </w:pPr>
            <w:r w:rsidRPr="00F6757D">
              <w:rPr>
                <w:color w:val="auto"/>
                <w:sz w:val="28"/>
                <w:szCs w:val="28"/>
              </w:rPr>
              <w:t xml:space="preserve">We asked our </w:t>
            </w:r>
            <w:r w:rsidR="00097068" w:rsidRPr="00F6757D">
              <w:rPr>
                <w:color w:val="auto"/>
                <w:sz w:val="28"/>
                <w:szCs w:val="28"/>
              </w:rPr>
              <w:t xml:space="preserve">employees </w:t>
            </w:r>
            <w:r w:rsidR="00097068" w:rsidRPr="00F6757D">
              <w:rPr>
                <w:sz w:val="28"/>
                <w:szCs w:val="28"/>
              </w:rPr>
              <w:t>as</w:t>
            </w:r>
            <w:r w:rsidRPr="00F6757D">
              <w:rPr>
                <w:sz w:val="28"/>
                <w:szCs w:val="28"/>
              </w:rPr>
              <w:t xml:space="preserve"> part of the data gathering for our </w:t>
            </w:r>
            <w:hyperlink r:id="rId62" w:history="1">
              <w:r w:rsidRPr="00F6757D">
                <w:rPr>
                  <w:rStyle w:val="Hyperlink"/>
                  <w:sz w:val="28"/>
                  <w:szCs w:val="28"/>
                </w:rPr>
                <w:t>Employee Information Report</w:t>
              </w:r>
            </w:hyperlink>
            <w:r w:rsidRPr="00F6757D">
              <w:rPr>
                <w:sz w:val="28"/>
                <w:szCs w:val="28"/>
              </w:rPr>
              <w:t xml:space="preserve"> </w:t>
            </w:r>
            <w:r w:rsidR="009D76F2" w:rsidRPr="00F6757D">
              <w:rPr>
                <w:color w:val="000000" w:themeColor="text1"/>
                <w:sz w:val="28"/>
                <w:szCs w:val="28"/>
              </w:rPr>
              <w:t xml:space="preserve">to select which ethnic group they identified with most. 73% identified as white Scottish. This is followed by 19% who stated that they were white other British and 3% who identified as being from </w:t>
            </w:r>
            <w:r w:rsidR="009D76F2" w:rsidRPr="00F6757D">
              <w:rPr>
                <w:color w:val="000000" w:themeColor="text1"/>
                <w:sz w:val="28"/>
                <w:szCs w:val="28"/>
              </w:rPr>
              <w:lastRenderedPageBreak/>
              <w:t>another ethnic group.</w:t>
            </w:r>
            <w:r w:rsidR="009D76F2" w:rsidRPr="00F6757D">
              <w:rPr>
                <w:color w:val="000000" w:themeColor="text1"/>
                <w:sz w:val="28"/>
                <w:szCs w:val="28"/>
              </w:rPr>
              <w:br/>
            </w:r>
            <w:r w:rsidR="009D76F2" w:rsidRPr="00F6757D">
              <w:rPr>
                <w:color w:val="000000" w:themeColor="text1"/>
                <w:sz w:val="28"/>
                <w:szCs w:val="28"/>
              </w:rPr>
              <w:br/>
            </w:r>
          </w:p>
          <w:p w14:paraId="4498A1E9" w14:textId="07E2242C" w:rsidR="009D76F2" w:rsidRPr="00F6757D" w:rsidRDefault="009D76F2"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White Scottish - 73.2%</w:t>
            </w:r>
            <w:r w:rsidRPr="00F6757D">
              <w:rPr>
                <w:rFonts w:eastAsiaTheme="minorHAnsi" w:cs="Arial"/>
                <w:color w:val="000000" w:themeColor="text1"/>
                <w:sz w:val="28"/>
                <w:szCs w:val="28"/>
              </w:rPr>
              <w:br/>
              <w:t>White other British - 19.2%</w:t>
            </w:r>
          </w:p>
          <w:p w14:paraId="2E884DFF" w14:textId="334FE42C" w:rsidR="009D76F2" w:rsidRPr="00F6757D" w:rsidRDefault="009D76F2"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“Other” ethnic group 2.9%</w:t>
            </w:r>
          </w:p>
          <w:p w14:paraId="3E250E1F" w14:textId="645FA3F2" w:rsidR="009D76F2" w:rsidRPr="00F6757D" w:rsidRDefault="009D76F2"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White Irish 2.1%</w:t>
            </w:r>
          </w:p>
          <w:p w14:paraId="2E9B96FA" w14:textId="7DD3AD81" w:rsidR="009D76F2" w:rsidRPr="00F6757D" w:rsidRDefault="009D76F2"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Prefer not to say 1.7%</w:t>
            </w:r>
          </w:p>
          <w:p w14:paraId="21FBB4E3" w14:textId="0849B38C" w:rsidR="009D76F2" w:rsidRPr="00F6757D" w:rsidRDefault="009D76F2" w:rsidP="00F76D00">
            <w:pPr>
              <w:autoSpaceDE w:val="0"/>
              <w:autoSpaceDN w:val="0"/>
              <w:adjustRightInd w:val="0"/>
              <w:spacing w:after="0" w:line="276" w:lineRule="auto"/>
              <w:rPr>
                <w:rFonts w:eastAsiaTheme="minorHAnsi" w:cs="Arial"/>
                <w:color w:val="000000" w:themeColor="text1"/>
                <w:sz w:val="28"/>
                <w:szCs w:val="28"/>
              </w:rPr>
            </w:pPr>
            <w:r w:rsidRPr="00F6757D">
              <w:rPr>
                <w:rFonts w:eastAsiaTheme="minorHAnsi" w:cs="Arial"/>
                <w:color w:val="000000" w:themeColor="text1"/>
                <w:sz w:val="28"/>
                <w:szCs w:val="28"/>
              </w:rPr>
              <w:t xml:space="preserve">Asian, Asian </w:t>
            </w:r>
            <w:r w:rsidR="00227E06" w:rsidRPr="00F6757D">
              <w:rPr>
                <w:rFonts w:eastAsiaTheme="minorHAnsi" w:cs="Arial"/>
                <w:color w:val="000000" w:themeColor="text1"/>
                <w:sz w:val="28"/>
                <w:szCs w:val="28"/>
              </w:rPr>
              <w:t>Scottish,</w:t>
            </w:r>
            <w:r w:rsidRPr="00F6757D">
              <w:rPr>
                <w:rFonts w:eastAsiaTheme="minorHAnsi" w:cs="Arial"/>
                <w:color w:val="000000" w:themeColor="text1"/>
                <w:sz w:val="28"/>
                <w:szCs w:val="28"/>
              </w:rPr>
              <w:t xml:space="preserve"> or Asian…0.4%</w:t>
            </w:r>
          </w:p>
          <w:p w14:paraId="66BC3A57" w14:textId="5CC0C1A7" w:rsidR="00070ECA" w:rsidRPr="00F6757D" w:rsidRDefault="009D76F2" w:rsidP="00F76D00">
            <w:pPr>
              <w:spacing w:line="276" w:lineRule="auto"/>
              <w:rPr>
                <w:rFonts w:cs="Arial"/>
                <w:color w:val="000000" w:themeColor="text1"/>
                <w:sz w:val="28"/>
                <w:szCs w:val="28"/>
              </w:rPr>
            </w:pPr>
            <w:r w:rsidRPr="00F6757D">
              <w:rPr>
                <w:rFonts w:eastAsiaTheme="minorHAnsi" w:cs="Arial"/>
                <w:color w:val="000000" w:themeColor="text1"/>
                <w:sz w:val="28"/>
                <w:szCs w:val="28"/>
                <w:lang w:eastAsia="en-US"/>
              </w:rPr>
              <w:t>Mixed or multiple ethnic groups 0.4%</w:t>
            </w:r>
          </w:p>
        </w:tc>
        <w:tc>
          <w:tcPr>
            <w:tcW w:w="3780" w:type="dxa"/>
          </w:tcPr>
          <w:p w14:paraId="0788DA4B" w14:textId="77777777" w:rsidR="00D17714" w:rsidRPr="00F6757D" w:rsidRDefault="00D17714"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lastRenderedPageBreak/>
              <w:t>Minority ethnic staff are more likely to fall into the ‘vulnerable health groups’ classification of the population, and</w:t>
            </w:r>
          </w:p>
          <w:p w14:paraId="2CF875D2" w14:textId="3B13C99D" w:rsidR="002149A4" w:rsidRPr="00F6757D" w:rsidRDefault="00D17714" w:rsidP="00F76D00">
            <w:pPr>
              <w:autoSpaceDE w:val="0"/>
              <w:autoSpaceDN w:val="0"/>
              <w:adjustRightInd w:val="0"/>
              <w:spacing w:after="0" w:line="276" w:lineRule="auto"/>
              <w:rPr>
                <w:sz w:val="28"/>
                <w:szCs w:val="28"/>
              </w:rPr>
            </w:pPr>
            <w:r w:rsidRPr="00F6757D">
              <w:rPr>
                <w:rFonts w:eastAsiaTheme="minorHAnsi" w:cs="Arial"/>
                <w:sz w:val="28"/>
                <w:szCs w:val="28"/>
              </w:rPr>
              <w:t>have a higher risk of serious illness from Covid-19 [9].</w:t>
            </w:r>
            <w:r w:rsidR="00090059" w:rsidRPr="00F6757D">
              <w:rPr>
                <w:rFonts w:eastAsiaTheme="minorHAnsi" w:cs="Arial"/>
                <w:sz w:val="28"/>
                <w:szCs w:val="28"/>
              </w:rPr>
              <w:t xml:space="preserve"> </w:t>
            </w:r>
            <w:r w:rsidRPr="00F6757D">
              <w:rPr>
                <w:rFonts w:eastAsiaTheme="minorHAnsi" w:cs="Arial"/>
                <w:sz w:val="28"/>
                <w:szCs w:val="28"/>
              </w:rPr>
              <w:t xml:space="preserve">The opportunity to work from home reduces the risk of exposure to Covid-19, and therefore reduces the extent </w:t>
            </w:r>
            <w:r w:rsidRPr="00F6757D">
              <w:rPr>
                <w:rFonts w:eastAsiaTheme="minorHAnsi" w:cs="Arial"/>
                <w:sz w:val="28"/>
                <w:szCs w:val="28"/>
              </w:rPr>
              <w:lastRenderedPageBreak/>
              <w:t>of</w:t>
            </w:r>
            <w:r w:rsidR="00090059" w:rsidRPr="00F6757D">
              <w:rPr>
                <w:rFonts w:eastAsiaTheme="minorHAnsi" w:cs="Arial"/>
                <w:sz w:val="28"/>
                <w:szCs w:val="28"/>
              </w:rPr>
              <w:t xml:space="preserve"> </w:t>
            </w:r>
            <w:r w:rsidRPr="00F6757D">
              <w:rPr>
                <w:rFonts w:eastAsiaTheme="minorHAnsi"/>
                <w:sz w:val="28"/>
                <w:szCs w:val="28"/>
              </w:rPr>
              <w:t>Risk for some people from minority ethnic groups in terms of risk in the workplace.</w:t>
            </w:r>
            <w:r w:rsidRPr="00F6757D">
              <w:rPr>
                <w:rFonts w:eastAsiaTheme="minorHAnsi"/>
                <w:sz w:val="28"/>
                <w:szCs w:val="28"/>
              </w:rPr>
              <w:br/>
            </w:r>
            <w:r w:rsidRPr="00F6757D">
              <w:rPr>
                <w:rFonts w:eastAsiaTheme="minorHAnsi"/>
                <w:sz w:val="28"/>
                <w:szCs w:val="28"/>
              </w:rPr>
              <w:br/>
              <w:t xml:space="preserve">The research around this topic is complex and it has been </w:t>
            </w:r>
            <w:r w:rsidR="002149A4" w:rsidRPr="00F6757D">
              <w:rPr>
                <w:rFonts w:eastAsiaTheme="minorHAnsi"/>
                <w:sz w:val="28"/>
                <w:szCs w:val="28"/>
              </w:rPr>
              <w:t>further</w:t>
            </w:r>
            <w:r w:rsidRPr="00F6757D">
              <w:rPr>
                <w:rFonts w:eastAsiaTheme="minorHAnsi"/>
                <w:sz w:val="28"/>
                <w:szCs w:val="28"/>
              </w:rPr>
              <w:t xml:space="preserve"> stated in [9] that </w:t>
            </w:r>
            <w:r w:rsidRPr="00F6757D">
              <w:rPr>
                <w:color w:val="0B0C0C"/>
                <w:sz w:val="28"/>
                <w:szCs w:val="28"/>
                <w:shd w:val="clear" w:color="auto" w:fill="FFFFFF"/>
              </w:rPr>
              <w:t xml:space="preserve">the risk for some ethnic groups may </w:t>
            </w:r>
            <w:r w:rsidR="00097068" w:rsidRPr="00F6757D">
              <w:rPr>
                <w:color w:val="0B0C0C"/>
                <w:sz w:val="28"/>
                <w:szCs w:val="28"/>
                <w:shd w:val="clear" w:color="auto" w:fill="FFFFFF"/>
              </w:rPr>
              <w:t>increase</w:t>
            </w:r>
            <w:r w:rsidRPr="00F6757D">
              <w:rPr>
                <w:color w:val="0B0C0C"/>
                <w:sz w:val="28"/>
                <w:szCs w:val="28"/>
                <w:shd w:val="clear" w:color="auto" w:fill="FFFFFF"/>
              </w:rPr>
              <w:t xml:space="preserve"> when some characteristics are </w:t>
            </w:r>
            <w:r w:rsidR="00097068" w:rsidRPr="00F6757D">
              <w:rPr>
                <w:color w:val="0B0C0C"/>
                <w:sz w:val="28"/>
                <w:szCs w:val="28"/>
                <w:shd w:val="clear" w:color="auto" w:fill="FFFFFF"/>
              </w:rPr>
              <w:t>considered</w:t>
            </w:r>
            <w:r w:rsidRPr="00F6757D">
              <w:rPr>
                <w:color w:val="0B0C0C"/>
                <w:sz w:val="28"/>
                <w:szCs w:val="28"/>
                <w:shd w:val="clear" w:color="auto" w:fill="FFFFFF"/>
              </w:rPr>
              <w:t xml:space="preserve">. For </w:t>
            </w:r>
            <w:r w:rsidR="00097068" w:rsidRPr="00F6757D">
              <w:rPr>
                <w:color w:val="0B0C0C"/>
                <w:sz w:val="28"/>
                <w:szCs w:val="28"/>
                <w:shd w:val="clear" w:color="auto" w:fill="FFFFFF"/>
              </w:rPr>
              <w:t>example,</w:t>
            </w:r>
            <w:r w:rsidRPr="00F6757D">
              <w:rPr>
                <w:color w:val="0B0C0C"/>
                <w:sz w:val="28"/>
                <w:szCs w:val="28"/>
                <w:shd w:val="clear" w:color="auto" w:fill="FFFFFF"/>
              </w:rPr>
              <w:t xml:space="preserve"> some ethnic groups may have lower incidence of certain diseases that are related to COVID-19 mortality, such as dementia, and as a result when these data are added in the regression model the risk of mortality for some ethnic groups increases.</w:t>
            </w:r>
            <w:r w:rsidR="002149A4" w:rsidRPr="00F6757D">
              <w:rPr>
                <w:color w:val="0B0C0C"/>
                <w:sz w:val="28"/>
                <w:szCs w:val="28"/>
                <w:shd w:val="clear" w:color="auto" w:fill="FFFFFF"/>
              </w:rPr>
              <w:t xml:space="preserve">  </w:t>
            </w:r>
            <w:r w:rsidR="002149A4" w:rsidRPr="00F6757D">
              <w:rPr>
                <w:color w:val="0B0C0C"/>
                <w:sz w:val="28"/>
                <w:szCs w:val="28"/>
                <w:shd w:val="clear" w:color="auto" w:fill="FFFFFF"/>
              </w:rPr>
              <w:br/>
            </w:r>
          </w:p>
          <w:p w14:paraId="012A6B33" w14:textId="5CF1F248" w:rsidR="00717AF6" w:rsidRPr="00F6757D" w:rsidRDefault="00717AF6" w:rsidP="00717AF6">
            <w:pPr>
              <w:pStyle w:val="BodyText1"/>
              <w:rPr>
                <w:sz w:val="28"/>
                <w:szCs w:val="28"/>
                <w:lang w:val="en-GB"/>
              </w:rPr>
            </w:pPr>
            <w:r w:rsidRPr="00F6757D">
              <w:rPr>
                <w:sz w:val="28"/>
                <w:szCs w:val="28"/>
                <w:lang w:val="en-GB"/>
              </w:rPr>
              <w:lastRenderedPageBreak/>
              <w:t>A poll as published in the Guardian suggested that people from an ethnic minority background are less likely to be vaccinated, which could compound the inherent risk. [24]</w:t>
            </w:r>
          </w:p>
          <w:p w14:paraId="1032339B" w14:textId="77777777" w:rsidR="00717AF6" w:rsidRPr="00F6757D" w:rsidRDefault="00717AF6" w:rsidP="00F2600D">
            <w:pPr>
              <w:pStyle w:val="BodyText1"/>
              <w:rPr>
                <w:sz w:val="28"/>
                <w:szCs w:val="28"/>
                <w:lang w:val="en-GB"/>
              </w:rPr>
            </w:pPr>
          </w:p>
          <w:p w14:paraId="52CCC710" w14:textId="0BBEF4C7" w:rsidR="002149A4" w:rsidRPr="00F6757D" w:rsidRDefault="002149A4" w:rsidP="00F76D00">
            <w:pPr>
              <w:autoSpaceDE w:val="0"/>
              <w:autoSpaceDN w:val="0"/>
              <w:adjustRightInd w:val="0"/>
              <w:spacing w:after="0" w:line="276" w:lineRule="auto"/>
              <w:rPr>
                <w:rFonts w:eastAsiaTheme="minorHAnsi" w:cs="Arial"/>
                <w:color w:val="000000"/>
                <w:sz w:val="28"/>
                <w:szCs w:val="28"/>
              </w:rPr>
            </w:pPr>
            <w:r w:rsidRPr="00F6757D">
              <w:rPr>
                <w:rFonts w:eastAsiaTheme="minorHAnsi" w:cs="Arial"/>
                <w:b/>
                <w:bCs/>
                <w:color w:val="000000"/>
                <w:sz w:val="28"/>
                <w:szCs w:val="28"/>
              </w:rPr>
              <w:t>sport</w:t>
            </w:r>
            <w:r w:rsidRPr="00F6757D">
              <w:rPr>
                <w:rFonts w:eastAsiaTheme="minorHAnsi" w:cs="Arial"/>
                <w:color w:val="000000"/>
                <w:sz w:val="28"/>
                <w:szCs w:val="28"/>
              </w:rPr>
              <w:t xml:space="preserve">scotland evidence findings from October 2020 </w:t>
            </w:r>
            <w:r w:rsidR="00272FB5" w:rsidRPr="00F6757D">
              <w:rPr>
                <w:rFonts w:eastAsiaTheme="minorHAnsi" w:cs="Arial"/>
                <w:color w:val="000000"/>
                <w:sz w:val="28"/>
                <w:szCs w:val="28"/>
              </w:rPr>
              <w:t xml:space="preserve">[10] </w:t>
            </w:r>
            <w:r w:rsidRPr="00F6757D">
              <w:rPr>
                <w:rFonts w:eastAsiaTheme="minorHAnsi" w:cs="Arial"/>
                <w:color w:val="000000"/>
                <w:sz w:val="28"/>
                <w:szCs w:val="28"/>
              </w:rPr>
              <w:t xml:space="preserve">also found existing social inequalities in the areas of poverty, health, </w:t>
            </w:r>
            <w:r w:rsidR="00227E06" w:rsidRPr="00F6757D">
              <w:rPr>
                <w:rFonts w:eastAsiaTheme="minorHAnsi" w:cs="Arial"/>
                <w:color w:val="000000"/>
                <w:sz w:val="28"/>
                <w:szCs w:val="28"/>
              </w:rPr>
              <w:t>housing,</w:t>
            </w:r>
            <w:r w:rsidRPr="00F6757D">
              <w:rPr>
                <w:rFonts w:eastAsiaTheme="minorHAnsi" w:cs="Arial"/>
                <w:color w:val="000000"/>
                <w:sz w:val="28"/>
                <w:szCs w:val="28"/>
              </w:rPr>
              <w:t xml:space="preserve"> and employment may mean that people from diverse ethnic communities are disproportionately impacted by the negative fall-out of this public health crisis and may find it more difficult to access support. </w:t>
            </w:r>
          </w:p>
          <w:p w14:paraId="10AE8143" w14:textId="77777777" w:rsidR="00070ECA" w:rsidRPr="00F6757D" w:rsidRDefault="00070ECA" w:rsidP="00F76D00">
            <w:pPr>
              <w:spacing w:line="276" w:lineRule="auto"/>
              <w:rPr>
                <w:rFonts w:cs="Arial"/>
                <w:sz w:val="28"/>
                <w:szCs w:val="28"/>
              </w:rPr>
            </w:pPr>
          </w:p>
          <w:p w14:paraId="5E1714D7" w14:textId="1F8B01DE" w:rsidR="005F355D" w:rsidRPr="00F6757D" w:rsidRDefault="005F355D" w:rsidP="00F76D00">
            <w:pPr>
              <w:pStyle w:val="BodyText1"/>
              <w:spacing w:line="276" w:lineRule="auto"/>
              <w:rPr>
                <w:sz w:val="28"/>
                <w:szCs w:val="28"/>
                <w:lang w:val="en-GB"/>
              </w:rPr>
            </w:pPr>
            <w:r w:rsidRPr="00F6757D">
              <w:rPr>
                <w:rFonts w:eastAsiaTheme="minorHAnsi" w:cs="Arial"/>
                <w:color w:val="000000"/>
                <w:sz w:val="28"/>
                <w:szCs w:val="28"/>
                <w:lang w:val="en-GB"/>
              </w:rPr>
              <w:lastRenderedPageBreak/>
              <w:t xml:space="preserve">Continued working from home may lead to greater isolation however digital </w:t>
            </w:r>
            <w:r w:rsidR="00F2600D" w:rsidRPr="00F6757D">
              <w:rPr>
                <w:rFonts w:eastAsiaTheme="minorHAnsi" w:cs="Arial"/>
                <w:color w:val="000000"/>
                <w:sz w:val="28"/>
                <w:szCs w:val="28"/>
                <w:lang w:val="en-GB"/>
              </w:rPr>
              <w:t>homeworking</w:t>
            </w:r>
            <w:r w:rsidRPr="00F6757D">
              <w:rPr>
                <w:rFonts w:eastAsiaTheme="minorHAnsi" w:cs="Arial"/>
                <w:color w:val="000000"/>
                <w:sz w:val="28"/>
                <w:szCs w:val="28"/>
                <w:lang w:val="en-GB"/>
              </w:rPr>
              <w:t xml:space="preserve"> could enable a more inclusive environment for all where all colleagues are treated equally with no labels.</w:t>
            </w:r>
          </w:p>
        </w:tc>
        <w:tc>
          <w:tcPr>
            <w:tcW w:w="3780" w:type="dxa"/>
          </w:tcPr>
          <w:p w14:paraId="52AD5365" w14:textId="1D9BC9F3" w:rsidR="00070ECA" w:rsidRPr="00F6757D" w:rsidRDefault="002149A4" w:rsidP="00F76D00">
            <w:pPr>
              <w:pStyle w:val="BodyText1"/>
              <w:spacing w:line="276" w:lineRule="auto"/>
              <w:rPr>
                <w:sz w:val="28"/>
                <w:szCs w:val="28"/>
              </w:rPr>
            </w:pPr>
            <w:r w:rsidRPr="00F6757D">
              <w:rPr>
                <w:sz w:val="28"/>
                <w:szCs w:val="28"/>
              </w:rPr>
              <w:lastRenderedPageBreak/>
              <w:t xml:space="preserve">Even although a low percentage of our workforce is from a minority ethnic community, it is vitally important that we consider these risks within a model of hybrid </w:t>
            </w:r>
            <w:r w:rsidR="00F2600D" w:rsidRPr="00F6757D">
              <w:rPr>
                <w:sz w:val="28"/>
                <w:szCs w:val="28"/>
              </w:rPr>
              <w:t>working.</w:t>
            </w:r>
            <w:r w:rsidRPr="00F6757D">
              <w:rPr>
                <w:sz w:val="28"/>
                <w:szCs w:val="28"/>
              </w:rPr>
              <w:t xml:space="preserve"> Employees will have more choice about how and where they work which we hope with have a </w:t>
            </w:r>
            <w:r w:rsidRPr="00F6757D">
              <w:rPr>
                <w:sz w:val="28"/>
                <w:szCs w:val="28"/>
              </w:rPr>
              <w:lastRenderedPageBreak/>
              <w:t>positive impact on this group.</w:t>
            </w:r>
          </w:p>
          <w:p w14:paraId="368751E6" w14:textId="081FBEBB" w:rsidR="00023CF7" w:rsidRPr="00F6757D" w:rsidRDefault="00023CF7" w:rsidP="00F76D00">
            <w:pPr>
              <w:pStyle w:val="BodyText1"/>
              <w:spacing w:line="276" w:lineRule="auto"/>
              <w:rPr>
                <w:sz w:val="28"/>
                <w:szCs w:val="28"/>
              </w:rPr>
            </w:pPr>
            <w:r w:rsidRPr="00F6757D">
              <w:rPr>
                <w:sz w:val="28"/>
                <w:szCs w:val="28"/>
              </w:rPr>
              <w:t xml:space="preserve">Evaluation plan – impact on colleagues from diverse ethnic communities. </w:t>
            </w:r>
          </w:p>
        </w:tc>
      </w:tr>
      <w:tr w:rsidR="00070ECA" w:rsidRPr="00347039" w14:paraId="3207EF8C" w14:textId="77777777" w:rsidTr="00260685">
        <w:tc>
          <w:tcPr>
            <w:tcW w:w="2660" w:type="dxa"/>
            <w:shd w:val="clear" w:color="auto" w:fill="B4C6E7" w:themeFill="accent1" w:themeFillTint="66"/>
            <w:vAlign w:val="center"/>
          </w:tcPr>
          <w:p w14:paraId="273E5BCA" w14:textId="77777777" w:rsidR="00070ECA" w:rsidRPr="00F6757D" w:rsidRDefault="00070ECA" w:rsidP="00F76D00">
            <w:pPr>
              <w:pStyle w:val="n"/>
              <w:numPr>
                <w:ilvl w:val="0"/>
                <w:numId w:val="0"/>
              </w:numPr>
              <w:spacing w:after="120" w:line="276" w:lineRule="auto"/>
              <w:jc w:val="left"/>
              <w:rPr>
                <w:rFonts w:cs="Arial"/>
                <w:sz w:val="28"/>
                <w:szCs w:val="28"/>
              </w:rPr>
            </w:pPr>
            <w:r w:rsidRPr="00F6757D">
              <w:rPr>
                <w:rFonts w:cs="Arial"/>
                <w:sz w:val="28"/>
                <w:szCs w:val="28"/>
              </w:rPr>
              <w:lastRenderedPageBreak/>
              <w:t>Religion or belief</w:t>
            </w:r>
          </w:p>
        </w:tc>
        <w:tc>
          <w:tcPr>
            <w:tcW w:w="3780" w:type="dxa"/>
          </w:tcPr>
          <w:p w14:paraId="5AD8C82B" w14:textId="1BA2FE66" w:rsidR="00070ECA" w:rsidRPr="00F6757D" w:rsidRDefault="00272FB5" w:rsidP="00F76D00">
            <w:pPr>
              <w:spacing w:line="276" w:lineRule="auto"/>
              <w:rPr>
                <w:rFonts w:cs="Arial"/>
                <w:sz w:val="28"/>
                <w:szCs w:val="28"/>
              </w:rPr>
            </w:pPr>
            <w:r w:rsidRPr="00F6757D">
              <w:rPr>
                <w:rFonts w:cs="Arial"/>
                <w:sz w:val="28"/>
                <w:szCs w:val="28"/>
              </w:rPr>
              <w:t xml:space="preserve">We asked our </w:t>
            </w:r>
            <w:r w:rsidR="00097068" w:rsidRPr="00F6757D">
              <w:rPr>
                <w:rFonts w:cs="Arial"/>
                <w:sz w:val="28"/>
                <w:szCs w:val="28"/>
              </w:rPr>
              <w:t>employees as</w:t>
            </w:r>
            <w:r w:rsidR="00EE788C" w:rsidRPr="00F6757D">
              <w:rPr>
                <w:rFonts w:cs="Arial"/>
                <w:sz w:val="28"/>
                <w:szCs w:val="28"/>
              </w:rPr>
              <w:t xml:space="preserve"> part of the data gathering for our </w:t>
            </w:r>
            <w:hyperlink r:id="rId63" w:history="1">
              <w:r w:rsidR="00EE788C" w:rsidRPr="00F6757D">
                <w:rPr>
                  <w:rStyle w:val="Hyperlink"/>
                  <w:rFonts w:cs="Arial"/>
                  <w:sz w:val="28"/>
                  <w:szCs w:val="28"/>
                </w:rPr>
                <w:t>Employee Information Report</w:t>
              </w:r>
            </w:hyperlink>
            <w:r w:rsidR="00EE788C" w:rsidRPr="00F6757D">
              <w:rPr>
                <w:rFonts w:cs="Arial"/>
                <w:sz w:val="28"/>
                <w:szCs w:val="28"/>
              </w:rPr>
              <w:t xml:space="preserve"> </w:t>
            </w:r>
            <w:r w:rsidRPr="00F6757D">
              <w:rPr>
                <w:rFonts w:cs="Arial"/>
                <w:sz w:val="28"/>
                <w:szCs w:val="28"/>
              </w:rPr>
              <w:t>to identify their religion or belief. Just over half (53%) stated that they held no religious belief. This is followed by 24% who were Church of Scotland and 9% who were Roman Catholic. 6% of employees identified as following another Christian faith. 4% did not wish to disclose their religion.</w:t>
            </w:r>
          </w:p>
          <w:p w14:paraId="753B0E50" w14:textId="1447828B" w:rsidR="00272FB5" w:rsidRPr="00F6757D" w:rsidRDefault="00097068"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lastRenderedPageBreak/>
              <w:t>None -</w:t>
            </w:r>
            <w:r w:rsidR="00272FB5" w:rsidRPr="00F6757D">
              <w:rPr>
                <w:rFonts w:eastAsiaTheme="minorHAnsi" w:cs="Arial"/>
                <w:sz w:val="28"/>
                <w:szCs w:val="28"/>
              </w:rPr>
              <w:t xml:space="preserve"> </w:t>
            </w:r>
            <w:r w:rsidR="00272FB5" w:rsidRPr="00F6757D">
              <w:rPr>
                <w:rFonts w:cs="Arial"/>
                <w:sz w:val="28"/>
                <w:szCs w:val="28"/>
              </w:rPr>
              <w:t>53.4%</w:t>
            </w:r>
          </w:p>
          <w:p w14:paraId="75A11728" w14:textId="2A9473E4" w:rsidR="00272FB5" w:rsidRPr="00F6757D" w:rsidRDefault="00272FB5"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Church of Scotland - </w:t>
            </w:r>
            <w:r w:rsidRPr="00F6757D">
              <w:rPr>
                <w:rFonts w:cs="Arial"/>
                <w:sz w:val="28"/>
                <w:szCs w:val="28"/>
              </w:rPr>
              <w:t>23.9%</w:t>
            </w:r>
          </w:p>
          <w:p w14:paraId="400262BA" w14:textId="46A90532" w:rsidR="00272FB5" w:rsidRPr="00F6757D" w:rsidRDefault="00272FB5"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Roman Catholic - </w:t>
            </w:r>
            <w:r w:rsidRPr="00F6757D">
              <w:rPr>
                <w:rFonts w:cs="Arial"/>
                <w:sz w:val="28"/>
                <w:szCs w:val="28"/>
              </w:rPr>
              <w:t>9.2%</w:t>
            </w:r>
          </w:p>
          <w:p w14:paraId="36924387" w14:textId="4F6EA649" w:rsidR="00272FB5" w:rsidRPr="00F6757D" w:rsidRDefault="00272FB5"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Other Christian - </w:t>
            </w:r>
            <w:r w:rsidRPr="00F6757D">
              <w:rPr>
                <w:rFonts w:cs="Arial"/>
                <w:sz w:val="28"/>
                <w:szCs w:val="28"/>
              </w:rPr>
              <w:t>5.9%</w:t>
            </w:r>
          </w:p>
          <w:p w14:paraId="2435503C" w14:textId="38C4B50F" w:rsidR="00272FB5" w:rsidRPr="00F6757D" w:rsidRDefault="00272FB5"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Prefer not to say - </w:t>
            </w:r>
            <w:r w:rsidRPr="00F6757D">
              <w:rPr>
                <w:rFonts w:cs="Arial"/>
                <w:sz w:val="28"/>
                <w:szCs w:val="28"/>
              </w:rPr>
              <w:t>4.2%</w:t>
            </w:r>
          </w:p>
          <w:p w14:paraId="2C53DE7F" w14:textId="77C19DB4" w:rsidR="00272FB5" w:rsidRPr="00F6757D" w:rsidRDefault="00272FB5"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Another religion or belief: - </w:t>
            </w:r>
            <w:r w:rsidRPr="00F6757D">
              <w:rPr>
                <w:rFonts w:cs="Arial"/>
                <w:sz w:val="28"/>
                <w:szCs w:val="28"/>
              </w:rPr>
              <w:t>2.1%</w:t>
            </w:r>
          </w:p>
          <w:p w14:paraId="288B79AB" w14:textId="23695B6D" w:rsidR="00272FB5" w:rsidRPr="00F6757D" w:rsidRDefault="00272FB5"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Buddhist - </w:t>
            </w:r>
            <w:r w:rsidRPr="00F6757D">
              <w:rPr>
                <w:rFonts w:cs="Arial"/>
                <w:sz w:val="28"/>
                <w:szCs w:val="28"/>
              </w:rPr>
              <w:t>0.8%</w:t>
            </w:r>
          </w:p>
          <w:p w14:paraId="1E540E62" w14:textId="56E5AB56" w:rsidR="00272FB5" w:rsidRPr="00F6757D" w:rsidRDefault="00272FB5" w:rsidP="00F76D00">
            <w:pPr>
              <w:pStyle w:val="BodyText1"/>
              <w:spacing w:line="276" w:lineRule="auto"/>
              <w:rPr>
                <w:rFonts w:cs="Arial"/>
                <w:sz w:val="28"/>
                <w:szCs w:val="28"/>
              </w:rPr>
            </w:pPr>
            <w:r w:rsidRPr="00F6757D">
              <w:rPr>
                <w:rFonts w:eastAsiaTheme="minorHAnsi" w:cs="Arial"/>
                <w:sz w:val="28"/>
                <w:szCs w:val="28"/>
                <w:lang w:val="en-GB" w:eastAsia="en-US"/>
              </w:rPr>
              <w:t xml:space="preserve">Muslim - </w:t>
            </w:r>
            <w:r w:rsidRPr="00F6757D">
              <w:rPr>
                <w:rFonts w:cs="Arial"/>
                <w:sz w:val="28"/>
                <w:szCs w:val="28"/>
              </w:rPr>
              <w:t>0.4%</w:t>
            </w:r>
          </w:p>
        </w:tc>
        <w:tc>
          <w:tcPr>
            <w:tcW w:w="3780" w:type="dxa"/>
          </w:tcPr>
          <w:p w14:paraId="19B877BB" w14:textId="5237523C" w:rsidR="00070ECA" w:rsidRPr="00F6757D" w:rsidRDefault="00A26388" w:rsidP="00F76D00">
            <w:pPr>
              <w:autoSpaceDE w:val="0"/>
              <w:autoSpaceDN w:val="0"/>
              <w:adjustRightInd w:val="0"/>
              <w:spacing w:after="0" w:line="276" w:lineRule="auto"/>
              <w:rPr>
                <w:rFonts w:eastAsiaTheme="minorHAnsi" w:cs="Arial"/>
                <w:color w:val="696969"/>
                <w:sz w:val="28"/>
                <w:szCs w:val="28"/>
              </w:rPr>
            </w:pPr>
            <w:r w:rsidRPr="00F6757D">
              <w:rPr>
                <w:rFonts w:eastAsiaTheme="minorHAnsi" w:cs="Arial"/>
                <w:sz w:val="28"/>
                <w:szCs w:val="28"/>
              </w:rPr>
              <w:lastRenderedPageBreak/>
              <w:t>Hybrid working encourages flexibility, therefore colleagues who undertake specific actions in relation to their religion at regular times</w:t>
            </w:r>
            <w:r w:rsidR="00370F86" w:rsidRPr="00F6757D">
              <w:rPr>
                <w:rFonts w:eastAsiaTheme="minorHAnsi" w:cs="Arial"/>
                <w:sz w:val="28"/>
                <w:szCs w:val="28"/>
              </w:rPr>
              <w:t xml:space="preserve"> (</w:t>
            </w:r>
            <w:r w:rsidR="00370F86" w:rsidRPr="00F6757D">
              <w:rPr>
                <w:sz w:val="28"/>
                <w:szCs w:val="28"/>
              </w:rPr>
              <w:t>observ</w:t>
            </w:r>
            <w:r w:rsidR="00055F7D" w:rsidRPr="00F6757D">
              <w:rPr>
                <w:sz w:val="28"/>
                <w:szCs w:val="28"/>
              </w:rPr>
              <w:t>ing</w:t>
            </w:r>
            <w:r w:rsidR="00370F86" w:rsidRPr="00F6757D">
              <w:rPr>
                <w:sz w:val="28"/>
                <w:szCs w:val="28"/>
              </w:rPr>
              <w:t xml:space="preserve"> religious practice, fasting, prayer, religious holidays etc).</w:t>
            </w:r>
            <w:r w:rsidRPr="00F6757D">
              <w:rPr>
                <w:rFonts w:eastAsiaTheme="minorHAnsi" w:cs="Arial"/>
                <w:sz w:val="28"/>
                <w:szCs w:val="28"/>
              </w:rPr>
              <w:t xml:space="preserve"> will have more of an opportunity to do so through a hybrid working model.</w:t>
            </w:r>
          </w:p>
        </w:tc>
        <w:tc>
          <w:tcPr>
            <w:tcW w:w="3780" w:type="dxa"/>
          </w:tcPr>
          <w:p w14:paraId="54D60844" w14:textId="6564E490" w:rsidR="00070ECA" w:rsidRPr="00F6757D" w:rsidRDefault="00A26388" w:rsidP="00F76D00">
            <w:pPr>
              <w:spacing w:line="276" w:lineRule="auto"/>
              <w:rPr>
                <w:rFonts w:cs="Arial"/>
                <w:sz w:val="28"/>
                <w:szCs w:val="28"/>
              </w:rPr>
            </w:pPr>
            <w:r w:rsidRPr="00F6757D">
              <w:rPr>
                <w:rFonts w:cs="Arial"/>
                <w:sz w:val="28"/>
                <w:szCs w:val="28"/>
              </w:rPr>
              <w:t>It may be worthwhile speaking to different religious group stakeholders to consider if hybrid working has a particular impact, as there is no obvious negative impact at the time of writing this EQIA.</w:t>
            </w:r>
          </w:p>
        </w:tc>
      </w:tr>
      <w:tr w:rsidR="00070ECA" w:rsidRPr="00347039" w14:paraId="489E6944" w14:textId="77777777" w:rsidTr="00260685">
        <w:tc>
          <w:tcPr>
            <w:tcW w:w="2660" w:type="dxa"/>
            <w:shd w:val="clear" w:color="auto" w:fill="B4C6E7" w:themeFill="accent1" w:themeFillTint="66"/>
            <w:vAlign w:val="center"/>
          </w:tcPr>
          <w:p w14:paraId="757D9557" w14:textId="77777777" w:rsidR="00070ECA" w:rsidRPr="00F6757D" w:rsidRDefault="00070ECA" w:rsidP="00F76D00">
            <w:pPr>
              <w:pStyle w:val="n"/>
              <w:numPr>
                <w:ilvl w:val="0"/>
                <w:numId w:val="0"/>
              </w:numPr>
              <w:spacing w:after="120" w:line="276" w:lineRule="auto"/>
              <w:jc w:val="left"/>
              <w:rPr>
                <w:rFonts w:cs="Arial"/>
                <w:sz w:val="28"/>
                <w:szCs w:val="28"/>
              </w:rPr>
            </w:pPr>
            <w:r w:rsidRPr="00F6757D">
              <w:rPr>
                <w:rFonts w:cs="Arial"/>
                <w:sz w:val="28"/>
                <w:szCs w:val="28"/>
              </w:rPr>
              <w:t>Sex</w:t>
            </w:r>
          </w:p>
        </w:tc>
        <w:tc>
          <w:tcPr>
            <w:tcW w:w="3780" w:type="dxa"/>
          </w:tcPr>
          <w:p w14:paraId="61B3A63E" w14:textId="77777777" w:rsidR="00070ECA" w:rsidRPr="00F6757D" w:rsidRDefault="00A26388" w:rsidP="00F76D00">
            <w:pPr>
              <w:pStyle w:val="BodyText1"/>
              <w:spacing w:line="276" w:lineRule="auto"/>
              <w:rPr>
                <w:rFonts w:cs="Arial"/>
                <w:sz w:val="28"/>
                <w:szCs w:val="28"/>
              </w:rPr>
            </w:pPr>
            <w:r w:rsidRPr="00F6757D">
              <w:rPr>
                <w:rFonts w:cs="Arial"/>
                <w:sz w:val="28"/>
                <w:szCs w:val="28"/>
              </w:rPr>
              <w:t xml:space="preserve">We asked our employees the question “Which one of the following best describes your gender?” 53% stated that they were male while 46% stated that they were female. 1% of employees selected “prefer not to say” when asked to describe their gender while no employee chose to describe their gender “in another way”. This is line with recent surveys which showed the gender split to be relatively </w:t>
            </w:r>
            <w:r w:rsidRPr="00F6757D">
              <w:rPr>
                <w:rFonts w:cs="Arial"/>
                <w:sz w:val="28"/>
                <w:szCs w:val="28"/>
              </w:rPr>
              <w:lastRenderedPageBreak/>
              <w:t>even. 2018 was the only year where females made up majority of responses.</w:t>
            </w:r>
          </w:p>
          <w:p w14:paraId="19A932C2" w14:textId="77777777" w:rsidR="00A26388" w:rsidRPr="00F6757D" w:rsidRDefault="00A26388" w:rsidP="00F76D00">
            <w:pPr>
              <w:pStyle w:val="BodyText1"/>
              <w:spacing w:line="276" w:lineRule="auto"/>
              <w:rPr>
                <w:rFonts w:cs="Arial"/>
                <w:sz w:val="28"/>
                <w:szCs w:val="28"/>
              </w:rPr>
            </w:pPr>
          </w:p>
          <w:p w14:paraId="5BE71DB2" w14:textId="17FB5DE2" w:rsidR="00A26388" w:rsidRPr="00F6757D" w:rsidRDefault="00A26388"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Male - </w:t>
            </w:r>
            <w:r w:rsidRPr="00F6757D">
              <w:rPr>
                <w:rFonts w:cs="Arial"/>
                <w:sz w:val="28"/>
                <w:szCs w:val="28"/>
              </w:rPr>
              <w:t>53%</w:t>
            </w:r>
          </w:p>
          <w:p w14:paraId="4C6B296E" w14:textId="0DE0E970" w:rsidR="00A26388" w:rsidRPr="00F6757D" w:rsidRDefault="00A26388"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Female - </w:t>
            </w:r>
            <w:r w:rsidRPr="00F6757D">
              <w:rPr>
                <w:rFonts w:cs="Arial"/>
                <w:sz w:val="28"/>
                <w:szCs w:val="28"/>
              </w:rPr>
              <w:t>46%</w:t>
            </w:r>
          </w:p>
          <w:p w14:paraId="46212CCA" w14:textId="31E60947" w:rsidR="00A26388" w:rsidRPr="00F6757D" w:rsidRDefault="00A26388"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In another way - </w:t>
            </w:r>
            <w:r w:rsidRPr="00F6757D">
              <w:rPr>
                <w:rFonts w:cs="Arial"/>
                <w:sz w:val="28"/>
                <w:szCs w:val="28"/>
              </w:rPr>
              <w:t>0%</w:t>
            </w:r>
          </w:p>
          <w:p w14:paraId="2CAF790A" w14:textId="77777777" w:rsidR="00A26388" w:rsidRPr="00F6757D" w:rsidRDefault="00A26388" w:rsidP="00F76D00">
            <w:pPr>
              <w:pStyle w:val="BodyText1"/>
              <w:spacing w:line="276" w:lineRule="auto"/>
              <w:rPr>
                <w:rFonts w:cs="Arial"/>
                <w:sz w:val="28"/>
                <w:szCs w:val="28"/>
              </w:rPr>
            </w:pPr>
            <w:r w:rsidRPr="00F6757D">
              <w:rPr>
                <w:rFonts w:eastAsiaTheme="minorHAnsi" w:cs="Arial"/>
                <w:sz w:val="28"/>
                <w:szCs w:val="28"/>
                <w:lang w:val="en-GB" w:eastAsia="en-US"/>
              </w:rPr>
              <w:t xml:space="preserve">Prefer not to say - </w:t>
            </w:r>
            <w:r w:rsidRPr="00F6757D">
              <w:rPr>
                <w:rFonts w:cs="Arial"/>
                <w:sz w:val="28"/>
                <w:szCs w:val="28"/>
              </w:rPr>
              <w:t>1%</w:t>
            </w:r>
          </w:p>
          <w:p w14:paraId="45639DA7" w14:textId="77777777" w:rsidR="00B41AFF" w:rsidRPr="00F6757D" w:rsidRDefault="00B41AFF" w:rsidP="00F76D00">
            <w:pPr>
              <w:pStyle w:val="BodyText1"/>
              <w:spacing w:line="276" w:lineRule="auto"/>
              <w:rPr>
                <w:rFonts w:cs="Arial"/>
                <w:sz w:val="28"/>
                <w:szCs w:val="28"/>
              </w:rPr>
            </w:pPr>
          </w:p>
          <w:p w14:paraId="2996D834" w14:textId="77777777" w:rsidR="00B41AFF" w:rsidRPr="00F6757D" w:rsidRDefault="00B41AFF" w:rsidP="00B41AFF">
            <w:pPr>
              <w:pStyle w:val="BodyText1"/>
              <w:spacing w:line="276" w:lineRule="auto"/>
              <w:rPr>
                <w:rFonts w:cs="Arial"/>
                <w:sz w:val="28"/>
                <w:szCs w:val="28"/>
              </w:rPr>
            </w:pPr>
            <w:r w:rsidRPr="00F6757D">
              <w:rPr>
                <w:rFonts w:cs="Arial"/>
                <w:sz w:val="28"/>
                <w:szCs w:val="28"/>
              </w:rPr>
              <w:t>A common experience for our staff is having caring responsibilities. Caring for children (42%) for adults (9%) and both (4%).</w:t>
            </w:r>
          </w:p>
          <w:p w14:paraId="1AF10069" w14:textId="77777777" w:rsidR="00B41AFF" w:rsidRPr="00F6757D" w:rsidRDefault="00B41AFF" w:rsidP="00B41AFF">
            <w:pPr>
              <w:pStyle w:val="BodyText1"/>
              <w:spacing w:line="276" w:lineRule="auto"/>
              <w:rPr>
                <w:rFonts w:cs="Arial"/>
                <w:sz w:val="28"/>
                <w:szCs w:val="28"/>
              </w:rPr>
            </w:pPr>
            <w:r w:rsidRPr="00F6757D">
              <w:rPr>
                <w:rFonts w:cs="Arial"/>
                <w:sz w:val="28"/>
                <w:szCs w:val="28"/>
              </w:rPr>
              <w:t>We know:</w:t>
            </w:r>
          </w:p>
          <w:p w14:paraId="2AA9747E" w14:textId="77777777" w:rsidR="00B41AFF" w:rsidRPr="00F6757D" w:rsidRDefault="00B41AFF" w:rsidP="00B41AFF">
            <w:pPr>
              <w:pStyle w:val="BodyText1"/>
              <w:numPr>
                <w:ilvl w:val="0"/>
                <w:numId w:val="11"/>
              </w:numPr>
              <w:spacing w:line="276" w:lineRule="auto"/>
              <w:rPr>
                <w:rFonts w:cs="Arial"/>
                <w:sz w:val="28"/>
                <w:szCs w:val="28"/>
              </w:rPr>
            </w:pPr>
            <w:r w:rsidRPr="00F6757D">
              <w:rPr>
                <w:rFonts w:cs="Arial"/>
                <w:sz w:val="28"/>
                <w:szCs w:val="28"/>
              </w:rPr>
              <w:t>Of all employees with caring responsibilities: 52.5% Male, 47.5% Female</w:t>
            </w:r>
          </w:p>
          <w:p w14:paraId="41E6D007" w14:textId="77777777" w:rsidR="00B41AFF" w:rsidRPr="00F6757D" w:rsidRDefault="00B41AFF" w:rsidP="00B41AFF">
            <w:pPr>
              <w:pStyle w:val="BodyText1"/>
              <w:numPr>
                <w:ilvl w:val="0"/>
                <w:numId w:val="11"/>
              </w:numPr>
              <w:spacing w:line="276" w:lineRule="auto"/>
              <w:rPr>
                <w:rFonts w:cs="Arial"/>
                <w:sz w:val="28"/>
                <w:szCs w:val="28"/>
              </w:rPr>
            </w:pPr>
            <w:r w:rsidRPr="00F6757D">
              <w:rPr>
                <w:rFonts w:cs="Arial"/>
                <w:sz w:val="28"/>
                <w:szCs w:val="28"/>
              </w:rPr>
              <w:t>Children – 55.5% M / 44.5% F</w:t>
            </w:r>
          </w:p>
          <w:p w14:paraId="4EC7769B" w14:textId="77777777" w:rsidR="00B41AFF" w:rsidRPr="00F6757D" w:rsidRDefault="00B41AFF" w:rsidP="00B41AFF">
            <w:pPr>
              <w:pStyle w:val="BodyText1"/>
              <w:numPr>
                <w:ilvl w:val="0"/>
                <w:numId w:val="11"/>
              </w:numPr>
              <w:spacing w:line="276" w:lineRule="auto"/>
              <w:rPr>
                <w:rFonts w:cs="Arial"/>
                <w:sz w:val="28"/>
                <w:szCs w:val="28"/>
              </w:rPr>
            </w:pPr>
            <w:r w:rsidRPr="00F6757D">
              <w:rPr>
                <w:rFonts w:cs="Arial"/>
                <w:sz w:val="28"/>
                <w:szCs w:val="28"/>
              </w:rPr>
              <w:lastRenderedPageBreak/>
              <w:t>Adults – 43% M / 57% F</w:t>
            </w:r>
          </w:p>
          <w:p w14:paraId="551DFEE2" w14:textId="77777777" w:rsidR="00B41AFF" w:rsidRPr="00F6757D" w:rsidRDefault="00B41AFF" w:rsidP="00B41AFF">
            <w:pPr>
              <w:pStyle w:val="BodyText1"/>
              <w:numPr>
                <w:ilvl w:val="0"/>
                <w:numId w:val="11"/>
              </w:numPr>
              <w:spacing w:line="276" w:lineRule="auto"/>
              <w:rPr>
                <w:rFonts w:cs="Arial"/>
                <w:sz w:val="28"/>
                <w:szCs w:val="28"/>
              </w:rPr>
            </w:pPr>
            <w:r w:rsidRPr="00F6757D">
              <w:rPr>
                <w:rFonts w:cs="Arial"/>
                <w:sz w:val="28"/>
                <w:szCs w:val="28"/>
              </w:rPr>
              <w:t>Both – 33% M / 67% F</w:t>
            </w:r>
          </w:p>
          <w:p w14:paraId="6DD70F62" w14:textId="541504BD" w:rsidR="00B41AFF" w:rsidRPr="00F6757D" w:rsidRDefault="00B41AFF" w:rsidP="00F76D00">
            <w:pPr>
              <w:pStyle w:val="BodyText1"/>
              <w:spacing w:line="276" w:lineRule="auto"/>
              <w:rPr>
                <w:rFonts w:cs="Arial"/>
                <w:sz w:val="28"/>
                <w:szCs w:val="28"/>
              </w:rPr>
            </w:pPr>
          </w:p>
        </w:tc>
        <w:tc>
          <w:tcPr>
            <w:tcW w:w="3780" w:type="dxa"/>
          </w:tcPr>
          <w:p w14:paraId="2847DAD4" w14:textId="31E22210" w:rsidR="001C7823" w:rsidRPr="00F6757D" w:rsidRDefault="001C7823" w:rsidP="00F76D00">
            <w:pPr>
              <w:autoSpaceDE w:val="0"/>
              <w:autoSpaceDN w:val="0"/>
              <w:adjustRightInd w:val="0"/>
              <w:spacing w:after="0" w:line="276" w:lineRule="auto"/>
              <w:rPr>
                <w:rFonts w:eastAsiaTheme="minorHAnsi" w:cs="Arial"/>
                <w:sz w:val="28"/>
                <w:szCs w:val="28"/>
              </w:rPr>
            </w:pPr>
            <w:r w:rsidRPr="00F6757D">
              <w:rPr>
                <w:sz w:val="28"/>
                <w:szCs w:val="28"/>
              </w:rPr>
              <w:lastRenderedPageBreak/>
              <w:t xml:space="preserve">Women are more likely to be primary </w:t>
            </w:r>
            <w:r w:rsidR="00227E06" w:rsidRPr="00F6757D">
              <w:rPr>
                <w:sz w:val="28"/>
                <w:szCs w:val="28"/>
              </w:rPr>
              <w:t>caregivers</w:t>
            </w:r>
            <w:r w:rsidRPr="00F6757D">
              <w:rPr>
                <w:sz w:val="28"/>
                <w:szCs w:val="28"/>
              </w:rPr>
              <w:t xml:space="preserve">, </w:t>
            </w:r>
            <w:r w:rsidR="00B41AFF" w:rsidRPr="00F6757D">
              <w:rPr>
                <w:sz w:val="28"/>
                <w:szCs w:val="28"/>
              </w:rPr>
              <w:t xml:space="preserve">therefore </w:t>
            </w:r>
            <w:r w:rsidRPr="00F6757D">
              <w:rPr>
                <w:sz w:val="28"/>
                <w:szCs w:val="28"/>
              </w:rPr>
              <w:t>increased Hybrid working could have a positive impact on the balance between home and work</w:t>
            </w:r>
          </w:p>
          <w:p w14:paraId="3F2D8794" w14:textId="77777777" w:rsidR="001C7823" w:rsidRPr="00F6757D" w:rsidRDefault="001C7823" w:rsidP="00F76D00">
            <w:pPr>
              <w:autoSpaceDE w:val="0"/>
              <w:autoSpaceDN w:val="0"/>
              <w:adjustRightInd w:val="0"/>
              <w:spacing w:after="0" w:line="276" w:lineRule="auto"/>
              <w:rPr>
                <w:rFonts w:eastAsiaTheme="minorHAnsi" w:cs="Arial"/>
                <w:sz w:val="28"/>
                <w:szCs w:val="28"/>
              </w:rPr>
            </w:pPr>
          </w:p>
          <w:p w14:paraId="329A9355" w14:textId="6C3B6F66" w:rsidR="00EE788C" w:rsidRPr="00F6757D" w:rsidRDefault="00EE788C"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While people of both sexes can be and are victims of domestic abuse, women are more likely than men to face</w:t>
            </w:r>
          </w:p>
          <w:p w14:paraId="6F12FBC4" w14:textId="77777777" w:rsidR="00EE788C" w:rsidRPr="00F6757D" w:rsidRDefault="00EE788C"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repeated instances of domestic abuse, and are more likely to be seriously </w:t>
            </w:r>
            <w:r w:rsidRPr="00F6757D">
              <w:rPr>
                <w:rFonts w:eastAsiaTheme="minorHAnsi" w:cs="Arial"/>
                <w:sz w:val="28"/>
                <w:szCs w:val="28"/>
              </w:rPr>
              <w:lastRenderedPageBreak/>
              <w:t>injured, killed, and face controlling or</w:t>
            </w:r>
          </w:p>
          <w:p w14:paraId="7DF6F7B2" w14:textId="4B36628D" w:rsidR="00EE788C" w:rsidRPr="00F6757D" w:rsidRDefault="00EE788C"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coercive behaviour, </w:t>
            </w:r>
            <w:proofErr w:type="gramStart"/>
            <w:r w:rsidRPr="00F6757D">
              <w:rPr>
                <w:rFonts w:eastAsiaTheme="minorHAnsi" w:cs="Arial"/>
                <w:sz w:val="28"/>
                <w:szCs w:val="28"/>
              </w:rPr>
              <w:t>than</w:t>
            </w:r>
            <w:proofErr w:type="gramEnd"/>
            <w:r w:rsidRPr="00F6757D">
              <w:rPr>
                <w:rFonts w:eastAsiaTheme="minorHAnsi" w:cs="Arial"/>
                <w:sz w:val="28"/>
                <w:szCs w:val="28"/>
              </w:rPr>
              <w:t xml:space="preserve"> men.</w:t>
            </w:r>
            <w:r w:rsidRPr="00F6757D">
              <w:rPr>
                <w:rFonts w:eastAsiaTheme="minorHAnsi" w:cs="Arial"/>
                <w:sz w:val="28"/>
                <w:szCs w:val="28"/>
              </w:rPr>
              <w:br/>
            </w:r>
            <w:r w:rsidRPr="00F6757D">
              <w:rPr>
                <w:rFonts w:eastAsiaTheme="minorHAnsi" w:cs="Arial"/>
                <w:sz w:val="28"/>
                <w:szCs w:val="28"/>
              </w:rPr>
              <w:br/>
              <w:t xml:space="preserve">Potential for increase of domestic abuse if working from home </w:t>
            </w:r>
            <w:r w:rsidR="00B416B4" w:rsidRPr="00F6757D">
              <w:rPr>
                <w:rFonts w:eastAsiaTheme="minorHAnsi" w:cs="Arial"/>
                <w:sz w:val="28"/>
                <w:szCs w:val="28"/>
              </w:rPr>
              <w:t xml:space="preserve">[10] </w:t>
            </w:r>
            <w:r w:rsidRPr="00F6757D">
              <w:rPr>
                <w:rFonts w:eastAsiaTheme="minorHAnsi" w:cs="Arial"/>
                <w:sz w:val="28"/>
                <w:szCs w:val="28"/>
              </w:rPr>
              <w:t>During lockdown, the ONS</w:t>
            </w:r>
          </w:p>
          <w:p w14:paraId="3134CBE8" w14:textId="3DC4C314" w:rsidR="00C41B6E" w:rsidRPr="00F6757D" w:rsidRDefault="00EE788C"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reported </w:t>
            </w:r>
            <w:r w:rsidR="00B416B4" w:rsidRPr="00F6757D">
              <w:rPr>
                <w:rFonts w:eastAsiaTheme="minorHAnsi" w:cs="Arial"/>
                <w:sz w:val="28"/>
                <w:szCs w:val="28"/>
              </w:rPr>
              <w:t>a significant</w:t>
            </w:r>
            <w:r w:rsidRPr="00F6757D">
              <w:rPr>
                <w:rFonts w:eastAsiaTheme="minorHAnsi" w:cs="Arial"/>
                <w:sz w:val="28"/>
                <w:szCs w:val="28"/>
              </w:rPr>
              <w:t xml:space="preserve"> increase in the number of arrests in England and Wales for domestic abuse-related crimes</w:t>
            </w:r>
            <w:r w:rsidR="00C41B6E" w:rsidRPr="00F6757D">
              <w:rPr>
                <w:rFonts w:eastAsiaTheme="minorHAnsi" w:cs="Arial"/>
                <w:sz w:val="28"/>
                <w:szCs w:val="28"/>
              </w:rPr>
              <w:t xml:space="preserve"> from 2020 onwards.</w:t>
            </w:r>
          </w:p>
          <w:p w14:paraId="06896027" w14:textId="46FC3A46" w:rsidR="00EE788C" w:rsidRPr="00F6757D" w:rsidRDefault="00EE788C"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 </w:t>
            </w:r>
          </w:p>
          <w:p w14:paraId="161C88B6" w14:textId="661F1B2B" w:rsidR="00B416B4" w:rsidRPr="00F6757D" w:rsidRDefault="00EE788C"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This means working fully from home constitutes potential </w:t>
            </w:r>
            <w:r w:rsidR="00B416B4" w:rsidRPr="00F6757D">
              <w:rPr>
                <w:rFonts w:eastAsiaTheme="minorHAnsi" w:cs="Arial"/>
                <w:sz w:val="28"/>
                <w:szCs w:val="28"/>
              </w:rPr>
              <w:t>additional risk for</w:t>
            </w:r>
            <w:r w:rsidRPr="00F6757D">
              <w:rPr>
                <w:rFonts w:eastAsiaTheme="minorHAnsi" w:cs="Arial"/>
                <w:sz w:val="28"/>
                <w:szCs w:val="28"/>
              </w:rPr>
              <w:t xml:space="preserve"> people who experience</w:t>
            </w:r>
            <w:r w:rsidR="00B416B4" w:rsidRPr="00F6757D">
              <w:rPr>
                <w:rFonts w:eastAsiaTheme="minorHAnsi" w:cs="Arial"/>
                <w:sz w:val="28"/>
                <w:szCs w:val="28"/>
              </w:rPr>
              <w:t xml:space="preserve"> </w:t>
            </w:r>
            <w:r w:rsidRPr="00F6757D">
              <w:rPr>
                <w:rFonts w:eastAsiaTheme="minorHAnsi" w:cs="Arial"/>
                <w:sz w:val="28"/>
                <w:szCs w:val="28"/>
              </w:rPr>
              <w:t xml:space="preserve">domestic abuse, who are more likely to be female. </w:t>
            </w:r>
          </w:p>
          <w:p w14:paraId="0A5D0CDA" w14:textId="77777777" w:rsidR="003148FC" w:rsidRPr="00F6757D" w:rsidRDefault="003148FC" w:rsidP="00F76D00">
            <w:pPr>
              <w:pStyle w:val="BodyText1"/>
              <w:spacing w:line="276" w:lineRule="auto"/>
              <w:rPr>
                <w:sz w:val="28"/>
                <w:szCs w:val="28"/>
                <w:lang w:val="en-GB"/>
              </w:rPr>
            </w:pPr>
          </w:p>
          <w:p w14:paraId="114866A9" w14:textId="4E30A4E0" w:rsidR="003148FC" w:rsidRPr="00F6757D" w:rsidRDefault="003148FC" w:rsidP="00F76D00">
            <w:pPr>
              <w:pStyle w:val="BodyText1"/>
              <w:spacing w:line="276" w:lineRule="auto"/>
              <w:rPr>
                <w:rFonts w:cs="Arial"/>
                <w:sz w:val="28"/>
                <w:szCs w:val="28"/>
                <w:lang w:val="en-GB"/>
              </w:rPr>
            </w:pPr>
            <w:r w:rsidRPr="00F6757D">
              <w:rPr>
                <w:rFonts w:cs="Arial"/>
                <w:sz w:val="28"/>
                <w:szCs w:val="28"/>
              </w:rPr>
              <w:lastRenderedPageBreak/>
              <w:t>People going through the Menopause may benefit from a Hybrid approach, allowing flexibility in working while experiencing menopausal symptoms.</w:t>
            </w:r>
            <w:r w:rsidR="004646D9" w:rsidRPr="00F6757D">
              <w:rPr>
                <w:rFonts w:cs="Arial"/>
                <w:sz w:val="28"/>
                <w:szCs w:val="28"/>
              </w:rPr>
              <w:t xml:space="preserve"> </w:t>
            </w:r>
            <w:r w:rsidR="004646D9" w:rsidRPr="00F6757D">
              <w:rPr>
                <w:rFonts w:cs="Arial"/>
                <w:sz w:val="28"/>
                <w:szCs w:val="28"/>
                <w:shd w:val="clear" w:color="auto" w:fill="FFFFFF"/>
              </w:rPr>
              <w:t>According to research earlier this year by </w:t>
            </w:r>
            <w:hyperlink r:id="rId64" w:history="1">
              <w:r w:rsidR="004646D9" w:rsidRPr="00F6757D">
                <w:rPr>
                  <w:rStyle w:val="Hyperlink"/>
                  <w:rFonts w:cs="Arial"/>
                  <w:color w:val="auto"/>
                  <w:sz w:val="28"/>
                  <w:szCs w:val="28"/>
                  <w:shd w:val="clear" w:color="auto" w:fill="FFFFFF"/>
                </w:rPr>
                <w:t>My Menopause Centre</w:t>
              </w:r>
            </w:hyperlink>
            <w:r w:rsidR="004646D9" w:rsidRPr="00F6757D">
              <w:rPr>
                <w:rFonts w:cs="Arial"/>
                <w:sz w:val="28"/>
                <w:szCs w:val="28"/>
                <w:shd w:val="clear" w:color="auto" w:fill="FFFFFF"/>
              </w:rPr>
              <w:t> and </w:t>
            </w:r>
            <w:proofErr w:type="spellStart"/>
            <w:r w:rsidRPr="00F6757D">
              <w:rPr>
                <w:rFonts w:cstheme="minorBidi"/>
                <w:sz w:val="28"/>
                <w:szCs w:val="28"/>
              </w:rPr>
              <w:fldChar w:fldCharType="begin"/>
            </w:r>
            <w:r w:rsidRPr="00F6757D">
              <w:rPr>
                <w:sz w:val="28"/>
                <w:szCs w:val="28"/>
              </w:rPr>
              <w:instrText>HYPERLINK "https://britainthinks.com/"</w:instrText>
            </w:r>
            <w:r w:rsidRPr="00F6757D">
              <w:rPr>
                <w:sz w:val="28"/>
                <w:szCs w:val="28"/>
              </w:rPr>
            </w:r>
            <w:r w:rsidRPr="00F6757D">
              <w:rPr>
                <w:rFonts w:cstheme="minorBidi"/>
                <w:sz w:val="28"/>
                <w:szCs w:val="28"/>
              </w:rPr>
              <w:fldChar w:fldCharType="separate"/>
            </w:r>
            <w:r w:rsidR="004646D9" w:rsidRPr="00F6757D">
              <w:rPr>
                <w:rStyle w:val="Hyperlink"/>
                <w:rFonts w:cs="Arial"/>
                <w:color w:val="auto"/>
                <w:sz w:val="28"/>
                <w:szCs w:val="28"/>
                <w:shd w:val="clear" w:color="auto" w:fill="FFFFFF"/>
              </w:rPr>
              <w:t>BritainThinks</w:t>
            </w:r>
            <w:proofErr w:type="spellEnd"/>
            <w:r w:rsidRPr="00F6757D">
              <w:rPr>
                <w:rStyle w:val="Hyperlink"/>
                <w:rFonts w:cs="Arial"/>
                <w:color w:val="auto"/>
                <w:sz w:val="28"/>
                <w:szCs w:val="28"/>
                <w:shd w:val="clear" w:color="auto" w:fill="FFFFFF"/>
              </w:rPr>
              <w:fldChar w:fldCharType="end"/>
            </w:r>
            <w:r w:rsidR="004646D9" w:rsidRPr="00F6757D">
              <w:rPr>
                <w:rFonts w:cs="Arial"/>
                <w:sz w:val="28"/>
                <w:szCs w:val="28"/>
                <w:shd w:val="clear" w:color="auto" w:fill="FFFFFF"/>
              </w:rPr>
              <w:t>, over two thirds of menopausal women agreed that the menopause can negatively impact their performance at work and their career; while a 2019 report by Bupa and the CIPD revealed that almost one million women had left their jobs due to menopausal symptoms</w:t>
            </w:r>
            <w:r w:rsidR="004646D9" w:rsidRPr="00F6757D">
              <w:rPr>
                <w:rFonts w:cs="Arial"/>
                <w:sz w:val="28"/>
                <w:szCs w:val="28"/>
              </w:rPr>
              <w:t xml:space="preserve"> [25]</w:t>
            </w:r>
          </w:p>
          <w:p w14:paraId="6E760847" w14:textId="7ADDF955" w:rsidR="00070ECA" w:rsidRPr="00F6757D" w:rsidRDefault="00070ECA" w:rsidP="00F76D00">
            <w:pPr>
              <w:spacing w:line="276" w:lineRule="auto"/>
              <w:rPr>
                <w:rFonts w:cs="Arial"/>
                <w:sz w:val="28"/>
                <w:szCs w:val="28"/>
              </w:rPr>
            </w:pPr>
          </w:p>
        </w:tc>
        <w:tc>
          <w:tcPr>
            <w:tcW w:w="3780" w:type="dxa"/>
          </w:tcPr>
          <w:p w14:paraId="70439CCD" w14:textId="0A6FC2F7" w:rsidR="00B416B4" w:rsidRPr="00F6757D" w:rsidRDefault="00B416B4" w:rsidP="00F76D00">
            <w:pPr>
              <w:autoSpaceDE w:val="0"/>
              <w:autoSpaceDN w:val="0"/>
              <w:adjustRightInd w:val="0"/>
              <w:spacing w:after="0" w:line="276" w:lineRule="auto"/>
              <w:rPr>
                <w:rFonts w:cs="Arial"/>
                <w:sz w:val="28"/>
                <w:szCs w:val="28"/>
              </w:rPr>
            </w:pPr>
            <w:r w:rsidRPr="00F6757D">
              <w:rPr>
                <w:rFonts w:eastAsiaTheme="minorHAnsi" w:cs="Arial"/>
                <w:sz w:val="28"/>
                <w:szCs w:val="28"/>
              </w:rPr>
              <w:lastRenderedPageBreak/>
              <w:t xml:space="preserve">As previous stated the hybrid working model should allow employees to work from the office whenever needed. This </w:t>
            </w:r>
            <w:r w:rsidR="00147275" w:rsidRPr="00F6757D">
              <w:rPr>
                <w:rFonts w:eastAsiaTheme="minorHAnsi" w:cs="Arial"/>
                <w:sz w:val="28"/>
                <w:szCs w:val="28"/>
              </w:rPr>
              <w:t xml:space="preserve">could </w:t>
            </w:r>
            <w:r w:rsidR="00444EC9" w:rsidRPr="00F6757D">
              <w:rPr>
                <w:rFonts w:eastAsiaTheme="minorHAnsi" w:cs="Arial"/>
                <w:sz w:val="28"/>
                <w:szCs w:val="28"/>
              </w:rPr>
              <w:t>potentially</w:t>
            </w:r>
            <w:r w:rsidRPr="00F6757D">
              <w:rPr>
                <w:rFonts w:eastAsiaTheme="minorHAnsi" w:cs="Arial"/>
                <w:sz w:val="28"/>
                <w:szCs w:val="28"/>
              </w:rPr>
              <w:t xml:space="preserve"> mitigate employees experiencing domestic violence from working from home.</w:t>
            </w:r>
          </w:p>
          <w:p w14:paraId="4D34862E" w14:textId="77777777" w:rsidR="007B0BCD" w:rsidRPr="00F6757D" w:rsidRDefault="007B0BCD" w:rsidP="00F76D00">
            <w:pPr>
              <w:pStyle w:val="BodyText1"/>
              <w:spacing w:line="276" w:lineRule="auto"/>
              <w:rPr>
                <w:sz w:val="28"/>
                <w:szCs w:val="28"/>
                <w:lang w:val="en-GB"/>
              </w:rPr>
            </w:pPr>
          </w:p>
          <w:p w14:paraId="4128785D" w14:textId="5FD1C55F" w:rsidR="007B0BCD" w:rsidRPr="00F6757D" w:rsidRDefault="007B0BCD" w:rsidP="00F76D00">
            <w:pPr>
              <w:pStyle w:val="BodyText1"/>
              <w:spacing w:line="276" w:lineRule="auto"/>
              <w:rPr>
                <w:sz w:val="28"/>
                <w:szCs w:val="28"/>
                <w:lang w:val="en-GB"/>
              </w:rPr>
            </w:pPr>
            <w:r w:rsidRPr="00F6757D">
              <w:rPr>
                <w:sz w:val="28"/>
                <w:szCs w:val="28"/>
                <w:lang w:val="en-GB"/>
              </w:rPr>
              <w:t xml:space="preserve">Menopause support </w:t>
            </w:r>
            <w:r w:rsidR="004646D9" w:rsidRPr="00F6757D">
              <w:rPr>
                <w:sz w:val="28"/>
                <w:szCs w:val="28"/>
                <w:lang w:val="en-GB"/>
              </w:rPr>
              <w:t xml:space="preserve">should be reviewed as part of the wellbeing working group (or wider), as information and </w:t>
            </w:r>
            <w:r w:rsidR="004646D9" w:rsidRPr="00F6757D">
              <w:rPr>
                <w:sz w:val="28"/>
                <w:szCs w:val="28"/>
                <w:lang w:val="en-GB"/>
              </w:rPr>
              <w:lastRenderedPageBreak/>
              <w:t>learning on this subject develops.</w:t>
            </w:r>
          </w:p>
        </w:tc>
      </w:tr>
      <w:tr w:rsidR="00070ECA" w:rsidRPr="00347039" w14:paraId="3D5465C2" w14:textId="77777777" w:rsidTr="00260685">
        <w:tc>
          <w:tcPr>
            <w:tcW w:w="2660" w:type="dxa"/>
            <w:shd w:val="clear" w:color="auto" w:fill="B4C6E7" w:themeFill="accent1" w:themeFillTint="66"/>
            <w:vAlign w:val="center"/>
          </w:tcPr>
          <w:p w14:paraId="00393B9C" w14:textId="77777777" w:rsidR="00070ECA" w:rsidRPr="00F6757D" w:rsidRDefault="00070ECA" w:rsidP="00F76D00">
            <w:pPr>
              <w:pStyle w:val="n"/>
              <w:numPr>
                <w:ilvl w:val="0"/>
                <w:numId w:val="0"/>
              </w:numPr>
              <w:spacing w:after="120" w:line="276" w:lineRule="auto"/>
              <w:jc w:val="left"/>
              <w:rPr>
                <w:rFonts w:cs="Arial"/>
                <w:sz w:val="28"/>
                <w:szCs w:val="28"/>
              </w:rPr>
            </w:pPr>
            <w:r w:rsidRPr="00F6757D">
              <w:rPr>
                <w:rFonts w:cs="Arial"/>
                <w:sz w:val="28"/>
                <w:szCs w:val="28"/>
              </w:rPr>
              <w:lastRenderedPageBreak/>
              <w:t>Sexual orientation</w:t>
            </w:r>
          </w:p>
        </w:tc>
        <w:tc>
          <w:tcPr>
            <w:tcW w:w="3780" w:type="dxa"/>
          </w:tcPr>
          <w:p w14:paraId="6E92DDD2" w14:textId="1D5C243C" w:rsidR="00FB12EB" w:rsidRPr="00F6757D" w:rsidRDefault="00EE788C" w:rsidP="00F76D00">
            <w:pPr>
              <w:pStyle w:val="Default"/>
              <w:spacing w:line="276" w:lineRule="auto"/>
              <w:rPr>
                <w:color w:val="auto"/>
                <w:sz w:val="28"/>
                <w:szCs w:val="28"/>
              </w:rPr>
            </w:pPr>
            <w:r w:rsidRPr="00F6757D">
              <w:rPr>
                <w:color w:val="auto"/>
                <w:sz w:val="28"/>
                <w:szCs w:val="28"/>
              </w:rPr>
              <w:t xml:space="preserve">We asked our </w:t>
            </w:r>
            <w:r w:rsidR="00097068" w:rsidRPr="00F6757D">
              <w:rPr>
                <w:color w:val="auto"/>
                <w:sz w:val="28"/>
                <w:szCs w:val="28"/>
              </w:rPr>
              <w:t>employees as</w:t>
            </w:r>
            <w:r w:rsidRPr="00F6757D">
              <w:rPr>
                <w:color w:val="auto"/>
                <w:sz w:val="28"/>
                <w:szCs w:val="28"/>
              </w:rPr>
              <w:t xml:space="preserve"> part of the data gathering for our </w:t>
            </w:r>
            <w:hyperlink r:id="rId65" w:history="1">
              <w:r w:rsidRPr="00F6757D">
                <w:rPr>
                  <w:rStyle w:val="Hyperlink"/>
                  <w:color w:val="auto"/>
                  <w:sz w:val="28"/>
                  <w:szCs w:val="28"/>
                </w:rPr>
                <w:t>Employee Information Report</w:t>
              </w:r>
            </w:hyperlink>
            <w:r w:rsidR="00C41B6E" w:rsidRPr="00F6757D">
              <w:rPr>
                <w:rStyle w:val="Hyperlink"/>
                <w:color w:val="auto"/>
                <w:sz w:val="28"/>
                <w:szCs w:val="28"/>
              </w:rPr>
              <w:t xml:space="preserve"> </w:t>
            </w:r>
            <w:r w:rsidR="00C41B6E" w:rsidRPr="00F6757D">
              <w:rPr>
                <w:color w:val="auto"/>
                <w:sz w:val="28"/>
                <w:szCs w:val="28"/>
              </w:rPr>
              <w:t>“Which of the following best describes your sexual orientation?”. 93% identified as heterosexual followed by 3% who identify as homosexual and 1% as bisexual. Fewer than 1% of employees stated that another term would best describe their sexual orientation.</w:t>
            </w:r>
            <w:r w:rsidR="00FB12EB" w:rsidRPr="00F6757D">
              <w:rPr>
                <w:color w:val="auto"/>
                <w:sz w:val="28"/>
                <w:szCs w:val="28"/>
              </w:rPr>
              <w:br/>
            </w:r>
            <w:r w:rsidR="00FB12EB" w:rsidRPr="00F6757D">
              <w:rPr>
                <w:color w:val="auto"/>
                <w:sz w:val="28"/>
                <w:szCs w:val="28"/>
              </w:rPr>
              <w:br/>
              <w:t>Heterosexual / Straight - 92.8%</w:t>
            </w:r>
          </w:p>
          <w:p w14:paraId="1354C6E4" w14:textId="285F12EC" w:rsidR="00FB12EB" w:rsidRPr="00F6757D" w:rsidRDefault="00FB12EB"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Gay/ lesbian - </w:t>
            </w:r>
            <w:r w:rsidRPr="00F6757D">
              <w:rPr>
                <w:rFonts w:cs="Arial"/>
                <w:sz w:val="28"/>
                <w:szCs w:val="28"/>
              </w:rPr>
              <w:t>3.4%</w:t>
            </w:r>
          </w:p>
          <w:p w14:paraId="365EC736" w14:textId="40E70155" w:rsidR="00FB12EB" w:rsidRPr="00F6757D" w:rsidRDefault="00FB12EB"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Prefer not to say - </w:t>
            </w:r>
            <w:r w:rsidRPr="00F6757D">
              <w:rPr>
                <w:rFonts w:cs="Arial"/>
                <w:sz w:val="28"/>
                <w:szCs w:val="28"/>
              </w:rPr>
              <w:t>2.1%</w:t>
            </w:r>
          </w:p>
          <w:p w14:paraId="6D0D26CD" w14:textId="6D5C901A" w:rsidR="00FB12EB" w:rsidRPr="00F6757D" w:rsidRDefault="00FB12EB" w:rsidP="00F76D00">
            <w:pPr>
              <w:autoSpaceDE w:val="0"/>
              <w:autoSpaceDN w:val="0"/>
              <w:adjustRightInd w:val="0"/>
              <w:spacing w:after="0" w:line="276" w:lineRule="auto"/>
              <w:rPr>
                <w:rFonts w:eastAsiaTheme="minorHAnsi" w:cs="Arial"/>
                <w:sz w:val="28"/>
                <w:szCs w:val="28"/>
              </w:rPr>
            </w:pPr>
            <w:r w:rsidRPr="00F6757D">
              <w:rPr>
                <w:rFonts w:eastAsiaTheme="minorHAnsi" w:cs="Arial"/>
                <w:sz w:val="28"/>
                <w:szCs w:val="28"/>
              </w:rPr>
              <w:t xml:space="preserve">Bi/Bisexual - </w:t>
            </w:r>
            <w:r w:rsidRPr="00F6757D">
              <w:rPr>
                <w:rFonts w:cs="Arial"/>
                <w:sz w:val="28"/>
                <w:szCs w:val="28"/>
              </w:rPr>
              <w:t>1.3%</w:t>
            </w:r>
          </w:p>
          <w:p w14:paraId="2EB08459" w14:textId="4A35123F" w:rsidR="00070ECA" w:rsidRPr="00F6757D" w:rsidRDefault="00FB12EB" w:rsidP="00F76D00">
            <w:pPr>
              <w:pStyle w:val="BodyText1"/>
              <w:spacing w:line="276" w:lineRule="auto"/>
              <w:rPr>
                <w:rFonts w:cs="Arial"/>
                <w:sz w:val="28"/>
                <w:szCs w:val="28"/>
                <w:lang w:val="en-GB"/>
              </w:rPr>
            </w:pPr>
            <w:r w:rsidRPr="00F6757D">
              <w:rPr>
                <w:rFonts w:eastAsiaTheme="minorHAnsi" w:cs="Arial"/>
                <w:sz w:val="28"/>
                <w:szCs w:val="28"/>
                <w:lang w:val="en-GB" w:eastAsia="en-US"/>
              </w:rPr>
              <w:t xml:space="preserve">Other term - </w:t>
            </w:r>
            <w:r w:rsidRPr="00F6757D">
              <w:rPr>
                <w:rFonts w:cs="Arial"/>
                <w:sz w:val="28"/>
                <w:szCs w:val="28"/>
              </w:rPr>
              <w:t>0.4%</w:t>
            </w:r>
          </w:p>
        </w:tc>
        <w:tc>
          <w:tcPr>
            <w:tcW w:w="3780" w:type="dxa"/>
          </w:tcPr>
          <w:p w14:paraId="44D21869" w14:textId="0CB1681B" w:rsidR="00070ECA" w:rsidRPr="00F6757D" w:rsidRDefault="00FB12EB" w:rsidP="00F76D00">
            <w:pPr>
              <w:spacing w:line="276" w:lineRule="auto"/>
              <w:rPr>
                <w:rFonts w:cs="Arial"/>
                <w:sz w:val="28"/>
                <w:szCs w:val="28"/>
              </w:rPr>
            </w:pPr>
            <w:r w:rsidRPr="00F6757D">
              <w:rPr>
                <w:rFonts w:cs="Arial"/>
                <w:sz w:val="28"/>
                <w:szCs w:val="28"/>
              </w:rPr>
              <w:t>A </w:t>
            </w:r>
            <w:hyperlink r:id="rId66" w:tgtFrame="_blank" w:history="1">
              <w:r w:rsidRPr="00F6757D">
                <w:rPr>
                  <w:rStyle w:val="Hyperlink"/>
                  <w:rFonts w:cs="Arial"/>
                  <w:color w:val="auto"/>
                  <w:sz w:val="28"/>
                  <w:szCs w:val="28"/>
                </w:rPr>
                <w:t>survey of remote workers</w:t>
              </w:r>
            </w:hyperlink>
            <w:r w:rsidRPr="00F6757D">
              <w:rPr>
                <w:rFonts w:cs="Arial"/>
                <w:sz w:val="28"/>
                <w:szCs w:val="28"/>
              </w:rPr>
              <w:t> in tech from the research group Project Include found that online harassment and hostility went up for LGBTQ workers during the pandemic. Some said existing pressures on marginalized workers — including young, female, and nonbinary employees — got worse in the transition to working remotely. [11]</w:t>
            </w:r>
            <w:r w:rsidR="00E26BB4" w:rsidRPr="00F6757D">
              <w:rPr>
                <w:rFonts w:cs="Arial"/>
                <w:sz w:val="28"/>
                <w:szCs w:val="28"/>
              </w:rPr>
              <w:br/>
            </w:r>
            <w:r w:rsidR="00E26BB4" w:rsidRPr="00F6757D">
              <w:rPr>
                <w:rFonts w:cs="Arial"/>
                <w:sz w:val="28"/>
                <w:szCs w:val="28"/>
              </w:rPr>
              <w:br/>
              <w:t xml:space="preserve">There are other </w:t>
            </w:r>
            <w:r w:rsidR="00742CE4" w:rsidRPr="00F6757D">
              <w:rPr>
                <w:rFonts w:cs="Arial"/>
                <w:sz w:val="28"/>
                <w:szCs w:val="28"/>
              </w:rPr>
              <w:t>benefits</w:t>
            </w:r>
            <w:r w:rsidR="00E26BB4" w:rsidRPr="00F6757D">
              <w:rPr>
                <w:rFonts w:cs="Arial"/>
                <w:sz w:val="28"/>
                <w:szCs w:val="28"/>
              </w:rPr>
              <w:t xml:space="preserve"> however and in the same article one LGBTQ professional found that sharing their pronouns on their LinkedIn page, in their email signature and on their </w:t>
            </w:r>
            <w:r w:rsidR="00097068" w:rsidRPr="00F6757D">
              <w:rPr>
                <w:rFonts w:cs="Arial"/>
                <w:sz w:val="28"/>
                <w:szCs w:val="28"/>
              </w:rPr>
              <w:t>videoconferencing,</w:t>
            </w:r>
            <w:r w:rsidR="00E26BB4" w:rsidRPr="00F6757D">
              <w:rPr>
                <w:rFonts w:cs="Arial"/>
                <w:sz w:val="28"/>
                <w:szCs w:val="28"/>
              </w:rPr>
              <w:t xml:space="preserve"> profile is “like being at a party and wearing a nametag. Being </w:t>
            </w:r>
            <w:r w:rsidR="00E26BB4" w:rsidRPr="00F6757D">
              <w:rPr>
                <w:rFonts w:cs="Arial"/>
                <w:sz w:val="28"/>
                <w:szCs w:val="28"/>
              </w:rPr>
              <w:lastRenderedPageBreak/>
              <w:t>able to work remotely and having your [virtual presence] represent you by sharing your pronouns right off the bat has been a huge benefit. I’m not constantly having to introduce my pronouns.””</w:t>
            </w:r>
          </w:p>
        </w:tc>
        <w:tc>
          <w:tcPr>
            <w:tcW w:w="3780" w:type="dxa"/>
          </w:tcPr>
          <w:p w14:paraId="4AFF4059" w14:textId="4EB1D89C" w:rsidR="00070ECA" w:rsidRPr="00F6757D" w:rsidRDefault="00FB12EB" w:rsidP="00F76D00">
            <w:pPr>
              <w:spacing w:line="276" w:lineRule="auto"/>
              <w:rPr>
                <w:rFonts w:cs="Arial"/>
                <w:sz w:val="28"/>
                <w:szCs w:val="28"/>
              </w:rPr>
            </w:pPr>
            <w:r w:rsidRPr="00F6757D">
              <w:rPr>
                <w:rFonts w:cs="Arial"/>
                <w:sz w:val="28"/>
                <w:szCs w:val="28"/>
              </w:rPr>
              <w:lastRenderedPageBreak/>
              <w:t>Even with some of the inclusive benefits of remote work, companies must pay close attention to how they support and protect employees while virtual. [11]</w:t>
            </w:r>
            <w:r w:rsidR="00E26BB4" w:rsidRPr="00F6757D">
              <w:rPr>
                <w:rFonts w:cs="Arial"/>
                <w:sz w:val="28"/>
                <w:szCs w:val="28"/>
              </w:rPr>
              <w:t>.</w:t>
            </w:r>
            <w:r w:rsidR="00E26BB4" w:rsidRPr="00F6757D">
              <w:rPr>
                <w:rFonts w:cs="Arial"/>
                <w:sz w:val="28"/>
                <w:szCs w:val="28"/>
              </w:rPr>
              <w:br/>
            </w:r>
            <w:r w:rsidR="00E26BB4" w:rsidRPr="00F6757D">
              <w:rPr>
                <w:rFonts w:cs="Arial"/>
                <w:sz w:val="28"/>
                <w:szCs w:val="28"/>
              </w:rPr>
              <w:br/>
            </w:r>
            <w:r w:rsidR="00742CE4" w:rsidRPr="00F6757D">
              <w:rPr>
                <w:rFonts w:cs="Arial"/>
                <w:b/>
                <w:bCs/>
                <w:sz w:val="28"/>
                <w:szCs w:val="28"/>
              </w:rPr>
              <w:t>sport</w:t>
            </w:r>
            <w:r w:rsidR="00742CE4" w:rsidRPr="00F6757D">
              <w:rPr>
                <w:rFonts w:cs="Arial"/>
                <w:sz w:val="28"/>
                <w:szCs w:val="28"/>
              </w:rPr>
              <w:t>scotland</w:t>
            </w:r>
            <w:r w:rsidR="00E26BB4" w:rsidRPr="00F6757D">
              <w:rPr>
                <w:rFonts w:cs="Arial"/>
                <w:sz w:val="28"/>
                <w:szCs w:val="28"/>
              </w:rPr>
              <w:t xml:space="preserve"> can ensure through management support and training that they have the skills, </w:t>
            </w:r>
            <w:r w:rsidR="00227E06" w:rsidRPr="00F6757D">
              <w:rPr>
                <w:rFonts w:cs="Arial"/>
                <w:sz w:val="28"/>
                <w:szCs w:val="28"/>
              </w:rPr>
              <w:t>confidence,</w:t>
            </w:r>
            <w:r w:rsidR="00E26BB4" w:rsidRPr="00F6757D">
              <w:rPr>
                <w:rFonts w:cs="Arial"/>
                <w:sz w:val="28"/>
                <w:szCs w:val="28"/>
              </w:rPr>
              <w:t xml:space="preserve"> and competence to use our policies accordingly if they witness any unacceptable </w:t>
            </w:r>
            <w:r w:rsidR="00742CE4" w:rsidRPr="00F6757D">
              <w:rPr>
                <w:rFonts w:cs="Arial"/>
                <w:sz w:val="28"/>
                <w:szCs w:val="28"/>
              </w:rPr>
              <w:t>behaviours</w:t>
            </w:r>
            <w:r w:rsidR="00E26BB4" w:rsidRPr="00F6757D">
              <w:rPr>
                <w:rFonts w:cs="Arial"/>
                <w:sz w:val="28"/>
                <w:szCs w:val="28"/>
              </w:rPr>
              <w:t xml:space="preserve"> online </w:t>
            </w:r>
            <w:r w:rsidR="00742CE4" w:rsidRPr="00F6757D">
              <w:rPr>
                <w:rFonts w:cs="Arial"/>
                <w:sz w:val="28"/>
                <w:szCs w:val="28"/>
              </w:rPr>
              <w:t>or offline</w:t>
            </w:r>
            <w:r w:rsidR="00E26BB4" w:rsidRPr="00F6757D">
              <w:rPr>
                <w:rFonts w:cs="Arial"/>
                <w:sz w:val="28"/>
                <w:szCs w:val="28"/>
              </w:rPr>
              <w:t>.</w:t>
            </w:r>
          </w:p>
        </w:tc>
      </w:tr>
      <w:tr w:rsidR="00070ECA" w:rsidRPr="00347039" w14:paraId="4149D535" w14:textId="77777777" w:rsidTr="00260685">
        <w:tc>
          <w:tcPr>
            <w:tcW w:w="2660" w:type="dxa"/>
            <w:shd w:val="clear" w:color="auto" w:fill="B4C6E7" w:themeFill="accent1" w:themeFillTint="66"/>
            <w:vAlign w:val="center"/>
          </w:tcPr>
          <w:p w14:paraId="69D08BA1" w14:textId="77777777" w:rsidR="00070ECA" w:rsidRPr="00F6757D" w:rsidRDefault="00070ECA" w:rsidP="00F76D00">
            <w:pPr>
              <w:pStyle w:val="n"/>
              <w:numPr>
                <w:ilvl w:val="0"/>
                <w:numId w:val="0"/>
              </w:numPr>
              <w:spacing w:after="120" w:line="276" w:lineRule="auto"/>
              <w:jc w:val="left"/>
              <w:rPr>
                <w:rFonts w:cs="Arial"/>
                <w:sz w:val="28"/>
                <w:szCs w:val="28"/>
              </w:rPr>
            </w:pPr>
            <w:r w:rsidRPr="00F6757D">
              <w:rPr>
                <w:rFonts w:cs="Arial"/>
                <w:sz w:val="28"/>
                <w:szCs w:val="28"/>
              </w:rPr>
              <w:t>Pregnancy and maternity*</w:t>
            </w:r>
          </w:p>
        </w:tc>
        <w:tc>
          <w:tcPr>
            <w:tcW w:w="3780" w:type="dxa"/>
          </w:tcPr>
          <w:p w14:paraId="00899C9F" w14:textId="3F4CA619" w:rsidR="00070ECA" w:rsidRPr="00F6757D" w:rsidRDefault="00FA417E" w:rsidP="00F76D00">
            <w:pPr>
              <w:spacing w:line="276" w:lineRule="auto"/>
              <w:rPr>
                <w:rFonts w:cs="Arial"/>
                <w:sz w:val="28"/>
                <w:szCs w:val="28"/>
              </w:rPr>
            </w:pPr>
            <w:r w:rsidRPr="00F6757D">
              <w:rPr>
                <w:rFonts w:cs="Arial"/>
                <w:sz w:val="28"/>
                <w:szCs w:val="28"/>
              </w:rPr>
              <w:t>It is normal for</w:t>
            </w:r>
            <w:r w:rsidRPr="00F6757D">
              <w:rPr>
                <w:rFonts w:cs="Arial"/>
                <w:b/>
                <w:bCs/>
                <w:sz w:val="28"/>
                <w:szCs w:val="28"/>
              </w:rPr>
              <w:t xml:space="preserve"> sport</w:t>
            </w:r>
            <w:r w:rsidRPr="00F6757D">
              <w:rPr>
                <w:rFonts w:cs="Arial"/>
                <w:sz w:val="28"/>
                <w:szCs w:val="28"/>
              </w:rPr>
              <w:t xml:space="preserve">scotland to have individuals within the organisation who are pregnant or on maternity leave.  The numbers are available from HR however not viewed to be pertinent for the purposes of this </w:t>
            </w:r>
            <w:r w:rsidR="00955F6A" w:rsidRPr="00F6757D">
              <w:rPr>
                <w:rFonts w:cs="Arial"/>
                <w:sz w:val="28"/>
                <w:szCs w:val="28"/>
              </w:rPr>
              <w:t xml:space="preserve">assessment </w:t>
            </w:r>
            <w:r w:rsidRPr="00F6757D">
              <w:rPr>
                <w:rFonts w:cs="Arial"/>
                <w:sz w:val="28"/>
                <w:szCs w:val="28"/>
              </w:rPr>
              <w:t xml:space="preserve">and were not included in the </w:t>
            </w:r>
            <w:r w:rsidR="00742CE4" w:rsidRPr="00F6757D">
              <w:rPr>
                <w:rFonts w:cs="Arial"/>
                <w:b/>
                <w:bCs/>
                <w:sz w:val="28"/>
                <w:szCs w:val="28"/>
              </w:rPr>
              <w:t>sport</w:t>
            </w:r>
            <w:r w:rsidR="00742CE4" w:rsidRPr="00F6757D">
              <w:rPr>
                <w:rFonts w:cs="Arial"/>
                <w:sz w:val="28"/>
                <w:szCs w:val="28"/>
              </w:rPr>
              <w:t>scotland</w:t>
            </w:r>
            <w:r w:rsidRPr="00F6757D">
              <w:rPr>
                <w:rFonts w:cs="Arial"/>
                <w:sz w:val="28"/>
                <w:szCs w:val="28"/>
              </w:rPr>
              <w:t xml:space="preserve"> employee information report.</w:t>
            </w:r>
          </w:p>
        </w:tc>
        <w:tc>
          <w:tcPr>
            <w:tcW w:w="3780" w:type="dxa"/>
          </w:tcPr>
          <w:p w14:paraId="0CBCEB20" w14:textId="0AED63D3" w:rsidR="00FA417E" w:rsidRPr="00F6757D" w:rsidRDefault="0023251A" w:rsidP="00F76D00">
            <w:pPr>
              <w:spacing w:line="276" w:lineRule="auto"/>
              <w:rPr>
                <w:rFonts w:cs="Arial"/>
                <w:sz w:val="28"/>
                <w:szCs w:val="28"/>
              </w:rPr>
            </w:pPr>
            <w:r w:rsidRPr="00F6757D">
              <w:rPr>
                <w:rFonts w:eastAsiaTheme="minorHAnsi" w:cs="Arial"/>
                <w:sz w:val="28"/>
                <w:szCs w:val="28"/>
              </w:rPr>
              <w:t xml:space="preserve">According to the NHS [12], if an individual is pregnant, they are at higher risk of getting seriously ill from Covid-19.  </w:t>
            </w:r>
            <w:r w:rsidR="00FA417E" w:rsidRPr="00F6757D">
              <w:rPr>
                <w:rFonts w:cs="Arial"/>
                <w:sz w:val="28"/>
                <w:szCs w:val="28"/>
              </w:rPr>
              <w:t>Covid-19 late in pregnancy can also put the baby at risk.</w:t>
            </w:r>
          </w:p>
          <w:p w14:paraId="457761E9" w14:textId="77777777" w:rsidR="00070ECA" w:rsidRPr="00F6757D" w:rsidRDefault="00FA417E" w:rsidP="00F76D00">
            <w:pPr>
              <w:spacing w:line="276" w:lineRule="auto"/>
              <w:rPr>
                <w:rFonts w:cs="Arial"/>
                <w:sz w:val="28"/>
                <w:szCs w:val="28"/>
              </w:rPr>
            </w:pPr>
            <w:r w:rsidRPr="00F6757D">
              <w:rPr>
                <w:rFonts w:cs="Arial"/>
                <w:sz w:val="28"/>
                <w:szCs w:val="28"/>
              </w:rPr>
              <w:t xml:space="preserve">The EAVE-II </w:t>
            </w:r>
            <w:proofErr w:type="gramStart"/>
            <w:r w:rsidR="00097068" w:rsidRPr="00F6757D">
              <w:rPr>
                <w:rFonts w:cs="Arial"/>
                <w:sz w:val="28"/>
                <w:szCs w:val="28"/>
              </w:rPr>
              <w:t>project</w:t>
            </w:r>
            <w:proofErr w:type="gramEnd"/>
            <w:r w:rsidR="00097068" w:rsidRPr="00F6757D">
              <w:rPr>
                <w:rFonts w:cs="Arial"/>
                <w:sz w:val="28"/>
                <w:szCs w:val="28"/>
              </w:rPr>
              <w:t>,</w:t>
            </w:r>
            <w:r w:rsidRPr="00F6757D">
              <w:rPr>
                <w:rFonts w:cs="Arial"/>
                <w:sz w:val="28"/>
                <w:szCs w:val="28"/>
              </w:rPr>
              <w:t xml:space="preserve"> found in the Public Health Scotland </w:t>
            </w:r>
            <w:r w:rsidR="0023251A" w:rsidRPr="00F6757D">
              <w:rPr>
                <w:rFonts w:cs="Arial"/>
                <w:sz w:val="28"/>
                <w:szCs w:val="28"/>
              </w:rPr>
              <w:t>[13]</w:t>
            </w:r>
            <w:r w:rsidRPr="00F6757D">
              <w:rPr>
                <w:rFonts w:cs="Arial"/>
                <w:sz w:val="28"/>
                <w:szCs w:val="28"/>
              </w:rPr>
              <w:t>, analysed data relating to more than 87,000</w:t>
            </w:r>
            <w:r w:rsidR="002D4E88" w:rsidRPr="00F6757D">
              <w:rPr>
                <w:rFonts w:cs="Arial"/>
                <w:sz w:val="28"/>
                <w:szCs w:val="28"/>
              </w:rPr>
              <w:t xml:space="preserve"> </w:t>
            </w:r>
            <w:r w:rsidRPr="00F6757D">
              <w:rPr>
                <w:rFonts w:cs="Arial"/>
                <w:sz w:val="28"/>
                <w:szCs w:val="28"/>
              </w:rPr>
              <w:t>women in Scotland and found that pregnant women are less likely to be vaccinated against COVID-</w:t>
            </w:r>
            <w:r w:rsidRPr="00F6757D">
              <w:rPr>
                <w:rFonts w:cs="Arial"/>
                <w:sz w:val="28"/>
                <w:szCs w:val="28"/>
              </w:rPr>
              <w:lastRenderedPageBreak/>
              <w:t>19 than women</w:t>
            </w:r>
            <w:r w:rsidR="0023251A" w:rsidRPr="00F6757D">
              <w:rPr>
                <w:rFonts w:cs="Arial"/>
                <w:sz w:val="28"/>
                <w:szCs w:val="28"/>
              </w:rPr>
              <w:t xml:space="preserve"> </w:t>
            </w:r>
            <w:r w:rsidRPr="00F6757D">
              <w:rPr>
                <w:rFonts w:cs="Arial"/>
                <w:sz w:val="28"/>
                <w:szCs w:val="28"/>
              </w:rPr>
              <w:t>of a similar age who are not pregnant.</w:t>
            </w:r>
            <w:r w:rsidR="0023251A" w:rsidRPr="00F6757D">
              <w:rPr>
                <w:rFonts w:cs="Arial"/>
                <w:sz w:val="28"/>
                <w:szCs w:val="28"/>
              </w:rPr>
              <w:br/>
            </w:r>
            <w:r w:rsidR="0023251A" w:rsidRPr="00F6757D">
              <w:rPr>
                <w:rFonts w:cs="Arial"/>
                <w:sz w:val="28"/>
                <w:szCs w:val="28"/>
              </w:rPr>
              <w:br/>
              <w:t xml:space="preserve">Considering above, the </w:t>
            </w:r>
            <w:r w:rsidR="00742CE4" w:rsidRPr="00F6757D">
              <w:rPr>
                <w:rFonts w:cs="Arial"/>
                <w:sz w:val="28"/>
                <w:szCs w:val="28"/>
              </w:rPr>
              <w:t>ability</w:t>
            </w:r>
            <w:r w:rsidR="0023251A" w:rsidRPr="00F6757D">
              <w:rPr>
                <w:rFonts w:cs="Arial"/>
                <w:sz w:val="28"/>
                <w:szCs w:val="28"/>
              </w:rPr>
              <w:t xml:space="preserve"> to work from home should minizine the risk of Covid transmission in many cases.</w:t>
            </w:r>
          </w:p>
          <w:p w14:paraId="6C65DA8E" w14:textId="71365B38" w:rsidR="000A7B3B" w:rsidRPr="00F6757D" w:rsidRDefault="000A7B3B" w:rsidP="00F76D00">
            <w:pPr>
              <w:pStyle w:val="BodyText1"/>
              <w:spacing w:line="276" w:lineRule="auto"/>
              <w:rPr>
                <w:rFonts w:cs="Arial"/>
                <w:sz w:val="28"/>
                <w:szCs w:val="28"/>
                <w:lang w:val="en-GB"/>
              </w:rPr>
            </w:pPr>
            <w:r w:rsidRPr="00F6757D">
              <w:rPr>
                <w:rFonts w:cs="Arial"/>
                <w:sz w:val="28"/>
                <w:szCs w:val="28"/>
                <w:lang w:val="en-GB"/>
              </w:rPr>
              <w:t xml:space="preserve">Increased flexibility could help improve work/life balance for </w:t>
            </w:r>
            <w:r w:rsidR="00A17E5B" w:rsidRPr="00F6757D">
              <w:rPr>
                <w:rFonts w:cs="Arial"/>
                <w:sz w:val="28"/>
                <w:szCs w:val="28"/>
                <w:lang w:val="en-GB"/>
              </w:rPr>
              <w:t xml:space="preserve">pregnant employees or </w:t>
            </w:r>
            <w:r w:rsidRPr="00F6757D">
              <w:rPr>
                <w:rFonts w:cs="Arial"/>
                <w:sz w:val="28"/>
                <w:szCs w:val="28"/>
                <w:lang w:val="en-GB"/>
              </w:rPr>
              <w:t>those with caring responsibilities.</w:t>
            </w:r>
          </w:p>
          <w:p w14:paraId="3A4A4047" w14:textId="1816C4EA" w:rsidR="003C5E0C" w:rsidRPr="00F6757D" w:rsidRDefault="000A7B3B" w:rsidP="00F76D00">
            <w:pPr>
              <w:pStyle w:val="BodyText1"/>
              <w:spacing w:line="276" w:lineRule="auto"/>
              <w:rPr>
                <w:rFonts w:cs="Arial"/>
                <w:sz w:val="28"/>
                <w:szCs w:val="28"/>
                <w:lang w:val="en-GB"/>
              </w:rPr>
            </w:pPr>
            <w:r w:rsidRPr="00F6757D">
              <w:rPr>
                <w:rFonts w:cs="Arial"/>
                <w:sz w:val="28"/>
                <w:szCs w:val="28"/>
                <w:lang w:val="en-GB"/>
              </w:rPr>
              <w:t>Re-induction for colleagues returning from maternity leave to the organisation can be more difficult when working remotely.</w:t>
            </w:r>
          </w:p>
        </w:tc>
        <w:tc>
          <w:tcPr>
            <w:tcW w:w="3780" w:type="dxa"/>
          </w:tcPr>
          <w:p w14:paraId="410D0301" w14:textId="3218CFC6" w:rsidR="002D4E88" w:rsidRPr="00F6757D" w:rsidRDefault="00742CE4" w:rsidP="00F76D00">
            <w:pPr>
              <w:pStyle w:val="BodyText1"/>
              <w:spacing w:line="276" w:lineRule="auto"/>
              <w:rPr>
                <w:sz w:val="28"/>
                <w:szCs w:val="28"/>
              </w:rPr>
            </w:pPr>
            <w:r w:rsidRPr="00F6757D">
              <w:rPr>
                <w:rFonts w:cs="Arial"/>
                <w:b/>
                <w:bCs/>
                <w:sz w:val="28"/>
                <w:szCs w:val="28"/>
              </w:rPr>
              <w:lastRenderedPageBreak/>
              <w:t>sport</w:t>
            </w:r>
            <w:r w:rsidRPr="00F6757D">
              <w:rPr>
                <w:rFonts w:cs="Arial"/>
                <w:sz w:val="28"/>
                <w:szCs w:val="28"/>
              </w:rPr>
              <w:t>scotland</w:t>
            </w:r>
            <w:r w:rsidR="0023251A" w:rsidRPr="00F6757D">
              <w:rPr>
                <w:sz w:val="28"/>
                <w:szCs w:val="28"/>
              </w:rPr>
              <w:t xml:space="preserve"> should continue to support pregnant employees and those on maternity leave</w:t>
            </w:r>
            <w:r w:rsidR="00227E06" w:rsidRPr="00F6757D">
              <w:rPr>
                <w:sz w:val="28"/>
                <w:szCs w:val="28"/>
              </w:rPr>
              <w:t xml:space="preserve">. </w:t>
            </w:r>
          </w:p>
          <w:p w14:paraId="6FE8E40A" w14:textId="5E5E28A4" w:rsidR="002D4E88" w:rsidRPr="00F6757D" w:rsidRDefault="00227E06" w:rsidP="00F76D00">
            <w:pPr>
              <w:pStyle w:val="BodyText1"/>
              <w:spacing w:line="276" w:lineRule="auto"/>
              <w:rPr>
                <w:sz w:val="28"/>
                <w:szCs w:val="28"/>
              </w:rPr>
            </w:pPr>
            <w:r w:rsidRPr="00F6757D">
              <w:rPr>
                <w:sz w:val="28"/>
                <w:szCs w:val="28"/>
              </w:rPr>
              <w:t>Furthermore,</w:t>
            </w:r>
            <w:r w:rsidR="0023251A" w:rsidRPr="00F6757D">
              <w:rPr>
                <w:sz w:val="28"/>
                <w:szCs w:val="28"/>
              </w:rPr>
              <w:t xml:space="preserve"> </w:t>
            </w:r>
            <w:r w:rsidR="00742CE4" w:rsidRPr="00F6757D">
              <w:rPr>
                <w:rFonts w:cs="Arial"/>
                <w:b/>
                <w:bCs/>
                <w:sz w:val="28"/>
                <w:szCs w:val="28"/>
              </w:rPr>
              <w:t>sport</w:t>
            </w:r>
            <w:r w:rsidR="00742CE4" w:rsidRPr="00F6757D">
              <w:rPr>
                <w:rFonts w:cs="Arial"/>
                <w:sz w:val="28"/>
                <w:szCs w:val="28"/>
              </w:rPr>
              <w:t>scotland</w:t>
            </w:r>
            <w:r w:rsidR="0023251A" w:rsidRPr="00F6757D">
              <w:rPr>
                <w:sz w:val="28"/>
                <w:szCs w:val="28"/>
              </w:rPr>
              <w:t xml:space="preserve"> should consider allowing pregnant women to work fully from home where possible as the </w:t>
            </w:r>
            <w:r w:rsidR="00D73CBF" w:rsidRPr="00F6757D">
              <w:rPr>
                <w:sz w:val="28"/>
                <w:szCs w:val="28"/>
              </w:rPr>
              <w:t>standard practice if this is requested.</w:t>
            </w:r>
          </w:p>
          <w:p w14:paraId="4D90A654" w14:textId="7E4CA173" w:rsidR="00070ECA" w:rsidRPr="00F6757D" w:rsidRDefault="00070ECA" w:rsidP="00F76D00">
            <w:pPr>
              <w:pStyle w:val="BodyText1"/>
              <w:spacing w:line="276" w:lineRule="auto"/>
              <w:rPr>
                <w:sz w:val="28"/>
                <w:szCs w:val="28"/>
              </w:rPr>
            </w:pPr>
          </w:p>
        </w:tc>
      </w:tr>
      <w:tr w:rsidR="00070ECA" w:rsidRPr="00347039" w14:paraId="351BB9B7" w14:textId="77777777" w:rsidTr="00260685">
        <w:tc>
          <w:tcPr>
            <w:tcW w:w="2660" w:type="dxa"/>
            <w:shd w:val="clear" w:color="auto" w:fill="B4C6E7" w:themeFill="accent1" w:themeFillTint="66"/>
            <w:vAlign w:val="center"/>
          </w:tcPr>
          <w:p w14:paraId="48853349" w14:textId="77777777" w:rsidR="00070ECA" w:rsidRPr="00F6757D" w:rsidRDefault="00070ECA" w:rsidP="00F76D00">
            <w:pPr>
              <w:pStyle w:val="n"/>
              <w:numPr>
                <w:ilvl w:val="0"/>
                <w:numId w:val="0"/>
              </w:numPr>
              <w:spacing w:after="120" w:line="276" w:lineRule="auto"/>
              <w:jc w:val="left"/>
              <w:rPr>
                <w:rFonts w:cs="Arial"/>
                <w:sz w:val="28"/>
                <w:szCs w:val="28"/>
              </w:rPr>
            </w:pPr>
            <w:r w:rsidRPr="00F6757D">
              <w:rPr>
                <w:rFonts w:cs="Arial"/>
                <w:sz w:val="28"/>
                <w:szCs w:val="28"/>
              </w:rPr>
              <w:t>Marriage/civil partnerships*</w:t>
            </w:r>
          </w:p>
        </w:tc>
        <w:tc>
          <w:tcPr>
            <w:tcW w:w="3780" w:type="dxa"/>
          </w:tcPr>
          <w:p w14:paraId="390D59FA" w14:textId="06015E2B" w:rsidR="00070ECA" w:rsidRPr="00F6757D" w:rsidRDefault="00D73CBF" w:rsidP="00F76D00">
            <w:pPr>
              <w:spacing w:line="276" w:lineRule="auto"/>
              <w:rPr>
                <w:rFonts w:cs="Arial"/>
                <w:b/>
                <w:sz w:val="28"/>
                <w:szCs w:val="28"/>
              </w:rPr>
            </w:pPr>
            <w:r w:rsidRPr="00F6757D">
              <w:rPr>
                <w:rFonts w:cs="Arial"/>
                <w:b/>
                <w:bCs/>
                <w:sz w:val="28"/>
                <w:szCs w:val="28"/>
              </w:rPr>
              <w:t>sport</w:t>
            </w:r>
            <w:r w:rsidRPr="00F6757D">
              <w:rPr>
                <w:rFonts w:cs="Arial"/>
                <w:sz w:val="28"/>
                <w:szCs w:val="28"/>
              </w:rPr>
              <w:t>scotland has a significant number of employees who are married or in a civil partnership, and those who are not</w:t>
            </w:r>
            <w:r w:rsidR="00F764DE" w:rsidRPr="00F6757D">
              <w:rPr>
                <w:rFonts w:cs="Arial"/>
                <w:sz w:val="28"/>
                <w:szCs w:val="28"/>
              </w:rPr>
              <w:t>.  T</w:t>
            </w:r>
            <w:r w:rsidRPr="00F6757D">
              <w:rPr>
                <w:rFonts w:cs="Arial"/>
                <w:sz w:val="28"/>
                <w:szCs w:val="28"/>
              </w:rPr>
              <w:t xml:space="preserve">he </w:t>
            </w:r>
            <w:r w:rsidRPr="00F6757D">
              <w:rPr>
                <w:rFonts w:cs="Arial"/>
                <w:sz w:val="28"/>
                <w:szCs w:val="28"/>
              </w:rPr>
              <w:lastRenderedPageBreak/>
              <w:t>specific numbers were not deemed to be pertinent for the purposes of this assessment.</w:t>
            </w:r>
          </w:p>
        </w:tc>
        <w:tc>
          <w:tcPr>
            <w:tcW w:w="3780" w:type="dxa"/>
          </w:tcPr>
          <w:p w14:paraId="50419938" w14:textId="37336940" w:rsidR="00070ECA" w:rsidRPr="00F6757D" w:rsidRDefault="00F764DE" w:rsidP="00F76D00">
            <w:pPr>
              <w:spacing w:line="276" w:lineRule="auto"/>
              <w:rPr>
                <w:rFonts w:cs="Arial"/>
                <w:sz w:val="28"/>
                <w:szCs w:val="28"/>
              </w:rPr>
            </w:pPr>
            <w:r w:rsidRPr="00F6757D">
              <w:rPr>
                <w:rFonts w:cs="Arial"/>
                <w:sz w:val="28"/>
                <w:szCs w:val="28"/>
              </w:rPr>
              <w:lastRenderedPageBreak/>
              <w:t>There is no evidence to suggest that those married or in a civil partnership would be disproportionately affected by hybrid working.</w:t>
            </w:r>
            <w:r w:rsidRPr="00F6757D">
              <w:rPr>
                <w:rFonts w:cs="Arial"/>
                <w:sz w:val="28"/>
                <w:szCs w:val="28"/>
              </w:rPr>
              <w:br/>
            </w:r>
            <w:r w:rsidRPr="00F6757D">
              <w:rPr>
                <w:rFonts w:cs="Arial"/>
                <w:sz w:val="28"/>
                <w:szCs w:val="28"/>
              </w:rPr>
              <w:lastRenderedPageBreak/>
              <w:br/>
              <w:t>Reflection is given to the above research on domestic abuse</w:t>
            </w:r>
            <w:r w:rsidR="0075399B" w:rsidRPr="00F6757D">
              <w:rPr>
                <w:rFonts w:cs="Arial"/>
                <w:sz w:val="28"/>
                <w:szCs w:val="28"/>
              </w:rPr>
              <w:t xml:space="preserve"> (10)</w:t>
            </w:r>
            <w:r w:rsidRPr="00F6757D">
              <w:rPr>
                <w:rFonts w:cs="Arial"/>
                <w:sz w:val="28"/>
                <w:szCs w:val="28"/>
              </w:rPr>
              <w:t xml:space="preserve">, for the purposes of due consideration and </w:t>
            </w:r>
            <w:r w:rsidR="00097068" w:rsidRPr="00F6757D">
              <w:rPr>
                <w:rFonts w:cs="Arial"/>
                <w:sz w:val="28"/>
                <w:szCs w:val="28"/>
              </w:rPr>
              <w:t>should be</w:t>
            </w:r>
            <w:r w:rsidRPr="00F6757D">
              <w:rPr>
                <w:rFonts w:cs="Arial"/>
                <w:sz w:val="28"/>
                <w:szCs w:val="28"/>
              </w:rPr>
              <w:t xml:space="preserve"> referred to accordingly.</w:t>
            </w:r>
          </w:p>
        </w:tc>
        <w:tc>
          <w:tcPr>
            <w:tcW w:w="3780" w:type="dxa"/>
          </w:tcPr>
          <w:p w14:paraId="7F9FEB88" w14:textId="68D62248" w:rsidR="00070ECA" w:rsidRPr="00A57BC9" w:rsidRDefault="00F764DE" w:rsidP="00F76D00">
            <w:pPr>
              <w:pStyle w:val="BodyText1"/>
              <w:spacing w:line="276" w:lineRule="auto"/>
            </w:pPr>
            <w:r>
              <w:lastRenderedPageBreak/>
              <w:t xml:space="preserve">This area should continue to be monitored </w:t>
            </w:r>
            <w:r w:rsidR="00097068">
              <w:t>considering</w:t>
            </w:r>
            <w:r>
              <w:t xml:space="preserve"> any additional evidence that should be considered. </w:t>
            </w:r>
          </w:p>
        </w:tc>
      </w:tr>
      <w:tr w:rsidR="00070ECA" w:rsidRPr="00347039" w14:paraId="7168A166" w14:textId="77777777" w:rsidTr="00260685">
        <w:tc>
          <w:tcPr>
            <w:tcW w:w="2660" w:type="dxa"/>
            <w:shd w:val="clear" w:color="auto" w:fill="B4C6E7" w:themeFill="accent1" w:themeFillTint="66"/>
            <w:vAlign w:val="center"/>
          </w:tcPr>
          <w:p w14:paraId="03B07E52" w14:textId="77777777" w:rsidR="00070ECA" w:rsidRPr="00F6757D" w:rsidRDefault="00070ECA" w:rsidP="00F76D00">
            <w:pPr>
              <w:pStyle w:val="n"/>
              <w:numPr>
                <w:ilvl w:val="0"/>
                <w:numId w:val="0"/>
              </w:numPr>
              <w:spacing w:after="120" w:line="276" w:lineRule="auto"/>
              <w:jc w:val="left"/>
              <w:rPr>
                <w:rFonts w:cs="Arial"/>
                <w:sz w:val="28"/>
                <w:szCs w:val="28"/>
              </w:rPr>
            </w:pPr>
            <w:r w:rsidRPr="00F6757D">
              <w:rPr>
                <w:rFonts w:cs="Arial"/>
                <w:sz w:val="28"/>
                <w:szCs w:val="28"/>
              </w:rPr>
              <w:t xml:space="preserve">Most deprived communities ** </w:t>
            </w:r>
          </w:p>
        </w:tc>
        <w:tc>
          <w:tcPr>
            <w:tcW w:w="3780" w:type="dxa"/>
          </w:tcPr>
          <w:p w14:paraId="24EAC54A" w14:textId="3B37D848" w:rsidR="00070ECA" w:rsidRPr="00F6757D" w:rsidRDefault="00F764DE" w:rsidP="00F76D00">
            <w:pPr>
              <w:spacing w:line="276" w:lineRule="auto"/>
              <w:jc w:val="both"/>
              <w:rPr>
                <w:rFonts w:cs="Arial"/>
                <w:sz w:val="28"/>
                <w:szCs w:val="28"/>
              </w:rPr>
            </w:pPr>
            <w:r w:rsidRPr="00F6757D">
              <w:rPr>
                <w:rFonts w:cs="Arial"/>
                <w:sz w:val="28"/>
                <w:szCs w:val="28"/>
              </w:rPr>
              <w:t xml:space="preserve">Employee data on this area has not been gathered.  For the purposes of this </w:t>
            </w:r>
            <w:r w:rsidR="00097068" w:rsidRPr="00F6757D">
              <w:rPr>
                <w:rFonts w:cs="Arial"/>
                <w:sz w:val="28"/>
                <w:szCs w:val="28"/>
              </w:rPr>
              <w:t>assessment,</w:t>
            </w:r>
            <w:r w:rsidRPr="00F6757D">
              <w:rPr>
                <w:rFonts w:cs="Arial"/>
                <w:sz w:val="28"/>
                <w:szCs w:val="28"/>
              </w:rPr>
              <w:t xml:space="preserve"> it would be pertinent to assume that </w:t>
            </w:r>
            <w:r w:rsidR="00742CE4" w:rsidRPr="00F6757D">
              <w:rPr>
                <w:rFonts w:cs="Arial"/>
                <w:b/>
                <w:bCs/>
                <w:sz w:val="28"/>
                <w:szCs w:val="28"/>
              </w:rPr>
              <w:t>sport</w:t>
            </w:r>
            <w:r w:rsidR="00742CE4" w:rsidRPr="00F6757D">
              <w:rPr>
                <w:rFonts w:cs="Arial"/>
                <w:sz w:val="28"/>
                <w:szCs w:val="28"/>
              </w:rPr>
              <w:t>scotland</w:t>
            </w:r>
            <w:r w:rsidRPr="00F6757D">
              <w:rPr>
                <w:rFonts w:cs="Arial"/>
                <w:sz w:val="28"/>
                <w:szCs w:val="28"/>
              </w:rPr>
              <w:t xml:space="preserve"> employs or seeks to employ individuals </w:t>
            </w:r>
            <w:r w:rsidR="00097068" w:rsidRPr="00F6757D">
              <w:rPr>
                <w:rFonts w:cs="Arial"/>
                <w:sz w:val="28"/>
                <w:szCs w:val="28"/>
              </w:rPr>
              <w:t>from</w:t>
            </w:r>
            <w:r w:rsidRPr="00F6757D">
              <w:rPr>
                <w:rFonts w:cs="Arial"/>
                <w:sz w:val="28"/>
                <w:szCs w:val="28"/>
              </w:rPr>
              <w:t xml:space="preserve"> the most deprived communities in Scotland.</w:t>
            </w:r>
          </w:p>
        </w:tc>
        <w:tc>
          <w:tcPr>
            <w:tcW w:w="3780" w:type="dxa"/>
          </w:tcPr>
          <w:p w14:paraId="681FA540" w14:textId="06FF7737" w:rsidR="00F764DE" w:rsidRPr="00F6757D" w:rsidRDefault="00742CE4" w:rsidP="00F76D00">
            <w:pPr>
              <w:pStyle w:val="Default"/>
              <w:spacing w:line="276" w:lineRule="auto"/>
              <w:rPr>
                <w:sz w:val="28"/>
                <w:szCs w:val="28"/>
              </w:rPr>
            </w:pPr>
            <w:r w:rsidRPr="00F6757D">
              <w:rPr>
                <w:b/>
                <w:bCs/>
                <w:sz w:val="28"/>
                <w:szCs w:val="28"/>
              </w:rPr>
              <w:t>sport</w:t>
            </w:r>
            <w:r w:rsidRPr="00F6757D">
              <w:rPr>
                <w:sz w:val="28"/>
                <w:szCs w:val="28"/>
              </w:rPr>
              <w:t>scotland</w:t>
            </w:r>
            <w:r w:rsidR="00F764DE" w:rsidRPr="00F6757D">
              <w:rPr>
                <w:sz w:val="28"/>
                <w:szCs w:val="28"/>
              </w:rPr>
              <w:t xml:space="preserve"> findings [10] state that </w:t>
            </w:r>
          </w:p>
          <w:p w14:paraId="2113842F" w14:textId="7F8BF686" w:rsidR="00F764DE" w:rsidRPr="00F6757D" w:rsidRDefault="00566B98" w:rsidP="00F76D00">
            <w:pPr>
              <w:autoSpaceDE w:val="0"/>
              <w:autoSpaceDN w:val="0"/>
              <w:adjustRightInd w:val="0"/>
              <w:spacing w:after="0" w:line="276" w:lineRule="auto"/>
              <w:rPr>
                <w:rFonts w:eastAsiaTheme="minorHAnsi" w:cs="Arial"/>
                <w:color w:val="000000"/>
                <w:sz w:val="28"/>
                <w:szCs w:val="28"/>
              </w:rPr>
            </w:pPr>
            <w:r w:rsidRPr="00F6757D">
              <w:rPr>
                <w:rFonts w:eastAsiaTheme="minorHAnsi" w:cs="Arial"/>
                <w:color w:val="000000"/>
                <w:sz w:val="28"/>
                <w:szCs w:val="28"/>
              </w:rPr>
              <w:t>h</w:t>
            </w:r>
            <w:r w:rsidR="00F764DE" w:rsidRPr="00F6757D">
              <w:rPr>
                <w:rFonts w:eastAsiaTheme="minorHAnsi" w:cs="Arial"/>
                <w:color w:val="000000"/>
                <w:sz w:val="28"/>
                <w:szCs w:val="28"/>
              </w:rPr>
              <w:t xml:space="preserve">ouseholds experiencing poverty are more likely to rely on public transport, and to make more low value shopping trips so can be at higher risk of COVID-19 infection. </w:t>
            </w:r>
          </w:p>
          <w:p w14:paraId="377D6672" w14:textId="3FA0E4CF" w:rsidR="00117951" w:rsidRPr="00F6757D" w:rsidRDefault="00117951" w:rsidP="00F76D00">
            <w:pPr>
              <w:pStyle w:val="BodyText1"/>
              <w:spacing w:line="276" w:lineRule="auto"/>
              <w:rPr>
                <w:sz w:val="28"/>
                <w:szCs w:val="28"/>
                <w:lang w:val="en-GB"/>
              </w:rPr>
            </w:pPr>
          </w:p>
          <w:p w14:paraId="1A5892CD" w14:textId="3908CA79" w:rsidR="002E7D36" w:rsidRPr="00F6757D" w:rsidRDefault="00117951" w:rsidP="00F76D00">
            <w:pPr>
              <w:pStyle w:val="BodyText1"/>
              <w:spacing w:line="276" w:lineRule="auto"/>
              <w:rPr>
                <w:i/>
                <w:iCs/>
                <w:sz w:val="28"/>
                <w:szCs w:val="28"/>
                <w:lang w:val="en-GB"/>
              </w:rPr>
            </w:pPr>
            <w:r w:rsidRPr="00F6757D">
              <w:rPr>
                <w:sz w:val="28"/>
                <w:szCs w:val="28"/>
                <w:lang w:val="en-GB"/>
              </w:rPr>
              <w:t xml:space="preserve">[14] Health Assured, the UK and Ireland’s largest independent employee assistance programme (EAP) provider, has reported a worrying increase in the </w:t>
            </w:r>
            <w:r w:rsidRPr="00F6757D">
              <w:rPr>
                <w:sz w:val="28"/>
                <w:szCs w:val="28"/>
                <w:lang w:val="en-GB"/>
              </w:rPr>
              <w:lastRenderedPageBreak/>
              <w:t xml:space="preserve">number of employees seeking help for financial concerns. The CEO at Health Assured stated: </w:t>
            </w:r>
            <w:r w:rsidRPr="00F6757D">
              <w:rPr>
                <w:i/>
                <w:iCs/>
                <w:sz w:val="28"/>
                <w:szCs w:val="28"/>
                <w:lang w:val="en-GB"/>
              </w:rPr>
              <w:t>“Help with financial concerns is one of the subjects our counsellors commonly deal with, but never have we seen such a stark increase year on year for any issue. It’s something that should ring alarm bells with every employer as well as the Government. With soaring energy costs, increases to the weekly food shop, and the constantly rising cost of fuel and public transport, people are struggling. The worry about how they are going to pay their bills is real and the impact this is having on peoples’ mental health cannot be overstated.</w:t>
            </w:r>
            <w:r w:rsidR="002E7D36" w:rsidRPr="00F6757D">
              <w:rPr>
                <w:i/>
                <w:iCs/>
                <w:sz w:val="28"/>
                <w:szCs w:val="28"/>
              </w:rPr>
              <w:t xml:space="preserve"> </w:t>
            </w:r>
            <w:r w:rsidR="002E7D36" w:rsidRPr="00F6757D">
              <w:rPr>
                <w:i/>
                <w:iCs/>
                <w:sz w:val="28"/>
                <w:szCs w:val="28"/>
                <w:lang w:val="en-GB"/>
              </w:rPr>
              <w:t xml:space="preserve">With </w:t>
            </w:r>
            <w:r w:rsidR="002E7D36" w:rsidRPr="00F6757D">
              <w:rPr>
                <w:i/>
                <w:iCs/>
                <w:sz w:val="28"/>
                <w:szCs w:val="28"/>
                <w:lang w:val="en-GB"/>
              </w:rPr>
              <w:lastRenderedPageBreak/>
              <w:t>further increases to energy bills expected to come in October, this situation will only get worse. There are other ways that employers can help support employees financially when giving a pay rise is simply not possible.</w:t>
            </w:r>
          </w:p>
          <w:p w14:paraId="75EC4EC0" w14:textId="6654F1DE" w:rsidR="00F20069" w:rsidRPr="00F6757D" w:rsidRDefault="002E7D36" w:rsidP="00F76D00">
            <w:pPr>
              <w:pStyle w:val="BodyText1"/>
              <w:spacing w:line="276" w:lineRule="auto"/>
              <w:rPr>
                <w:i/>
                <w:iCs/>
                <w:sz w:val="28"/>
                <w:szCs w:val="28"/>
                <w:lang w:val="en-GB"/>
              </w:rPr>
            </w:pPr>
            <w:r w:rsidRPr="00F6757D">
              <w:rPr>
                <w:i/>
                <w:iCs/>
                <w:sz w:val="28"/>
                <w:szCs w:val="28"/>
                <w:lang w:val="en-GB"/>
              </w:rPr>
              <w:t xml:space="preserve">“For example, financial literacy and education should be on the mind of every employer and can form a foundational part of an organisation’s package and reward </w:t>
            </w:r>
            <w:r w:rsidR="00097068" w:rsidRPr="00F6757D">
              <w:rPr>
                <w:i/>
                <w:iCs/>
                <w:sz w:val="28"/>
                <w:szCs w:val="28"/>
                <w:lang w:val="en-GB"/>
              </w:rPr>
              <w:t>scheme”</w:t>
            </w:r>
          </w:p>
          <w:p w14:paraId="5D9F75E2" w14:textId="47ECC9FF" w:rsidR="00070ECA" w:rsidRPr="00F6757D" w:rsidRDefault="00F20069" w:rsidP="00F76D00">
            <w:pPr>
              <w:pStyle w:val="BodyText1"/>
              <w:spacing w:line="276" w:lineRule="auto"/>
              <w:rPr>
                <w:sz w:val="28"/>
                <w:szCs w:val="28"/>
              </w:rPr>
            </w:pPr>
            <w:r w:rsidRPr="00F6757D">
              <w:rPr>
                <w:sz w:val="28"/>
                <w:szCs w:val="28"/>
                <w:lang w:val="en-GB"/>
              </w:rPr>
              <w:t xml:space="preserve">Research found in [16] states So far, it seems that Black/Black British children bore the brunt of economic disadvantage during the pandemic, with research finding that they were three times more likely to live in a </w:t>
            </w:r>
            <w:r w:rsidRPr="00F6757D">
              <w:rPr>
                <w:sz w:val="28"/>
                <w:szCs w:val="28"/>
                <w:lang w:val="en-GB"/>
              </w:rPr>
              <w:lastRenderedPageBreak/>
              <w:t xml:space="preserve">household that had fallen behind with bills, rent, or mortgage since the pandemic, compared to children in the White British group. This </w:t>
            </w:r>
            <w:r w:rsidR="00097068" w:rsidRPr="00F6757D">
              <w:rPr>
                <w:sz w:val="28"/>
                <w:szCs w:val="28"/>
                <w:lang w:val="en-GB"/>
              </w:rPr>
              <w:t>is</w:t>
            </w:r>
            <w:r w:rsidRPr="00F6757D">
              <w:rPr>
                <w:sz w:val="28"/>
                <w:szCs w:val="28"/>
                <w:lang w:val="en-GB"/>
              </w:rPr>
              <w:t xml:space="preserve"> a risk factor for mental illness, raising concerns about how these young people have fared throughout the pandemic.</w:t>
            </w:r>
            <w:r w:rsidR="00117951" w:rsidRPr="00F6757D">
              <w:rPr>
                <w:sz w:val="28"/>
                <w:szCs w:val="28"/>
                <w:lang w:val="en-GB"/>
              </w:rPr>
              <w:br/>
            </w:r>
          </w:p>
        </w:tc>
        <w:tc>
          <w:tcPr>
            <w:tcW w:w="3780" w:type="dxa"/>
          </w:tcPr>
          <w:p w14:paraId="54762F5B" w14:textId="166640C5" w:rsidR="00070ECA" w:rsidRDefault="00742CE4" w:rsidP="00F76D00">
            <w:pPr>
              <w:spacing w:line="276" w:lineRule="auto"/>
              <w:rPr>
                <w:rFonts w:cs="Arial"/>
                <w:szCs w:val="20"/>
              </w:rPr>
            </w:pPr>
            <w:r w:rsidRPr="00742CE4">
              <w:rPr>
                <w:rFonts w:cs="Arial"/>
                <w:b/>
                <w:bCs/>
                <w:szCs w:val="20"/>
              </w:rPr>
              <w:lastRenderedPageBreak/>
              <w:t>sport</w:t>
            </w:r>
            <w:r>
              <w:rPr>
                <w:rFonts w:cs="Arial"/>
                <w:szCs w:val="20"/>
              </w:rPr>
              <w:t>scotland</w:t>
            </w:r>
            <w:r w:rsidR="002E7D36">
              <w:rPr>
                <w:rFonts w:cs="Arial"/>
                <w:szCs w:val="20"/>
              </w:rPr>
              <w:t xml:space="preserve"> should address the impact of rising costs for all employees by communicating the support available for employees from our </w:t>
            </w:r>
            <w:hyperlink r:id="rId67" w:history="1">
              <w:r w:rsidR="002E7D36" w:rsidRPr="002E7D36">
                <w:rPr>
                  <w:rStyle w:val="Hyperlink"/>
                  <w:rFonts w:cs="Arial"/>
                  <w:szCs w:val="20"/>
                </w:rPr>
                <w:t>Employee Assistance Programme</w:t>
              </w:r>
            </w:hyperlink>
            <w:r w:rsidR="002E7D36">
              <w:rPr>
                <w:rFonts w:cs="Arial"/>
                <w:szCs w:val="20"/>
              </w:rPr>
              <w:t xml:space="preserve"> [15] who offer independent financial advice and support as well as counselling for those who need it, all free of charge.</w:t>
            </w:r>
          </w:p>
          <w:p w14:paraId="37F9FACC" w14:textId="72E5E950" w:rsidR="00117DEA" w:rsidRPr="00117DEA" w:rsidRDefault="00117DEA" w:rsidP="00117DEA">
            <w:pPr>
              <w:pStyle w:val="BodyText1"/>
              <w:rPr>
                <w:lang w:val="en-GB"/>
              </w:rPr>
            </w:pPr>
            <w:r w:rsidRPr="00DF628F">
              <w:rPr>
                <w:color w:val="000000" w:themeColor="text1"/>
                <w:szCs w:val="20"/>
              </w:rPr>
              <w:t>There should be the opportunity for employees to use the office whenever they wish with no unnecessary scrutiny or judgement over their decision to do so</w:t>
            </w:r>
            <w:r w:rsidR="00227E06" w:rsidRPr="00DF628F">
              <w:rPr>
                <w:color w:val="000000" w:themeColor="text1"/>
                <w:szCs w:val="20"/>
              </w:rPr>
              <w:t xml:space="preserve">. </w:t>
            </w:r>
            <w:r w:rsidRPr="00DF628F">
              <w:rPr>
                <w:color w:val="000000" w:themeColor="text1"/>
                <w:szCs w:val="20"/>
              </w:rPr>
              <w:t xml:space="preserve">They may not wish to state that they are feeling isolated or can’t afford to heat their home so the process for </w:t>
            </w:r>
            <w:r>
              <w:rPr>
                <w:color w:val="000000" w:themeColor="text1"/>
                <w:szCs w:val="20"/>
              </w:rPr>
              <w:t>hybrid working/</w:t>
            </w:r>
            <w:r w:rsidRPr="00DF628F">
              <w:rPr>
                <w:color w:val="000000" w:themeColor="text1"/>
                <w:szCs w:val="20"/>
              </w:rPr>
              <w:t>working from the office should be as flexible as possible.</w:t>
            </w:r>
          </w:p>
          <w:p w14:paraId="497A3C50" w14:textId="640F1F8A" w:rsidR="00F20069" w:rsidRPr="00F20069" w:rsidRDefault="00F20069" w:rsidP="00F76D00">
            <w:pPr>
              <w:pStyle w:val="BodyText1"/>
              <w:spacing w:line="276" w:lineRule="auto"/>
            </w:pPr>
          </w:p>
        </w:tc>
      </w:tr>
      <w:tr w:rsidR="00070ECA" w:rsidRPr="00347039" w14:paraId="7179CF22" w14:textId="77777777" w:rsidTr="00260685">
        <w:tc>
          <w:tcPr>
            <w:tcW w:w="2660" w:type="dxa"/>
            <w:shd w:val="clear" w:color="auto" w:fill="B4C6E7" w:themeFill="accent1" w:themeFillTint="66"/>
          </w:tcPr>
          <w:p w14:paraId="5604CC2D" w14:textId="77777777" w:rsidR="00070ECA" w:rsidRPr="00F6757D" w:rsidRDefault="00070ECA" w:rsidP="00F76D00">
            <w:pPr>
              <w:pStyle w:val="n"/>
              <w:numPr>
                <w:ilvl w:val="0"/>
                <w:numId w:val="0"/>
              </w:numPr>
              <w:spacing w:after="120" w:line="276" w:lineRule="auto"/>
              <w:rPr>
                <w:rFonts w:cs="Arial"/>
                <w:sz w:val="28"/>
                <w:szCs w:val="28"/>
              </w:rPr>
            </w:pPr>
            <w:r w:rsidRPr="00F6757D">
              <w:rPr>
                <w:rFonts w:cs="Arial"/>
                <w:sz w:val="28"/>
                <w:szCs w:val="28"/>
              </w:rPr>
              <w:lastRenderedPageBreak/>
              <w:t>Care-experienced young people</w:t>
            </w:r>
          </w:p>
        </w:tc>
        <w:tc>
          <w:tcPr>
            <w:tcW w:w="3780" w:type="dxa"/>
          </w:tcPr>
          <w:p w14:paraId="1119B996" w14:textId="18E3C4D2" w:rsidR="00070ECA" w:rsidRPr="00F6757D" w:rsidRDefault="009F7AF9" w:rsidP="00F76D00">
            <w:pPr>
              <w:pStyle w:val="BodyText1"/>
              <w:spacing w:line="276" w:lineRule="auto"/>
              <w:rPr>
                <w:rFonts w:cs="Arial"/>
                <w:sz w:val="28"/>
                <w:szCs w:val="28"/>
              </w:rPr>
            </w:pPr>
            <w:r w:rsidRPr="00F6757D">
              <w:rPr>
                <w:rFonts w:cs="Arial"/>
                <w:sz w:val="28"/>
                <w:szCs w:val="28"/>
              </w:rPr>
              <w:t xml:space="preserve">Employee data on this area has not been gathered, however it is known that </w:t>
            </w:r>
            <w:r w:rsidRPr="00F6757D">
              <w:rPr>
                <w:rFonts w:cs="Arial"/>
                <w:b/>
                <w:bCs/>
                <w:sz w:val="28"/>
                <w:szCs w:val="28"/>
              </w:rPr>
              <w:t>sport</w:t>
            </w:r>
            <w:r w:rsidRPr="00F6757D">
              <w:rPr>
                <w:rFonts w:cs="Arial"/>
                <w:sz w:val="28"/>
                <w:szCs w:val="28"/>
              </w:rPr>
              <w:t xml:space="preserve">scotland has some employees with care-experience. </w:t>
            </w:r>
          </w:p>
        </w:tc>
        <w:tc>
          <w:tcPr>
            <w:tcW w:w="3780" w:type="dxa"/>
          </w:tcPr>
          <w:p w14:paraId="7AD54577" w14:textId="77777777" w:rsidR="000224AC" w:rsidRPr="00F6757D" w:rsidRDefault="009F7AF9" w:rsidP="00F76D00">
            <w:pPr>
              <w:spacing w:line="276" w:lineRule="auto"/>
              <w:rPr>
                <w:rFonts w:cs="Arial"/>
                <w:sz w:val="28"/>
                <w:szCs w:val="28"/>
              </w:rPr>
            </w:pPr>
            <w:r w:rsidRPr="00F6757D">
              <w:rPr>
                <w:rFonts w:cs="Arial"/>
                <w:sz w:val="28"/>
                <w:szCs w:val="28"/>
              </w:rPr>
              <w:t xml:space="preserve">Various sources were looked at [17,18.19] to consider the potential impact of hybrid working on care-experienced young people and no significant finding could be sourced.  </w:t>
            </w:r>
          </w:p>
          <w:p w14:paraId="49EA7215" w14:textId="3339E13A" w:rsidR="0009563C" w:rsidRPr="00F6757D" w:rsidRDefault="009F7AF9" w:rsidP="00F76D00">
            <w:pPr>
              <w:spacing w:line="276" w:lineRule="auto"/>
              <w:rPr>
                <w:rFonts w:cs="Arial"/>
                <w:sz w:val="28"/>
                <w:szCs w:val="28"/>
              </w:rPr>
            </w:pPr>
            <w:r w:rsidRPr="00F6757D">
              <w:rPr>
                <w:rFonts w:cs="Arial"/>
                <w:sz w:val="28"/>
                <w:szCs w:val="28"/>
              </w:rPr>
              <w:t>We know however how young people can be impacted by hybrid working</w:t>
            </w:r>
            <w:r w:rsidR="00771E72" w:rsidRPr="00F6757D">
              <w:rPr>
                <w:rFonts w:cs="Arial"/>
                <w:sz w:val="28"/>
                <w:szCs w:val="28"/>
              </w:rPr>
              <w:t xml:space="preserve"> (e.g.</w:t>
            </w:r>
            <w:r w:rsidR="0009563C" w:rsidRPr="00F6757D">
              <w:rPr>
                <w:rFonts w:cs="Arial"/>
                <w:sz w:val="28"/>
                <w:szCs w:val="28"/>
              </w:rPr>
              <w:t>,</w:t>
            </w:r>
            <w:r w:rsidR="00771E72" w:rsidRPr="00F6757D">
              <w:rPr>
                <w:sz w:val="28"/>
                <w:szCs w:val="28"/>
              </w:rPr>
              <w:t xml:space="preserve"> potentially less likely to have a suitable work </w:t>
            </w:r>
            <w:r w:rsidR="00771E72" w:rsidRPr="00F6757D">
              <w:rPr>
                <w:sz w:val="28"/>
                <w:szCs w:val="28"/>
              </w:rPr>
              <w:lastRenderedPageBreak/>
              <w:t>environment at home, and challenges with costs involved in setting this up</w:t>
            </w:r>
            <w:r w:rsidR="00834E5F" w:rsidRPr="00F6757D">
              <w:rPr>
                <w:rFonts w:cs="Arial"/>
                <w:sz w:val="28"/>
                <w:szCs w:val="28"/>
              </w:rPr>
              <w:t>)</w:t>
            </w:r>
            <w:r w:rsidR="009357A7" w:rsidRPr="00F6757D">
              <w:rPr>
                <w:rFonts w:cs="Arial"/>
                <w:sz w:val="28"/>
                <w:szCs w:val="28"/>
              </w:rPr>
              <w:t xml:space="preserve">, and that care-experienced young people may </w:t>
            </w:r>
            <w:r w:rsidR="0009563C" w:rsidRPr="00F6757D">
              <w:rPr>
                <w:rFonts w:cs="Arial"/>
                <w:sz w:val="28"/>
                <w:szCs w:val="28"/>
              </w:rPr>
              <w:t xml:space="preserve">have </w:t>
            </w:r>
            <w:r w:rsidR="009357A7" w:rsidRPr="00F6757D">
              <w:rPr>
                <w:rFonts w:cs="Arial"/>
                <w:sz w:val="28"/>
                <w:szCs w:val="28"/>
              </w:rPr>
              <w:t>different challenges to those without care-experience</w:t>
            </w:r>
            <w:r w:rsidR="0009563C" w:rsidRPr="00F6757D">
              <w:rPr>
                <w:rFonts w:cs="Arial"/>
                <w:sz w:val="28"/>
                <w:szCs w:val="28"/>
              </w:rPr>
              <w:t>.</w:t>
            </w:r>
          </w:p>
          <w:p w14:paraId="26BE8C69" w14:textId="77777777" w:rsidR="0009563C" w:rsidRPr="00F6757D" w:rsidRDefault="0009563C" w:rsidP="00F76D00">
            <w:pPr>
              <w:pStyle w:val="BodyText1"/>
              <w:spacing w:line="276" w:lineRule="auto"/>
              <w:rPr>
                <w:sz w:val="28"/>
                <w:szCs w:val="28"/>
                <w:lang w:val="en-GB"/>
              </w:rPr>
            </w:pPr>
            <w:r w:rsidRPr="00F6757D">
              <w:rPr>
                <w:sz w:val="28"/>
                <w:szCs w:val="28"/>
                <w:lang w:val="en-GB"/>
              </w:rPr>
              <w:t>Hybrid working could reduce costs of commuting for younger care experienced people again where money could be more of an issue.</w:t>
            </w:r>
          </w:p>
          <w:p w14:paraId="22F15DCD" w14:textId="142BAE40" w:rsidR="000224AC" w:rsidRPr="00F6757D" w:rsidRDefault="0009563C" w:rsidP="00C224DC">
            <w:pPr>
              <w:pStyle w:val="BodyText1"/>
              <w:spacing w:line="276" w:lineRule="auto"/>
              <w:rPr>
                <w:sz w:val="28"/>
                <w:szCs w:val="28"/>
                <w:lang w:val="en-GB"/>
              </w:rPr>
            </w:pPr>
            <w:r w:rsidRPr="00F6757D">
              <w:rPr>
                <w:sz w:val="28"/>
                <w:szCs w:val="28"/>
                <w:lang w:val="en-GB"/>
              </w:rPr>
              <w:t xml:space="preserve">Given the </w:t>
            </w:r>
            <w:r w:rsidR="00227E06" w:rsidRPr="00F6757D">
              <w:rPr>
                <w:sz w:val="28"/>
                <w:szCs w:val="28"/>
                <w:lang w:val="en-GB"/>
              </w:rPr>
              <w:t>above,</w:t>
            </w:r>
            <w:r w:rsidR="00227E06" w:rsidRPr="00F6757D">
              <w:rPr>
                <w:rFonts w:cs="Arial"/>
                <w:sz w:val="28"/>
                <w:szCs w:val="28"/>
              </w:rPr>
              <w:t xml:space="preserve"> we</w:t>
            </w:r>
            <w:r w:rsidR="009357A7" w:rsidRPr="00F6757D">
              <w:rPr>
                <w:rFonts w:cs="Arial"/>
                <w:sz w:val="28"/>
                <w:szCs w:val="28"/>
              </w:rPr>
              <w:t xml:space="preserve"> should continue to be aware of potential challenges.</w:t>
            </w:r>
          </w:p>
        </w:tc>
        <w:tc>
          <w:tcPr>
            <w:tcW w:w="3780" w:type="dxa"/>
          </w:tcPr>
          <w:p w14:paraId="20A83EB1" w14:textId="5422BCF2" w:rsidR="00070ECA" w:rsidRPr="00347039" w:rsidRDefault="00742CE4" w:rsidP="00F76D00">
            <w:pPr>
              <w:spacing w:line="276" w:lineRule="auto"/>
              <w:rPr>
                <w:rFonts w:cs="Arial"/>
                <w:szCs w:val="20"/>
              </w:rPr>
            </w:pPr>
            <w:r w:rsidRPr="00742CE4">
              <w:rPr>
                <w:rFonts w:cs="Arial"/>
                <w:b/>
                <w:bCs/>
                <w:szCs w:val="20"/>
              </w:rPr>
              <w:lastRenderedPageBreak/>
              <w:t>sport</w:t>
            </w:r>
            <w:r>
              <w:rPr>
                <w:rFonts w:cs="Arial"/>
                <w:szCs w:val="20"/>
              </w:rPr>
              <w:t>scotland</w:t>
            </w:r>
            <w:r w:rsidR="009357A7">
              <w:rPr>
                <w:rFonts w:cs="Arial"/>
                <w:szCs w:val="20"/>
              </w:rPr>
              <w:t xml:space="preserve"> should continue </w:t>
            </w:r>
            <w:r w:rsidR="00097068">
              <w:rPr>
                <w:rFonts w:cs="Arial"/>
                <w:szCs w:val="20"/>
              </w:rPr>
              <w:t>its</w:t>
            </w:r>
            <w:r w:rsidR="009357A7">
              <w:rPr>
                <w:rFonts w:cs="Arial"/>
                <w:szCs w:val="20"/>
              </w:rPr>
              <w:t xml:space="preserve"> close links with Who Cares? Scotland, and continue to learn from them as an organisation and educate our workforce on how best to recruit and manage care-experienced young people.</w:t>
            </w:r>
          </w:p>
        </w:tc>
      </w:tr>
    </w:tbl>
    <w:p w14:paraId="690C4C73" w14:textId="77777777" w:rsidR="00070ECA" w:rsidRPr="00F6757D" w:rsidRDefault="00070ECA" w:rsidP="00070ECA">
      <w:pPr>
        <w:pStyle w:val="n"/>
        <w:numPr>
          <w:ilvl w:val="0"/>
          <w:numId w:val="0"/>
        </w:numPr>
        <w:spacing w:before="0"/>
        <w:rPr>
          <w:sz w:val="28"/>
          <w:szCs w:val="28"/>
        </w:rPr>
      </w:pPr>
      <w:r w:rsidRPr="00F6757D">
        <w:rPr>
          <w:sz w:val="28"/>
          <w:szCs w:val="28"/>
        </w:rPr>
        <w:t xml:space="preserve">* </w:t>
      </w:r>
      <w:proofErr w:type="gramStart"/>
      <w:r w:rsidRPr="00F6757D">
        <w:rPr>
          <w:sz w:val="28"/>
          <w:szCs w:val="28"/>
        </w:rPr>
        <w:t>where</w:t>
      </w:r>
      <w:proofErr w:type="gramEnd"/>
      <w:r w:rsidRPr="00F6757D">
        <w:rPr>
          <w:sz w:val="28"/>
          <w:szCs w:val="28"/>
        </w:rPr>
        <w:t xml:space="preserve"> policy is HR related</w:t>
      </w:r>
    </w:p>
    <w:p w14:paraId="17DDD6C9" w14:textId="77777777" w:rsidR="00070ECA" w:rsidRPr="00F6757D" w:rsidRDefault="00070ECA" w:rsidP="00070ECA">
      <w:pPr>
        <w:pStyle w:val="n"/>
        <w:numPr>
          <w:ilvl w:val="0"/>
          <w:numId w:val="0"/>
        </w:numPr>
        <w:spacing w:before="0"/>
        <w:rPr>
          <w:sz w:val="28"/>
          <w:szCs w:val="28"/>
        </w:rPr>
      </w:pPr>
      <w:r w:rsidRPr="00F6757D">
        <w:rPr>
          <w:sz w:val="28"/>
          <w:szCs w:val="28"/>
        </w:rPr>
        <w:t xml:space="preserve">** Scottish Index of Multiple Deprivation 2016 </w:t>
      </w:r>
      <w:hyperlink r:id="rId68" w:history="1">
        <w:r w:rsidRPr="00F6757D">
          <w:rPr>
            <w:rStyle w:val="Hyperlink"/>
            <w:sz w:val="28"/>
            <w:szCs w:val="28"/>
          </w:rPr>
          <w:t>https://www2.gov.scot/Topics/Statistics/SIMD</w:t>
        </w:r>
      </w:hyperlink>
      <w:r w:rsidRPr="00F6757D">
        <w:rPr>
          <w:sz w:val="28"/>
          <w:szCs w:val="28"/>
        </w:rPr>
        <w:t xml:space="preserve"> </w:t>
      </w:r>
    </w:p>
    <w:p w14:paraId="34858BED" w14:textId="77777777" w:rsidR="00070ECA" w:rsidRDefault="00070ECA" w:rsidP="00070ECA">
      <w:pPr>
        <w:pStyle w:val="Heading1"/>
      </w:pPr>
      <w:r>
        <w:t>Consultation</w:t>
      </w:r>
    </w:p>
    <w:p w14:paraId="0255D1B4" w14:textId="77777777" w:rsidR="00070ECA" w:rsidRPr="00F6757D" w:rsidRDefault="00070ECA" w:rsidP="00070ECA">
      <w:pPr>
        <w:spacing w:before="120"/>
        <w:jc w:val="both"/>
        <w:rPr>
          <w:sz w:val="28"/>
          <w:szCs w:val="28"/>
        </w:rPr>
      </w:pPr>
      <w:r w:rsidRPr="00F6757D">
        <w:rPr>
          <w:sz w:val="28"/>
          <w:szCs w:val="28"/>
        </w:rPr>
        <w:t>Where there are gaps in understanding, you should address them through research or consultation with people sharing specific characteristics. Below are questions to consider when consulting:</w:t>
      </w:r>
    </w:p>
    <w:p w14:paraId="315A8842" w14:textId="77777777" w:rsidR="00070ECA" w:rsidRPr="00F6757D" w:rsidRDefault="00070ECA" w:rsidP="00070ECA">
      <w:pPr>
        <w:pStyle w:val="List-bullets"/>
        <w:rPr>
          <w:sz w:val="28"/>
          <w:szCs w:val="28"/>
        </w:rPr>
      </w:pPr>
      <w:r w:rsidRPr="00F6757D">
        <w:rPr>
          <w:sz w:val="28"/>
          <w:szCs w:val="28"/>
        </w:rPr>
        <w:t>What additional information do you need to understand the potential impact of the policy?</w:t>
      </w:r>
    </w:p>
    <w:p w14:paraId="792A29B6" w14:textId="77777777" w:rsidR="00070ECA" w:rsidRPr="00F6757D" w:rsidRDefault="00070ECA" w:rsidP="00070ECA">
      <w:pPr>
        <w:pStyle w:val="List-bullets"/>
        <w:rPr>
          <w:sz w:val="28"/>
          <w:szCs w:val="28"/>
        </w:rPr>
      </w:pPr>
      <w:bookmarkStart w:id="5" w:name="_Hlk54770113"/>
      <w:r w:rsidRPr="00F6757D">
        <w:rPr>
          <w:sz w:val="28"/>
          <w:szCs w:val="28"/>
        </w:rPr>
        <w:lastRenderedPageBreak/>
        <w:t>Who needs to be consulted? Are there any experts or local groups that you can contact to get more information?</w:t>
      </w:r>
    </w:p>
    <w:p w14:paraId="618F24E0" w14:textId="77777777" w:rsidR="00070ECA" w:rsidRPr="00F6757D" w:rsidRDefault="00070ECA" w:rsidP="00070ECA">
      <w:pPr>
        <w:pStyle w:val="List-bullets"/>
        <w:rPr>
          <w:sz w:val="28"/>
          <w:szCs w:val="28"/>
        </w:rPr>
      </w:pPr>
      <w:r w:rsidRPr="00F6757D">
        <w:rPr>
          <w:sz w:val="28"/>
          <w:szCs w:val="28"/>
        </w:rPr>
        <w:t>What methods can you use to ensure target groups participate fully in the consultation process?</w:t>
      </w:r>
    </w:p>
    <w:p w14:paraId="4B8685A8" w14:textId="77777777" w:rsidR="00070ECA" w:rsidRPr="00F6757D" w:rsidRDefault="00070ECA" w:rsidP="00070ECA">
      <w:pPr>
        <w:pStyle w:val="List-bullets"/>
        <w:rPr>
          <w:sz w:val="28"/>
          <w:szCs w:val="28"/>
        </w:rPr>
      </w:pPr>
      <w:r w:rsidRPr="00F6757D">
        <w:rPr>
          <w:sz w:val="28"/>
          <w:szCs w:val="28"/>
        </w:rPr>
        <w:t xml:space="preserve">How will you feed in the results of the consultation to the EQIA process? </w:t>
      </w:r>
    </w:p>
    <w:bookmarkEnd w:id="5"/>
    <w:p w14:paraId="02C26789" w14:textId="77777777" w:rsidR="00070ECA" w:rsidRPr="00F6757D" w:rsidRDefault="00070ECA" w:rsidP="00070ECA">
      <w:pPr>
        <w:spacing w:before="120"/>
        <w:jc w:val="both"/>
        <w:rPr>
          <w:sz w:val="28"/>
          <w:szCs w:val="28"/>
        </w:rPr>
      </w:pPr>
      <w:r w:rsidRPr="00F6757D">
        <w:rPr>
          <w:sz w:val="28"/>
          <w:szCs w:val="28"/>
        </w:rPr>
        <w:t>Speak to the strategic planning team for more information on how to consult on an EQIA. It may be that there are several EQIAs that require external consultation at the same time, and it is important this is coordinated.</w:t>
      </w:r>
    </w:p>
    <w:p w14:paraId="770A9CA7" w14:textId="77777777" w:rsidR="00070ECA" w:rsidRPr="00F6757D" w:rsidRDefault="00070ECA" w:rsidP="00070ECA">
      <w:pPr>
        <w:pStyle w:val="Heading2"/>
        <w:rPr>
          <w:sz w:val="28"/>
          <w:szCs w:val="28"/>
        </w:rPr>
      </w:pPr>
      <w:r w:rsidRPr="00F6757D">
        <w:rPr>
          <w:sz w:val="28"/>
          <w:szCs w:val="28"/>
        </w:rPr>
        <w:t>Who will be consulted externally on this EQIA?</w:t>
      </w:r>
    </w:p>
    <w:tbl>
      <w:tblPr>
        <w:tblStyle w:val="TableGrid"/>
        <w:tblW w:w="0" w:type="auto"/>
        <w:tblLook w:val="04A0" w:firstRow="1" w:lastRow="0" w:firstColumn="1" w:lastColumn="0" w:noHBand="0" w:noVBand="1"/>
      </w:tblPr>
      <w:tblGrid>
        <w:gridCol w:w="14057"/>
      </w:tblGrid>
      <w:tr w:rsidR="00070ECA" w14:paraId="4AB9BC69" w14:textId="77777777" w:rsidTr="00260685">
        <w:tc>
          <w:tcPr>
            <w:tcW w:w="14057" w:type="dxa"/>
          </w:tcPr>
          <w:p w14:paraId="28A83FDA" w14:textId="77777777" w:rsidR="00B41AFF" w:rsidRPr="00F6757D" w:rsidRDefault="00B41AFF" w:rsidP="00260685">
            <w:pPr>
              <w:pStyle w:val="BodyText1"/>
              <w:rPr>
                <w:sz w:val="28"/>
                <w:szCs w:val="28"/>
              </w:rPr>
            </w:pPr>
            <w:r w:rsidRPr="00F6757D">
              <w:rPr>
                <w:sz w:val="28"/>
                <w:szCs w:val="28"/>
              </w:rPr>
              <w:t xml:space="preserve">PCS, </w:t>
            </w:r>
            <w:proofErr w:type="spellStart"/>
            <w:r w:rsidRPr="00F6757D">
              <w:rPr>
                <w:sz w:val="28"/>
                <w:szCs w:val="28"/>
              </w:rPr>
              <w:t>recognised</w:t>
            </w:r>
            <w:proofErr w:type="spellEnd"/>
            <w:r w:rsidRPr="00F6757D">
              <w:rPr>
                <w:sz w:val="28"/>
                <w:szCs w:val="28"/>
              </w:rPr>
              <w:t xml:space="preserve"> trade union</w:t>
            </w:r>
          </w:p>
          <w:p w14:paraId="07084A67" w14:textId="2E5ABBE1" w:rsidR="004157B0" w:rsidRPr="00F6757D" w:rsidRDefault="004157B0" w:rsidP="00260685">
            <w:pPr>
              <w:pStyle w:val="BodyText1"/>
              <w:rPr>
                <w:sz w:val="28"/>
                <w:szCs w:val="28"/>
              </w:rPr>
            </w:pPr>
            <w:r w:rsidRPr="00F6757D">
              <w:rPr>
                <w:sz w:val="28"/>
                <w:szCs w:val="28"/>
              </w:rPr>
              <w:t>We will share this EQIA with CEMVO for feedback.</w:t>
            </w:r>
          </w:p>
          <w:p w14:paraId="7B727760" w14:textId="77777777" w:rsidR="004157B0" w:rsidRPr="00F6757D" w:rsidRDefault="004157B0" w:rsidP="00260685">
            <w:pPr>
              <w:pStyle w:val="BodyText1"/>
              <w:rPr>
                <w:sz w:val="28"/>
                <w:szCs w:val="28"/>
              </w:rPr>
            </w:pPr>
            <w:r w:rsidRPr="00F6757D">
              <w:rPr>
                <w:sz w:val="28"/>
                <w:szCs w:val="28"/>
              </w:rPr>
              <w:t xml:space="preserve">We met with Scottish Enterprise to understand how they had supported their staff and the approach they had taken in implementing hybrid working. </w:t>
            </w:r>
          </w:p>
          <w:p w14:paraId="539784A4" w14:textId="77777777" w:rsidR="004157B0" w:rsidRPr="00F6757D" w:rsidRDefault="004157B0" w:rsidP="00260685">
            <w:pPr>
              <w:pStyle w:val="BodyText1"/>
              <w:rPr>
                <w:sz w:val="28"/>
                <w:szCs w:val="28"/>
              </w:rPr>
            </w:pPr>
            <w:r w:rsidRPr="00F6757D">
              <w:rPr>
                <w:sz w:val="28"/>
                <w:szCs w:val="28"/>
              </w:rPr>
              <w:t xml:space="preserve">We had visibility of several hybrid working policies developed by non-departmental public body equality forum colleagues as well as guidance provided from Scottish Government to inform our future approach and policy. </w:t>
            </w:r>
          </w:p>
          <w:p w14:paraId="6D28A11D" w14:textId="48519594" w:rsidR="004157B0" w:rsidRPr="0010729F" w:rsidRDefault="004157B0" w:rsidP="00260685">
            <w:pPr>
              <w:pStyle w:val="BodyText1"/>
            </w:pPr>
            <w:r w:rsidRPr="00F6757D">
              <w:rPr>
                <w:sz w:val="28"/>
                <w:szCs w:val="28"/>
              </w:rPr>
              <w:t>We will continue to engage with other public bodies and the NDPB equality forum about their approach and the equality impacts on working arrangements post-COVID-19 to inform our thinking going forward.</w:t>
            </w:r>
            <w:r>
              <w:rPr>
                <w:rStyle w:val="eop"/>
                <w:rFonts w:cs="Arial"/>
                <w:color w:val="000000"/>
                <w:sz w:val="22"/>
                <w:szCs w:val="22"/>
                <w:shd w:val="clear" w:color="auto" w:fill="FFFFFF"/>
              </w:rPr>
              <w:t> </w:t>
            </w:r>
          </w:p>
        </w:tc>
      </w:tr>
    </w:tbl>
    <w:p w14:paraId="527DF11E" w14:textId="77777777" w:rsidR="00070ECA" w:rsidRPr="00834F49" w:rsidRDefault="00070ECA" w:rsidP="00070ECA">
      <w:pPr>
        <w:pStyle w:val="BodyText1"/>
      </w:pPr>
    </w:p>
    <w:p w14:paraId="4497F818" w14:textId="77777777" w:rsidR="00070ECA" w:rsidRDefault="00070ECA" w:rsidP="00070ECA">
      <w:pPr>
        <w:pStyle w:val="Heading2"/>
      </w:pPr>
      <w:r>
        <w:t>Who will be consulted internally on this EQIA?</w:t>
      </w:r>
    </w:p>
    <w:p w14:paraId="151595A6" w14:textId="77777777" w:rsidR="00070ECA" w:rsidRPr="00F6757D" w:rsidRDefault="00070ECA" w:rsidP="00070ECA">
      <w:pPr>
        <w:rPr>
          <w:sz w:val="28"/>
          <w:szCs w:val="28"/>
        </w:rPr>
      </w:pPr>
      <w:r w:rsidRPr="00F6757D">
        <w:rPr>
          <w:sz w:val="28"/>
          <w:szCs w:val="28"/>
        </w:rPr>
        <w:t>Please consider anyone internally who may be impacted by the actions you have identified, have additional knowledge in the policy area, or who may have an interest in this EQIA.</w:t>
      </w:r>
    </w:p>
    <w:tbl>
      <w:tblPr>
        <w:tblStyle w:val="TableGrid"/>
        <w:tblW w:w="0" w:type="auto"/>
        <w:tblLook w:val="04A0" w:firstRow="1" w:lastRow="0" w:firstColumn="1" w:lastColumn="0" w:noHBand="0" w:noVBand="1"/>
      </w:tblPr>
      <w:tblGrid>
        <w:gridCol w:w="14057"/>
      </w:tblGrid>
      <w:tr w:rsidR="00070ECA" w14:paraId="377021F8" w14:textId="77777777" w:rsidTr="00260685">
        <w:tc>
          <w:tcPr>
            <w:tcW w:w="14057" w:type="dxa"/>
          </w:tcPr>
          <w:p w14:paraId="0D9B6DFC" w14:textId="48BB9964" w:rsidR="00F76D00" w:rsidRPr="00F6757D" w:rsidRDefault="00B41AFF" w:rsidP="00F76D00">
            <w:pPr>
              <w:pStyle w:val="BodyText1"/>
              <w:rPr>
                <w:sz w:val="28"/>
                <w:szCs w:val="28"/>
              </w:rPr>
            </w:pPr>
            <w:r w:rsidRPr="00F6757D">
              <w:rPr>
                <w:sz w:val="28"/>
                <w:szCs w:val="28"/>
              </w:rPr>
              <w:lastRenderedPageBreak/>
              <w:t>Darren McKay – Planning and Improvement Manager</w:t>
            </w:r>
          </w:p>
          <w:p w14:paraId="19975DC4" w14:textId="77777777" w:rsidR="00B41AFF" w:rsidRPr="00F6757D" w:rsidRDefault="00B41AFF" w:rsidP="00F76D00">
            <w:pPr>
              <w:pStyle w:val="BodyText1"/>
              <w:rPr>
                <w:sz w:val="28"/>
                <w:szCs w:val="28"/>
              </w:rPr>
            </w:pPr>
            <w:r w:rsidRPr="00F6757D">
              <w:rPr>
                <w:sz w:val="28"/>
                <w:szCs w:val="28"/>
              </w:rPr>
              <w:t xml:space="preserve">Atta Yaqub – Equality and Diversity Manager </w:t>
            </w:r>
          </w:p>
          <w:p w14:paraId="781ACE7A" w14:textId="3FF37363" w:rsidR="00CA0498" w:rsidRPr="0010729F" w:rsidRDefault="00CA0498" w:rsidP="00F76D00">
            <w:pPr>
              <w:pStyle w:val="BodyText1"/>
            </w:pPr>
            <w:r w:rsidRPr="00F6757D">
              <w:rPr>
                <w:sz w:val="28"/>
                <w:szCs w:val="28"/>
              </w:rPr>
              <w:t>Gareth Bevan - ICT Infrastructure Lead</w:t>
            </w:r>
          </w:p>
        </w:tc>
      </w:tr>
    </w:tbl>
    <w:p w14:paraId="63D4067A" w14:textId="77777777" w:rsidR="00070ECA" w:rsidRDefault="00070ECA" w:rsidP="00070ECA">
      <w:pPr>
        <w:pStyle w:val="Heading1"/>
      </w:pPr>
      <w:r>
        <w:t>Action plan</w:t>
      </w:r>
    </w:p>
    <w:p w14:paraId="580958ED" w14:textId="77777777" w:rsidR="00070ECA" w:rsidRPr="00F6757D" w:rsidRDefault="00070ECA" w:rsidP="00070ECA">
      <w:pPr>
        <w:pStyle w:val="Heading2"/>
        <w:rPr>
          <w:sz w:val="28"/>
          <w:szCs w:val="28"/>
        </w:rPr>
      </w:pPr>
      <w:r w:rsidRPr="00F6757D">
        <w:rPr>
          <w:sz w:val="28"/>
          <w:szCs w:val="28"/>
        </w:rPr>
        <w:t>What recommended steps should we take to improve the policy and monitor its equality impact?</w:t>
      </w:r>
    </w:p>
    <w:p w14:paraId="57182746" w14:textId="714FDC49" w:rsidR="00070ECA" w:rsidRPr="005F5103" w:rsidRDefault="00070ECA" w:rsidP="00070ECA"/>
    <w:tbl>
      <w:tblPr>
        <w:tblStyle w:val="TableGrid"/>
        <w:tblW w:w="0" w:type="auto"/>
        <w:tblLook w:val="04A0" w:firstRow="1" w:lastRow="0" w:firstColumn="1" w:lastColumn="0" w:noHBand="0" w:noVBand="1"/>
      </w:tblPr>
      <w:tblGrid>
        <w:gridCol w:w="6232"/>
        <w:gridCol w:w="2694"/>
        <w:gridCol w:w="5131"/>
      </w:tblGrid>
      <w:tr w:rsidR="00070ECA" w14:paraId="6E3E9EB9" w14:textId="77777777" w:rsidTr="00B26444">
        <w:tc>
          <w:tcPr>
            <w:tcW w:w="6232" w:type="dxa"/>
            <w:shd w:val="clear" w:color="auto" w:fill="44546A" w:themeFill="text2"/>
          </w:tcPr>
          <w:p w14:paraId="54A77C46" w14:textId="77777777" w:rsidR="00070ECA" w:rsidRPr="00F6757D" w:rsidRDefault="00070ECA" w:rsidP="00260685">
            <w:pPr>
              <w:pStyle w:val="BodyText1"/>
              <w:rPr>
                <w:b/>
                <w:bCs/>
                <w:color w:val="FFFFFF" w:themeColor="background1"/>
                <w:sz w:val="28"/>
                <w:szCs w:val="28"/>
              </w:rPr>
            </w:pPr>
            <w:r w:rsidRPr="00F6757D">
              <w:rPr>
                <w:b/>
                <w:bCs/>
                <w:color w:val="FFFFFF" w:themeColor="background1"/>
                <w:sz w:val="28"/>
                <w:szCs w:val="28"/>
              </w:rPr>
              <w:t>Action</w:t>
            </w:r>
          </w:p>
        </w:tc>
        <w:tc>
          <w:tcPr>
            <w:tcW w:w="2694" w:type="dxa"/>
            <w:shd w:val="clear" w:color="auto" w:fill="44546A" w:themeFill="text2"/>
          </w:tcPr>
          <w:p w14:paraId="38576D16" w14:textId="77777777" w:rsidR="00070ECA" w:rsidRPr="00F6757D" w:rsidRDefault="00070ECA" w:rsidP="00260685">
            <w:pPr>
              <w:pStyle w:val="BodyText1"/>
              <w:rPr>
                <w:b/>
                <w:bCs/>
                <w:color w:val="FFFFFF" w:themeColor="background1"/>
                <w:sz w:val="28"/>
                <w:szCs w:val="28"/>
              </w:rPr>
            </w:pPr>
            <w:r w:rsidRPr="00F6757D">
              <w:rPr>
                <w:b/>
                <w:bCs/>
                <w:color w:val="FFFFFF" w:themeColor="background1"/>
                <w:sz w:val="28"/>
                <w:szCs w:val="28"/>
              </w:rPr>
              <w:t>Responsibility</w:t>
            </w:r>
          </w:p>
        </w:tc>
        <w:tc>
          <w:tcPr>
            <w:tcW w:w="5131" w:type="dxa"/>
            <w:shd w:val="clear" w:color="auto" w:fill="44546A" w:themeFill="text2"/>
          </w:tcPr>
          <w:p w14:paraId="0D00AECD" w14:textId="77777777" w:rsidR="00070ECA" w:rsidRPr="00F6757D" w:rsidRDefault="00070ECA" w:rsidP="00260685">
            <w:pPr>
              <w:pStyle w:val="BodyText1"/>
              <w:rPr>
                <w:b/>
                <w:bCs/>
                <w:color w:val="FFFFFF" w:themeColor="background1"/>
                <w:sz w:val="28"/>
                <w:szCs w:val="28"/>
              </w:rPr>
            </w:pPr>
            <w:r w:rsidRPr="00F6757D">
              <w:rPr>
                <w:b/>
                <w:bCs/>
                <w:color w:val="FFFFFF" w:themeColor="background1"/>
                <w:sz w:val="28"/>
                <w:szCs w:val="28"/>
              </w:rPr>
              <w:t>Timeline</w:t>
            </w:r>
          </w:p>
        </w:tc>
      </w:tr>
      <w:tr w:rsidR="00070ECA" w14:paraId="25C467FB" w14:textId="77777777" w:rsidTr="00B26444">
        <w:tc>
          <w:tcPr>
            <w:tcW w:w="6232" w:type="dxa"/>
          </w:tcPr>
          <w:p w14:paraId="735C1E82" w14:textId="05AA50CF" w:rsidR="00070ECA" w:rsidRPr="00F6757D" w:rsidRDefault="000E134B" w:rsidP="004157B0">
            <w:pPr>
              <w:pStyle w:val="BodyText1"/>
              <w:spacing w:line="276" w:lineRule="auto"/>
              <w:rPr>
                <w:sz w:val="28"/>
                <w:szCs w:val="28"/>
              </w:rPr>
            </w:pPr>
            <w:r w:rsidRPr="00F6757D">
              <w:rPr>
                <w:sz w:val="28"/>
                <w:szCs w:val="28"/>
              </w:rPr>
              <w:t>R</w:t>
            </w:r>
            <w:r w:rsidR="004157B0" w:rsidRPr="00F6757D">
              <w:rPr>
                <w:sz w:val="28"/>
                <w:szCs w:val="28"/>
              </w:rPr>
              <w:t>eview and evaluate the approach to hybrid working</w:t>
            </w:r>
            <w:r w:rsidR="0035684D" w:rsidRPr="00F6757D">
              <w:rPr>
                <w:sz w:val="28"/>
                <w:szCs w:val="28"/>
              </w:rPr>
              <w:t>. O</w:t>
            </w:r>
            <w:r w:rsidR="004157B0" w:rsidRPr="00F6757D">
              <w:rPr>
                <w:sz w:val="28"/>
                <w:szCs w:val="28"/>
              </w:rPr>
              <w:t xml:space="preserve">pportunity to gather information / feedback from staff and look at impact on </w:t>
            </w:r>
            <w:proofErr w:type="gramStart"/>
            <w:r w:rsidR="004157B0" w:rsidRPr="00F6757D">
              <w:rPr>
                <w:sz w:val="28"/>
                <w:szCs w:val="28"/>
              </w:rPr>
              <w:t>particular groups</w:t>
            </w:r>
            <w:proofErr w:type="gramEnd"/>
            <w:r w:rsidR="004157B0" w:rsidRPr="00F6757D">
              <w:rPr>
                <w:sz w:val="28"/>
                <w:szCs w:val="28"/>
              </w:rPr>
              <w:t>.</w:t>
            </w:r>
            <w:r w:rsidR="001D3768" w:rsidRPr="00F6757D">
              <w:rPr>
                <w:sz w:val="28"/>
                <w:szCs w:val="28"/>
              </w:rPr>
              <w:t xml:space="preserve">  All protected characteristics should be considered, as should other groups such as care experienced young people and employees from the most deprived areas or those who may be impacted by </w:t>
            </w:r>
            <w:proofErr w:type="gramStart"/>
            <w:r w:rsidR="001D3768" w:rsidRPr="00F6757D">
              <w:rPr>
                <w:sz w:val="28"/>
                <w:szCs w:val="28"/>
              </w:rPr>
              <w:t>cost of living</w:t>
            </w:r>
            <w:proofErr w:type="gramEnd"/>
            <w:r w:rsidR="001D3768" w:rsidRPr="00F6757D">
              <w:rPr>
                <w:sz w:val="28"/>
                <w:szCs w:val="28"/>
              </w:rPr>
              <w:t xml:space="preserve"> challenges. </w:t>
            </w:r>
          </w:p>
        </w:tc>
        <w:tc>
          <w:tcPr>
            <w:tcW w:w="2694" w:type="dxa"/>
          </w:tcPr>
          <w:p w14:paraId="300B5272" w14:textId="476A1F61" w:rsidR="00070ECA" w:rsidRPr="00F6757D" w:rsidRDefault="000E134B" w:rsidP="00260685">
            <w:pPr>
              <w:pStyle w:val="BodyText1"/>
              <w:rPr>
                <w:sz w:val="28"/>
                <w:szCs w:val="28"/>
              </w:rPr>
            </w:pPr>
            <w:r w:rsidRPr="00F6757D">
              <w:rPr>
                <w:sz w:val="28"/>
                <w:szCs w:val="28"/>
              </w:rPr>
              <w:t>Head of HR / HR Team Managers (HR/L&amp;D/Office Facilities Managers)</w:t>
            </w:r>
          </w:p>
        </w:tc>
        <w:tc>
          <w:tcPr>
            <w:tcW w:w="5131" w:type="dxa"/>
          </w:tcPr>
          <w:p w14:paraId="3D66A493" w14:textId="2A12C76D" w:rsidR="00070ECA" w:rsidRPr="00F6757D" w:rsidRDefault="000E134B" w:rsidP="00260685">
            <w:pPr>
              <w:pStyle w:val="BodyText1"/>
              <w:rPr>
                <w:sz w:val="28"/>
                <w:szCs w:val="28"/>
              </w:rPr>
            </w:pPr>
            <w:r w:rsidRPr="00F6757D">
              <w:rPr>
                <w:sz w:val="28"/>
                <w:szCs w:val="28"/>
              </w:rPr>
              <w:t xml:space="preserve">We will pilot our hybrid working model for an initial </w:t>
            </w:r>
            <w:proofErr w:type="gramStart"/>
            <w:r w:rsidRPr="00F6757D">
              <w:rPr>
                <w:sz w:val="28"/>
                <w:szCs w:val="28"/>
              </w:rPr>
              <w:t>12 month</w:t>
            </w:r>
            <w:proofErr w:type="gramEnd"/>
            <w:r w:rsidRPr="00F6757D">
              <w:rPr>
                <w:sz w:val="28"/>
                <w:szCs w:val="28"/>
              </w:rPr>
              <w:t xml:space="preserve"> period, with 3 monthly check-ins to review how effective our new way of working is and to continually shape the way we work in the future.</w:t>
            </w:r>
          </w:p>
        </w:tc>
      </w:tr>
      <w:tr w:rsidR="00070ECA" w14:paraId="026F1015" w14:textId="77777777" w:rsidTr="00B26444">
        <w:tc>
          <w:tcPr>
            <w:tcW w:w="6232" w:type="dxa"/>
          </w:tcPr>
          <w:p w14:paraId="7AD5D415" w14:textId="614BCEA9" w:rsidR="00070ECA" w:rsidRPr="00F6757D" w:rsidRDefault="0035684D" w:rsidP="0035684D">
            <w:pPr>
              <w:spacing w:line="276" w:lineRule="auto"/>
              <w:rPr>
                <w:rFonts w:cs="Arial"/>
                <w:sz w:val="28"/>
                <w:szCs w:val="28"/>
              </w:rPr>
            </w:pPr>
            <w:r w:rsidRPr="00F6757D">
              <w:rPr>
                <w:sz w:val="28"/>
                <w:szCs w:val="28"/>
              </w:rPr>
              <w:t xml:space="preserve">Continue to promote our Employee Assistance Programme and the opportunity for employees to use the office whenever they wish to reduce </w:t>
            </w:r>
            <w:r w:rsidRPr="00F6757D">
              <w:rPr>
                <w:sz w:val="28"/>
                <w:szCs w:val="28"/>
              </w:rPr>
              <w:lastRenderedPageBreak/>
              <w:t xml:space="preserve">negative impact from the pandemic / </w:t>
            </w:r>
            <w:r w:rsidRPr="00F6757D">
              <w:rPr>
                <w:rFonts w:cs="Arial"/>
                <w:sz w:val="28"/>
                <w:szCs w:val="28"/>
              </w:rPr>
              <w:t>rising costs.</w:t>
            </w:r>
          </w:p>
        </w:tc>
        <w:tc>
          <w:tcPr>
            <w:tcW w:w="2694" w:type="dxa"/>
          </w:tcPr>
          <w:p w14:paraId="783629E7" w14:textId="508A1E11" w:rsidR="00070ECA" w:rsidRPr="00F6757D" w:rsidRDefault="000E134B" w:rsidP="00260685">
            <w:pPr>
              <w:pStyle w:val="BodyText1"/>
              <w:rPr>
                <w:sz w:val="28"/>
                <w:szCs w:val="28"/>
              </w:rPr>
            </w:pPr>
            <w:r w:rsidRPr="00F6757D">
              <w:rPr>
                <w:sz w:val="28"/>
                <w:szCs w:val="28"/>
              </w:rPr>
              <w:lastRenderedPageBreak/>
              <w:t>HR Manager / Office Facilities Manager</w:t>
            </w:r>
          </w:p>
        </w:tc>
        <w:tc>
          <w:tcPr>
            <w:tcW w:w="5131" w:type="dxa"/>
          </w:tcPr>
          <w:p w14:paraId="50F281EC" w14:textId="56C678D5" w:rsidR="00070ECA" w:rsidRPr="00F6757D" w:rsidRDefault="000E134B" w:rsidP="00260685">
            <w:pPr>
              <w:pStyle w:val="BodyText1"/>
              <w:rPr>
                <w:sz w:val="28"/>
                <w:szCs w:val="28"/>
              </w:rPr>
            </w:pPr>
            <w:r w:rsidRPr="00F6757D">
              <w:rPr>
                <w:sz w:val="28"/>
                <w:szCs w:val="28"/>
              </w:rPr>
              <w:t xml:space="preserve">EAP will be promoted in Inside Track at least Quarterly.  With immediate effect </w:t>
            </w:r>
            <w:proofErr w:type="gramStart"/>
            <w:r w:rsidRPr="00F6757D">
              <w:rPr>
                <w:sz w:val="28"/>
                <w:szCs w:val="28"/>
              </w:rPr>
              <w:t>i.e.</w:t>
            </w:r>
            <w:proofErr w:type="gramEnd"/>
            <w:r w:rsidRPr="00F6757D">
              <w:rPr>
                <w:sz w:val="28"/>
                <w:szCs w:val="28"/>
              </w:rPr>
              <w:t xml:space="preserve"> following the launch of the Hybrid </w:t>
            </w:r>
            <w:r w:rsidRPr="00F6757D">
              <w:rPr>
                <w:sz w:val="28"/>
                <w:szCs w:val="28"/>
              </w:rPr>
              <w:lastRenderedPageBreak/>
              <w:t>Working Policy, employees will be able to use the office as/when required.</w:t>
            </w:r>
          </w:p>
        </w:tc>
      </w:tr>
      <w:tr w:rsidR="0035684D" w14:paraId="7152A287" w14:textId="77777777" w:rsidTr="00B26444">
        <w:tc>
          <w:tcPr>
            <w:tcW w:w="6232" w:type="dxa"/>
          </w:tcPr>
          <w:p w14:paraId="34AAD682" w14:textId="18E3C544" w:rsidR="0035684D" w:rsidRPr="00F6757D" w:rsidRDefault="0035684D" w:rsidP="0035684D">
            <w:pPr>
              <w:pStyle w:val="BodyText1"/>
              <w:spacing w:line="276" w:lineRule="auto"/>
              <w:rPr>
                <w:sz w:val="28"/>
                <w:szCs w:val="28"/>
              </w:rPr>
            </w:pPr>
            <w:r w:rsidRPr="00F6757D">
              <w:rPr>
                <w:sz w:val="28"/>
                <w:szCs w:val="28"/>
              </w:rPr>
              <w:lastRenderedPageBreak/>
              <w:t>Training and support should be provided to staff who require it around technologies required to carry out day to day duties such as Teams and other Microsoft products.</w:t>
            </w:r>
          </w:p>
        </w:tc>
        <w:tc>
          <w:tcPr>
            <w:tcW w:w="2694" w:type="dxa"/>
          </w:tcPr>
          <w:p w14:paraId="18F40D60" w14:textId="43C0340C" w:rsidR="0035684D" w:rsidRPr="00F6757D" w:rsidRDefault="000E134B" w:rsidP="00260685">
            <w:pPr>
              <w:pStyle w:val="BodyText1"/>
              <w:rPr>
                <w:sz w:val="28"/>
                <w:szCs w:val="28"/>
              </w:rPr>
            </w:pPr>
            <w:r w:rsidRPr="00F6757D">
              <w:rPr>
                <w:sz w:val="28"/>
                <w:szCs w:val="28"/>
              </w:rPr>
              <w:t>L&amp;D Manager / ICT Infrastructure Lead</w:t>
            </w:r>
          </w:p>
        </w:tc>
        <w:tc>
          <w:tcPr>
            <w:tcW w:w="5131" w:type="dxa"/>
          </w:tcPr>
          <w:p w14:paraId="65B1CEAD" w14:textId="0B5D8531" w:rsidR="0035684D" w:rsidRPr="00F6757D" w:rsidRDefault="000E134B" w:rsidP="00260685">
            <w:pPr>
              <w:pStyle w:val="BodyText1"/>
              <w:rPr>
                <w:sz w:val="28"/>
                <w:szCs w:val="28"/>
              </w:rPr>
            </w:pPr>
            <w:r w:rsidRPr="00F6757D">
              <w:rPr>
                <w:sz w:val="28"/>
                <w:szCs w:val="28"/>
              </w:rPr>
              <w:t xml:space="preserve">With immediate effect training will be rolled for employees </w:t>
            </w:r>
            <w:r w:rsidR="001A76F7" w:rsidRPr="00F6757D">
              <w:rPr>
                <w:sz w:val="28"/>
                <w:szCs w:val="28"/>
              </w:rPr>
              <w:t>to carry out day to day duties such as Teams and other Microsoft products.  This training will be on-going and reviewed after 12 months.</w:t>
            </w:r>
          </w:p>
        </w:tc>
      </w:tr>
      <w:tr w:rsidR="00070ECA" w14:paraId="67EB3DDD" w14:textId="77777777" w:rsidTr="00B26444">
        <w:tc>
          <w:tcPr>
            <w:tcW w:w="6232" w:type="dxa"/>
          </w:tcPr>
          <w:p w14:paraId="79C8A4D5" w14:textId="56751320" w:rsidR="00070ECA" w:rsidRPr="00F6757D" w:rsidRDefault="0035684D" w:rsidP="00260685">
            <w:pPr>
              <w:pStyle w:val="BodyText1"/>
              <w:rPr>
                <w:sz w:val="28"/>
                <w:szCs w:val="28"/>
              </w:rPr>
            </w:pPr>
            <w:r w:rsidRPr="00F6757D">
              <w:rPr>
                <w:color w:val="000000" w:themeColor="text1"/>
                <w:sz w:val="28"/>
                <w:szCs w:val="28"/>
              </w:rPr>
              <w:t xml:space="preserve">Health and Safety Officer can fully support in sourcing the appropriate </w:t>
            </w:r>
            <w:r w:rsidR="001A76F7" w:rsidRPr="00F6757D">
              <w:rPr>
                <w:color w:val="000000" w:themeColor="text1"/>
                <w:sz w:val="28"/>
                <w:szCs w:val="28"/>
              </w:rPr>
              <w:t>display screen equipment</w:t>
            </w:r>
            <w:r w:rsidRPr="00F6757D">
              <w:rPr>
                <w:color w:val="000000" w:themeColor="text1"/>
                <w:sz w:val="28"/>
                <w:szCs w:val="28"/>
              </w:rPr>
              <w:t xml:space="preserve"> </w:t>
            </w:r>
            <w:r w:rsidR="001A76F7" w:rsidRPr="00F6757D">
              <w:rPr>
                <w:color w:val="000000" w:themeColor="text1"/>
                <w:sz w:val="28"/>
                <w:szCs w:val="28"/>
              </w:rPr>
              <w:t xml:space="preserve">(DSE) </w:t>
            </w:r>
            <w:r w:rsidRPr="00F6757D">
              <w:rPr>
                <w:color w:val="000000" w:themeColor="text1"/>
                <w:sz w:val="28"/>
                <w:szCs w:val="28"/>
              </w:rPr>
              <w:t xml:space="preserve">and </w:t>
            </w:r>
            <w:r w:rsidR="001A76F7" w:rsidRPr="00F6757D">
              <w:rPr>
                <w:color w:val="000000" w:themeColor="text1"/>
                <w:sz w:val="28"/>
                <w:szCs w:val="28"/>
              </w:rPr>
              <w:t xml:space="preserve">support </w:t>
            </w:r>
            <w:r w:rsidRPr="00F6757D">
              <w:rPr>
                <w:color w:val="000000" w:themeColor="text1"/>
                <w:sz w:val="28"/>
                <w:szCs w:val="28"/>
              </w:rPr>
              <w:t>adjustments to working environments.</w:t>
            </w:r>
          </w:p>
        </w:tc>
        <w:tc>
          <w:tcPr>
            <w:tcW w:w="2694" w:type="dxa"/>
          </w:tcPr>
          <w:p w14:paraId="216869DB" w14:textId="6515BEBA" w:rsidR="00070ECA" w:rsidRPr="00F6757D" w:rsidRDefault="001A76F7" w:rsidP="00260685">
            <w:pPr>
              <w:pStyle w:val="BodyText1"/>
              <w:rPr>
                <w:sz w:val="28"/>
                <w:szCs w:val="28"/>
              </w:rPr>
            </w:pPr>
            <w:r w:rsidRPr="00F6757D">
              <w:rPr>
                <w:sz w:val="28"/>
                <w:szCs w:val="28"/>
              </w:rPr>
              <w:t>Office Facilities Manager / Health and safety Officer</w:t>
            </w:r>
          </w:p>
        </w:tc>
        <w:tc>
          <w:tcPr>
            <w:tcW w:w="5131" w:type="dxa"/>
          </w:tcPr>
          <w:p w14:paraId="3DB1C54F" w14:textId="4A43D2CC" w:rsidR="00070ECA" w:rsidRPr="00F6757D" w:rsidRDefault="001A76F7" w:rsidP="00260685">
            <w:pPr>
              <w:pStyle w:val="BodyText1"/>
              <w:rPr>
                <w:sz w:val="28"/>
                <w:szCs w:val="28"/>
              </w:rPr>
            </w:pPr>
            <w:r w:rsidRPr="00F6757D">
              <w:rPr>
                <w:sz w:val="28"/>
                <w:szCs w:val="28"/>
              </w:rPr>
              <w:t>With immediate effect and ongoing.</w:t>
            </w:r>
          </w:p>
        </w:tc>
      </w:tr>
      <w:tr w:rsidR="0035684D" w14:paraId="7C06FBB9" w14:textId="77777777" w:rsidTr="00B26444">
        <w:tc>
          <w:tcPr>
            <w:tcW w:w="6232" w:type="dxa"/>
          </w:tcPr>
          <w:p w14:paraId="38947DCB" w14:textId="0CE9E05A" w:rsidR="0035684D" w:rsidRPr="00F6757D" w:rsidRDefault="0035684D" w:rsidP="0035684D">
            <w:pPr>
              <w:pStyle w:val="BodyText1"/>
              <w:rPr>
                <w:sz w:val="28"/>
                <w:szCs w:val="28"/>
                <w:lang w:val="en-GB"/>
              </w:rPr>
            </w:pPr>
            <w:r w:rsidRPr="00F6757D">
              <w:rPr>
                <w:sz w:val="28"/>
                <w:szCs w:val="28"/>
                <w:lang w:val="en-GB"/>
              </w:rPr>
              <w:t xml:space="preserve">Furthermore, </w:t>
            </w:r>
            <w:r w:rsidRPr="00F6757D">
              <w:rPr>
                <w:b/>
                <w:bCs/>
                <w:sz w:val="28"/>
                <w:szCs w:val="28"/>
                <w:lang w:val="en-GB"/>
              </w:rPr>
              <w:t>sport</w:t>
            </w:r>
            <w:r w:rsidRPr="00F6757D">
              <w:rPr>
                <w:sz w:val="28"/>
                <w:szCs w:val="28"/>
                <w:lang w:val="en-GB"/>
              </w:rPr>
              <w:t>scotland should consider allowing pregnant women to work fully from home where possible as the standard practice if this is requested.</w:t>
            </w:r>
          </w:p>
        </w:tc>
        <w:tc>
          <w:tcPr>
            <w:tcW w:w="2694" w:type="dxa"/>
          </w:tcPr>
          <w:p w14:paraId="33AAB1F5" w14:textId="27339D3F" w:rsidR="0035684D" w:rsidRPr="00F6757D" w:rsidRDefault="001A76F7" w:rsidP="00260685">
            <w:pPr>
              <w:pStyle w:val="BodyText1"/>
              <w:rPr>
                <w:sz w:val="28"/>
                <w:szCs w:val="28"/>
              </w:rPr>
            </w:pPr>
            <w:r w:rsidRPr="00F6757D">
              <w:rPr>
                <w:sz w:val="28"/>
                <w:szCs w:val="28"/>
              </w:rPr>
              <w:t>HR Manager</w:t>
            </w:r>
          </w:p>
        </w:tc>
        <w:tc>
          <w:tcPr>
            <w:tcW w:w="5131" w:type="dxa"/>
          </w:tcPr>
          <w:p w14:paraId="3679DC58" w14:textId="55E657BA" w:rsidR="0035684D" w:rsidRPr="00F6757D" w:rsidRDefault="001A76F7" w:rsidP="00260685">
            <w:pPr>
              <w:pStyle w:val="BodyText1"/>
              <w:rPr>
                <w:sz w:val="28"/>
                <w:szCs w:val="28"/>
              </w:rPr>
            </w:pPr>
            <w:r w:rsidRPr="00F6757D">
              <w:rPr>
                <w:sz w:val="28"/>
                <w:szCs w:val="28"/>
              </w:rPr>
              <w:t xml:space="preserve">With immediate effect and ongoing, </w:t>
            </w:r>
            <w:r w:rsidR="001D3768" w:rsidRPr="00F6757D">
              <w:rPr>
                <w:sz w:val="28"/>
                <w:szCs w:val="28"/>
              </w:rPr>
              <w:t xml:space="preserve">this will be considered as part of </w:t>
            </w:r>
            <w:proofErr w:type="spellStart"/>
            <w:r w:rsidR="001D3768" w:rsidRPr="00F6757D">
              <w:rPr>
                <w:sz w:val="28"/>
                <w:szCs w:val="28"/>
              </w:rPr>
              <w:t>sportscotland’s</w:t>
            </w:r>
            <w:proofErr w:type="spellEnd"/>
            <w:r w:rsidR="001D3768" w:rsidRPr="00F6757D">
              <w:rPr>
                <w:sz w:val="28"/>
                <w:szCs w:val="28"/>
              </w:rPr>
              <w:t xml:space="preserve"> current risk assessment for pregnant </w:t>
            </w:r>
            <w:proofErr w:type="gramStart"/>
            <w:r w:rsidR="001D3768" w:rsidRPr="00F6757D">
              <w:rPr>
                <w:sz w:val="28"/>
                <w:szCs w:val="28"/>
              </w:rPr>
              <w:t>mothers</w:t>
            </w:r>
            <w:proofErr w:type="gramEnd"/>
            <w:r w:rsidR="001D3768" w:rsidRPr="00F6757D">
              <w:rPr>
                <w:sz w:val="28"/>
                <w:szCs w:val="28"/>
              </w:rPr>
              <w:t xml:space="preserve"> process. </w:t>
            </w:r>
          </w:p>
        </w:tc>
      </w:tr>
    </w:tbl>
    <w:p w14:paraId="4D9A9A54" w14:textId="77777777" w:rsidR="00070ECA" w:rsidRPr="00AD4192" w:rsidRDefault="00B26444" w:rsidP="00070ECA">
      <w:pPr>
        <w:pStyle w:val="Heading1"/>
      </w:pPr>
      <w:r>
        <w:t>S</w:t>
      </w:r>
      <w:r w:rsidR="00070ECA" w:rsidRPr="00AD4192">
        <w:t>ign off</w:t>
      </w:r>
    </w:p>
    <w:tbl>
      <w:tblPr>
        <w:tblStyle w:val="TableGrid"/>
        <w:tblW w:w="0" w:type="auto"/>
        <w:tblInd w:w="-34" w:type="dxa"/>
        <w:tblLook w:val="04A0" w:firstRow="1" w:lastRow="0" w:firstColumn="1" w:lastColumn="0" w:noHBand="0" w:noVBand="1"/>
      </w:tblPr>
      <w:tblGrid>
        <w:gridCol w:w="3119"/>
        <w:gridCol w:w="11011"/>
      </w:tblGrid>
      <w:tr w:rsidR="00070ECA" w:rsidRPr="00AD4192" w14:paraId="04AF15E4" w14:textId="77777777" w:rsidTr="00B26444">
        <w:trPr>
          <w:trHeight w:val="567"/>
        </w:trPr>
        <w:tc>
          <w:tcPr>
            <w:tcW w:w="3119" w:type="dxa"/>
            <w:shd w:val="clear" w:color="auto" w:fill="44546A" w:themeFill="text2"/>
          </w:tcPr>
          <w:p w14:paraId="3F1F6773" w14:textId="77777777" w:rsidR="00070ECA" w:rsidRPr="00504241" w:rsidRDefault="00070ECA" w:rsidP="00B26444">
            <w:pPr>
              <w:pStyle w:val="n"/>
              <w:numPr>
                <w:ilvl w:val="0"/>
                <w:numId w:val="0"/>
              </w:numPr>
              <w:rPr>
                <w:b/>
                <w:bCs/>
                <w:color w:val="FFFFFF" w:themeColor="background1"/>
                <w:sz w:val="28"/>
                <w:szCs w:val="28"/>
              </w:rPr>
            </w:pPr>
            <w:r w:rsidRPr="00504241">
              <w:rPr>
                <w:b/>
                <w:bCs/>
                <w:color w:val="FFFFFF" w:themeColor="background1"/>
                <w:sz w:val="28"/>
                <w:szCs w:val="28"/>
              </w:rPr>
              <w:t>Assessment signed off by:</w:t>
            </w:r>
          </w:p>
        </w:tc>
        <w:tc>
          <w:tcPr>
            <w:tcW w:w="11011" w:type="dxa"/>
            <w:vAlign w:val="center"/>
          </w:tcPr>
          <w:p w14:paraId="32D085F0" w14:textId="1ADC39BA" w:rsidR="00B26444" w:rsidRPr="00504241" w:rsidRDefault="00B26444" w:rsidP="00B26444">
            <w:pPr>
              <w:pStyle w:val="BodyText1"/>
              <w:spacing w:after="0"/>
              <w:rPr>
                <w:sz w:val="28"/>
                <w:szCs w:val="28"/>
                <w:lang w:val="en-GB"/>
              </w:rPr>
            </w:pPr>
            <w:r w:rsidRPr="00504241">
              <w:rPr>
                <w:sz w:val="28"/>
                <w:szCs w:val="28"/>
                <w:lang w:val="en-GB"/>
              </w:rPr>
              <w:t>Senior management team</w:t>
            </w:r>
          </w:p>
        </w:tc>
      </w:tr>
      <w:tr w:rsidR="00070ECA" w:rsidRPr="00AD4192" w14:paraId="09A89CE4" w14:textId="77777777" w:rsidTr="00B26444">
        <w:trPr>
          <w:trHeight w:val="567"/>
        </w:trPr>
        <w:tc>
          <w:tcPr>
            <w:tcW w:w="3119" w:type="dxa"/>
            <w:shd w:val="clear" w:color="auto" w:fill="44546A" w:themeFill="text2"/>
          </w:tcPr>
          <w:p w14:paraId="4BE78D2A" w14:textId="77777777" w:rsidR="00070ECA" w:rsidRPr="00504241" w:rsidRDefault="00070ECA" w:rsidP="00B26444">
            <w:pPr>
              <w:pStyle w:val="n"/>
              <w:numPr>
                <w:ilvl w:val="0"/>
                <w:numId w:val="0"/>
              </w:numPr>
              <w:rPr>
                <w:b/>
                <w:bCs/>
                <w:color w:val="FFFFFF" w:themeColor="background1"/>
                <w:sz w:val="28"/>
                <w:szCs w:val="28"/>
              </w:rPr>
            </w:pPr>
            <w:r w:rsidRPr="00504241">
              <w:rPr>
                <w:b/>
                <w:bCs/>
                <w:color w:val="FFFFFF" w:themeColor="background1"/>
                <w:sz w:val="28"/>
                <w:szCs w:val="28"/>
              </w:rPr>
              <w:lastRenderedPageBreak/>
              <w:t>Sign off date:</w:t>
            </w:r>
          </w:p>
        </w:tc>
        <w:tc>
          <w:tcPr>
            <w:tcW w:w="11011" w:type="dxa"/>
            <w:vAlign w:val="center"/>
          </w:tcPr>
          <w:p w14:paraId="0D1F6D16" w14:textId="203079B4" w:rsidR="00070ECA" w:rsidRPr="00504241" w:rsidRDefault="00B26444" w:rsidP="00B26444">
            <w:pPr>
              <w:spacing w:after="0"/>
              <w:rPr>
                <w:sz w:val="28"/>
                <w:szCs w:val="28"/>
              </w:rPr>
            </w:pPr>
            <w:r w:rsidRPr="00504241">
              <w:rPr>
                <w:sz w:val="28"/>
                <w:szCs w:val="28"/>
              </w:rPr>
              <w:t>February 2023</w:t>
            </w:r>
          </w:p>
        </w:tc>
      </w:tr>
    </w:tbl>
    <w:p w14:paraId="24979DA3" w14:textId="77777777" w:rsidR="00070ECA" w:rsidRDefault="00070ECA" w:rsidP="00070ECA">
      <w:pPr>
        <w:pStyle w:val="BodyText1"/>
        <w:jc w:val="both"/>
        <w:sectPr w:rsidR="00070ECA" w:rsidSect="00E75A65">
          <w:footerReference w:type="default" r:id="rId69"/>
          <w:footerReference w:type="first" r:id="rId70"/>
          <w:pgSz w:w="16840" w:h="11907" w:orient="landscape" w:code="9"/>
          <w:pgMar w:top="1418" w:right="1276" w:bottom="1418" w:left="1276" w:header="709" w:footer="37" w:gutter="0"/>
          <w:cols w:space="720"/>
          <w:docGrid w:linePitch="360"/>
        </w:sectPr>
      </w:pPr>
    </w:p>
    <w:p w14:paraId="678742A4" w14:textId="77777777" w:rsidR="00070ECA" w:rsidRDefault="00070ECA" w:rsidP="00070ECA">
      <w:pPr>
        <w:pStyle w:val="Heading1"/>
      </w:pPr>
      <w:r>
        <w:lastRenderedPageBreak/>
        <w:t>Appendix 1: Characteristics to be considered</w:t>
      </w:r>
    </w:p>
    <w:p w14:paraId="4B1471E8" w14:textId="77777777" w:rsidR="00070ECA" w:rsidRPr="00504241" w:rsidRDefault="00070ECA" w:rsidP="00070ECA">
      <w:pPr>
        <w:pStyle w:val="Heading2"/>
        <w:rPr>
          <w:sz w:val="28"/>
          <w:szCs w:val="28"/>
        </w:rPr>
      </w:pPr>
      <w:r w:rsidRPr="00504241">
        <w:rPr>
          <w:sz w:val="28"/>
          <w:szCs w:val="28"/>
        </w:rPr>
        <w:t xml:space="preserve">Protected characteristics </w:t>
      </w:r>
    </w:p>
    <w:p w14:paraId="6A62B36F" w14:textId="77777777" w:rsidR="00070ECA" w:rsidRPr="00504241" w:rsidRDefault="00070ECA" w:rsidP="00070ECA">
      <w:pPr>
        <w:pStyle w:val="BodyText1"/>
        <w:jc w:val="both"/>
        <w:rPr>
          <w:sz w:val="28"/>
          <w:szCs w:val="28"/>
        </w:rPr>
      </w:pPr>
      <w:r w:rsidRPr="00504241">
        <w:rPr>
          <w:sz w:val="28"/>
          <w:szCs w:val="28"/>
        </w:rPr>
        <w:t>The following defines the protected characteristics outlined in the Equality Act 2010</w:t>
      </w:r>
      <w:r w:rsidRPr="00504241">
        <w:rPr>
          <w:rStyle w:val="FootnoteReference"/>
          <w:sz w:val="28"/>
          <w:szCs w:val="28"/>
        </w:rPr>
        <w:footnoteReference w:id="4"/>
      </w:r>
      <w:r w:rsidRPr="00504241">
        <w:rPr>
          <w:sz w:val="28"/>
          <w:szCs w:val="28"/>
        </w:rPr>
        <w:t xml:space="preserve">. For EQIAs we also consider the needs of care-experienced young people and people from our most deprived communities. </w:t>
      </w:r>
    </w:p>
    <w:p w14:paraId="678AA794" w14:textId="77777777" w:rsidR="00070ECA" w:rsidRPr="00504241" w:rsidRDefault="00070ECA" w:rsidP="00070ECA">
      <w:pPr>
        <w:pStyle w:val="Heading3"/>
        <w:rPr>
          <w:sz w:val="28"/>
          <w:szCs w:val="28"/>
        </w:rPr>
      </w:pPr>
      <w:r w:rsidRPr="00504241">
        <w:rPr>
          <w:sz w:val="28"/>
          <w:szCs w:val="28"/>
        </w:rPr>
        <w:t>Age</w:t>
      </w:r>
    </w:p>
    <w:p w14:paraId="4D4BB514" w14:textId="77777777" w:rsidR="00070ECA" w:rsidRPr="00504241" w:rsidRDefault="00070ECA" w:rsidP="00070ECA">
      <w:pPr>
        <w:pStyle w:val="BodyText1"/>
        <w:jc w:val="both"/>
        <w:rPr>
          <w:sz w:val="28"/>
          <w:szCs w:val="28"/>
        </w:rPr>
      </w:pPr>
      <w:r w:rsidRPr="00504241">
        <w:rPr>
          <w:sz w:val="28"/>
          <w:szCs w:val="28"/>
        </w:rPr>
        <w:t xml:space="preserve">Age refers to a person belonging to a particular age (32-year old’s) or range of ages (18 - 30-year old’s). </w:t>
      </w:r>
    </w:p>
    <w:p w14:paraId="6C6E91B6" w14:textId="77777777" w:rsidR="00070ECA" w:rsidRPr="00504241" w:rsidRDefault="00070ECA" w:rsidP="00070ECA">
      <w:pPr>
        <w:pStyle w:val="Heading3"/>
        <w:rPr>
          <w:sz w:val="28"/>
          <w:szCs w:val="28"/>
        </w:rPr>
      </w:pPr>
      <w:r w:rsidRPr="00504241">
        <w:rPr>
          <w:sz w:val="28"/>
          <w:szCs w:val="28"/>
        </w:rPr>
        <w:t>Disability</w:t>
      </w:r>
    </w:p>
    <w:p w14:paraId="68D8DDF6" w14:textId="77777777" w:rsidR="00070ECA" w:rsidRPr="00504241" w:rsidRDefault="00070ECA" w:rsidP="00070ECA">
      <w:pPr>
        <w:pStyle w:val="BodyText1"/>
        <w:rPr>
          <w:sz w:val="28"/>
          <w:szCs w:val="28"/>
        </w:rPr>
      </w:pPr>
      <w:r w:rsidRPr="00504241">
        <w:rPr>
          <w:sz w:val="28"/>
          <w:szCs w:val="28"/>
        </w:rPr>
        <w:t>A person has a disability if s/he has a physical or mental impairment which has a substantial and long-term adverse effect on that person's ability to carry out normal day-to-day activities.</w:t>
      </w:r>
    </w:p>
    <w:p w14:paraId="62C82778" w14:textId="77777777" w:rsidR="00070ECA" w:rsidRPr="00504241" w:rsidRDefault="00070ECA" w:rsidP="00070ECA">
      <w:pPr>
        <w:pStyle w:val="Heading3"/>
        <w:rPr>
          <w:sz w:val="28"/>
          <w:szCs w:val="28"/>
        </w:rPr>
      </w:pPr>
      <w:r w:rsidRPr="00504241">
        <w:rPr>
          <w:sz w:val="28"/>
          <w:szCs w:val="28"/>
        </w:rPr>
        <w:t>Gender reassignment</w:t>
      </w:r>
    </w:p>
    <w:p w14:paraId="339EFF29" w14:textId="77777777" w:rsidR="00070ECA" w:rsidRPr="00504241" w:rsidRDefault="00070ECA" w:rsidP="00070ECA">
      <w:pPr>
        <w:pStyle w:val="BodyText1"/>
        <w:rPr>
          <w:sz w:val="28"/>
          <w:szCs w:val="28"/>
        </w:rPr>
      </w:pPr>
      <w:r w:rsidRPr="00504241">
        <w:rPr>
          <w:sz w:val="28"/>
          <w:szCs w:val="28"/>
        </w:rPr>
        <w:t>Gender reassignment is the process of transitioning from one gender to another.</w:t>
      </w:r>
    </w:p>
    <w:p w14:paraId="75AF9631" w14:textId="77777777" w:rsidR="00070ECA" w:rsidRPr="00504241" w:rsidRDefault="00070ECA" w:rsidP="00070ECA">
      <w:pPr>
        <w:pStyle w:val="Heading3"/>
        <w:rPr>
          <w:sz w:val="28"/>
          <w:szCs w:val="28"/>
        </w:rPr>
      </w:pPr>
      <w:r w:rsidRPr="00504241">
        <w:rPr>
          <w:sz w:val="28"/>
          <w:szCs w:val="28"/>
        </w:rPr>
        <w:t>Marriage and civil partnership</w:t>
      </w:r>
    </w:p>
    <w:p w14:paraId="6C21CEE2" w14:textId="77777777" w:rsidR="00070ECA" w:rsidRPr="00504241" w:rsidRDefault="00070ECA" w:rsidP="00070ECA">
      <w:pPr>
        <w:jc w:val="both"/>
        <w:rPr>
          <w:sz w:val="28"/>
          <w:szCs w:val="28"/>
        </w:rPr>
      </w:pPr>
      <w:r w:rsidRPr="00504241">
        <w:rPr>
          <w:sz w:val="28"/>
          <w:szCs w:val="28"/>
        </w:rPr>
        <w:t xml:space="preserve">Marriage is a union between a man and a woman or between a same-sex couple. Same-sex couples can also have their relationships legally recognised as 'civil partnerships'. </w:t>
      </w:r>
    </w:p>
    <w:p w14:paraId="680AA252" w14:textId="77777777" w:rsidR="00070ECA" w:rsidRPr="00504241" w:rsidRDefault="00070ECA" w:rsidP="00070ECA">
      <w:pPr>
        <w:pStyle w:val="Heading3"/>
        <w:rPr>
          <w:sz w:val="28"/>
          <w:szCs w:val="28"/>
        </w:rPr>
      </w:pPr>
      <w:r w:rsidRPr="00504241">
        <w:rPr>
          <w:sz w:val="28"/>
          <w:szCs w:val="28"/>
        </w:rPr>
        <w:t>Pregnancy and maternity</w:t>
      </w:r>
    </w:p>
    <w:p w14:paraId="7B02051E" w14:textId="001B092A" w:rsidR="00070ECA" w:rsidRPr="00504241" w:rsidRDefault="00070ECA" w:rsidP="00070ECA">
      <w:pPr>
        <w:pStyle w:val="BodyText1"/>
        <w:jc w:val="both"/>
        <w:rPr>
          <w:sz w:val="28"/>
          <w:szCs w:val="28"/>
        </w:rPr>
      </w:pPr>
      <w:r w:rsidRPr="00504241">
        <w:rPr>
          <w:sz w:val="28"/>
          <w:szCs w:val="28"/>
        </w:rPr>
        <w:lastRenderedPageBreak/>
        <w:t xml:space="preserve">Pregnancy is the condition of being pregnant or expecting a baby. Maternity refers to the period after the birth and is linked to maternity leave in the employment context. In the non-work context, protection against maternity discrimination is for 26 weeks after giving birth. This includes treating a woman </w:t>
      </w:r>
      <w:r w:rsidR="00742CE4" w:rsidRPr="00504241">
        <w:rPr>
          <w:sz w:val="28"/>
          <w:szCs w:val="28"/>
        </w:rPr>
        <w:t>unfavorably</w:t>
      </w:r>
      <w:r w:rsidRPr="00504241">
        <w:rPr>
          <w:sz w:val="28"/>
          <w:szCs w:val="28"/>
        </w:rPr>
        <w:t xml:space="preserve"> because she is breastfeeding.</w:t>
      </w:r>
    </w:p>
    <w:p w14:paraId="178B4E3B" w14:textId="77777777" w:rsidR="00070ECA" w:rsidRPr="00504241" w:rsidRDefault="00070ECA" w:rsidP="00070ECA">
      <w:pPr>
        <w:pStyle w:val="Heading3"/>
        <w:rPr>
          <w:sz w:val="28"/>
          <w:szCs w:val="28"/>
        </w:rPr>
      </w:pPr>
      <w:r w:rsidRPr="00504241">
        <w:rPr>
          <w:sz w:val="28"/>
          <w:szCs w:val="28"/>
        </w:rPr>
        <w:t>Race</w:t>
      </w:r>
    </w:p>
    <w:p w14:paraId="5644EA80" w14:textId="77777777" w:rsidR="00070ECA" w:rsidRPr="00504241" w:rsidRDefault="00070ECA" w:rsidP="00070ECA">
      <w:pPr>
        <w:pStyle w:val="BodyText1"/>
        <w:jc w:val="both"/>
        <w:rPr>
          <w:sz w:val="28"/>
          <w:szCs w:val="28"/>
        </w:rPr>
      </w:pPr>
      <w:r w:rsidRPr="00504241">
        <w:rPr>
          <w:sz w:val="28"/>
          <w:szCs w:val="28"/>
        </w:rPr>
        <w:t xml:space="preserve">Race refers to a group of people defined by their race, </w:t>
      </w:r>
      <w:r w:rsidRPr="00504241">
        <w:rPr>
          <w:sz w:val="28"/>
          <w:szCs w:val="28"/>
          <w:lang w:val="en-GB"/>
        </w:rPr>
        <w:t>colour</w:t>
      </w:r>
      <w:r w:rsidRPr="00504241">
        <w:rPr>
          <w:sz w:val="28"/>
          <w:szCs w:val="28"/>
        </w:rPr>
        <w:t>, and nationality (including citizenship) ethnic or national origins.</w:t>
      </w:r>
    </w:p>
    <w:p w14:paraId="2CE50BC4" w14:textId="77777777" w:rsidR="00070ECA" w:rsidRPr="00504241" w:rsidRDefault="00070ECA" w:rsidP="00070ECA">
      <w:pPr>
        <w:pStyle w:val="Heading3"/>
        <w:rPr>
          <w:sz w:val="28"/>
          <w:szCs w:val="28"/>
        </w:rPr>
      </w:pPr>
      <w:r w:rsidRPr="00504241">
        <w:rPr>
          <w:sz w:val="28"/>
          <w:szCs w:val="28"/>
        </w:rPr>
        <w:t>Religion and belief</w:t>
      </w:r>
    </w:p>
    <w:p w14:paraId="6A011AD1" w14:textId="110513E6" w:rsidR="00070ECA" w:rsidRPr="00504241" w:rsidRDefault="00070ECA" w:rsidP="00070ECA">
      <w:pPr>
        <w:pStyle w:val="BodyText1"/>
        <w:jc w:val="both"/>
        <w:rPr>
          <w:sz w:val="28"/>
          <w:szCs w:val="28"/>
        </w:rPr>
      </w:pPr>
      <w:r w:rsidRPr="00504241">
        <w:rPr>
          <w:sz w:val="28"/>
          <w:szCs w:val="28"/>
        </w:rPr>
        <w:t>Religion has the meaning usually given to it, but belief includes religious and philosophical beliefs including lack of belief (</w:t>
      </w:r>
      <w:r w:rsidR="00097068" w:rsidRPr="00504241">
        <w:rPr>
          <w:sz w:val="28"/>
          <w:szCs w:val="28"/>
        </w:rPr>
        <w:t>e.g.,</w:t>
      </w:r>
      <w:r w:rsidRPr="00504241">
        <w:rPr>
          <w:sz w:val="28"/>
          <w:szCs w:val="28"/>
        </w:rPr>
        <w:t xml:space="preserve"> Atheism). Generally, a belief should affect your life choices or the way you live for it to be included in the definition.</w:t>
      </w:r>
    </w:p>
    <w:p w14:paraId="476EC21B" w14:textId="77777777" w:rsidR="00070ECA" w:rsidRPr="00504241" w:rsidRDefault="00070ECA" w:rsidP="00070ECA">
      <w:pPr>
        <w:pStyle w:val="Heading3"/>
        <w:rPr>
          <w:sz w:val="28"/>
          <w:szCs w:val="28"/>
        </w:rPr>
      </w:pPr>
      <w:r w:rsidRPr="00504241">
        <w:rPr>
          <w:sz w:val="28"/>
          <w:szCs w:val="28"/>
        </w:rPr>
        <w:t>Sex</w:t>
      </w:r>
    </w:p>
    <w:p w14:paraId="7F195B26" w14:textId="77777777" w:rsidR="00070ECA" w:rsidRPr="00504241" w:rsidRDefault="00070ECA" w:rsidP="00070ECA">
      <w:pPr>
        <w:pStyle w:val="BodyText1"/>
        <w:rPr>
          <w:sz w:val="28"/>
          <w:szCs w:val="28"/>
        </w:rPr>
      </w:pPr>
      <w:r w:rsidRPr="00504241">
        <w:rPr>
          <w:sz w:val="28"/>
          <w:szCs w:val="28"/>
        </w:rPr>
        <w:t>Sex refers to whether a person is a man or a woman.</w:t>
      </w:r>
    </w:p>
    <w:p w14:paraId="0ACABCBD" w14:textId="77777777" w:rsidR="00070ECA" w:rsidRPr="00504241" w:rsidRDefault="00070ECA" w:rsidP="00070ECA">
      <w:pPr>
        <w:pStyle w:val="Heading3"/>
        <w:rPr>
          <w:sz w:val="28"/>
          <w:szCs w:val="28"/>
        </w:rPr>
      </w:pPr>
      <w:r w:rsidRPr="00504241">
        <w:rPr>
          <w:sz w:val="28"/>
          <w:szCs w:val="28"/>
        </w:rPr>
        <w:t>Sexual orientation</w:t>
      </w:r>
    </w:p>
    <w:p w14:paraId="1EB762EC" w14:textId="77777777" w:rsidR="00070ECA" w:rsidRPr="00504241" w:rsidRDefault="00070ECA" w:rsidP="00070ECA">
      <w:pPr>
        <w:pStyle w:val="BodyText1"/>
        <w:rPr>
          <w:sz w:val="28"/>
          <w:szCs w:val="28"/>
        </w:rPr>
      </w:pPr>
      <w:r w:rsidRPr="00504241">
        <w:rPr>
          <w:sz w:val="28"/>
          <w:szCs w:val="28"/>
        </w:rPr>
        <w:t>Sexual orientation refers to whether a person's sexual attraction is towards their own sex, the opposite sex or to both sexes.</w:t>
      </w:r>
    </w:p>
    <w:p w14:paraId="7C5ABD6A" w14:textId="77777777" w:rsidR="00070ECA" w:rsidRPr="00504241" w:rsidRDefault="00070ECA" w:rsidP="00070ECA">
      <w:pPr>
        <w:pStyle w:val="Heading2"/>
        <w:rPr>
          <w:sz w:val="28"/>
          <w:szCs w:val="28"/>
        </w:rPr>
      </w:pPr>
      <w:r w:rsidRPr="00504241">
        <w:rPr>
          <w:sz w:val="28"/>
          <w:szCs w:val="28"/>
        </w:rPr>
        <w:t>Other focus characteristics</w:t>
      </w:r>
    </w:p>
    <w:p w14:paraId="402188DD" w14:textId="77777777" w:rsidR="00070ECA" w:rsidRPr="00504241" w:rsidRDefault="00070ECA" w:rsidP="00070ECA">
      <w:pPr>
        <w:pStyle w:val="Heading3"/>
        <w:rPr>
          <w:sz w:val="28"/>
          <w:szCs w:val="28"/>
        </w:rPr>
      </w:pPr>
      <w:r w:rsidRPr="00504241">
        <w:rPr>
          <w:sz w:val="28"/>
          <w:szCs w:val="28"/>
        </w:rPr>
        <w:t xml:space="preserve">Care-experienced young people </w:t>
      </w:r>
    </w:p>
    <w:p w14:paraId="618C5BC7" w14:textId="77777777" w:rsidR="00070ECA" w:rsidRPr="00504241" w:rsidRDefault="00070ECA" w:rsidP="00070ECA">
      <w:pPr>
        <w:jc w:val="both"/>
        <w:rPr>
          <w:sz w:val="28"/>
          <w:szCs w:val="28"/>
        </w:rPr>
      </w:pPr>
      <w:r w:rsidRPr="00504241">
        <w:rPr>
          <w:sz w:val="28"/>
          <w:szCs w:val="28"/>
        </w:rPr>
        <w:lastRenderedPageBreak/>
        <w:t xml:space="preserve">Under the Children and Young People (Scotland) Act 2014, we are required to produce a corporate parenting plan. This outlines how we will implement processes and systems to secure positive outcomes for care-experienced young people in Scotland. Care experience is not a protected characteristic under the Equality Act; however, we have included care-experience in our EQIA template as corporate parenting is a strategic driver for inclusion and has a strong connection with our </w:t>
      </w:r>
      <w:proofErr w:type="gramStart"/>
      <w:r w:rsidRPr="00504241">
        <w:rPr>
          <w:sz w:val="28"/>
          <w:szCs w:val="28"/>
        </w:rPr>
        <w:t>equalities</w:t>
      </w:r>
      <w:proofErr w:type="gramEnd"/>
      <w:r w:rsidRPr="00504241">
        <w:rPr>
          <w:sz w:val="28"/>
          <w:szCs w:val="28"/>
        </w:rPr>
        <w:t xml:space="preserve"> duties. For more information please see: </w:t>
      </w:r>
      <w:hyperlink r:id="rId71" w:history="1">
        <w:r w:rsidRPr="00504241">
          <w:rPr>
            <w:rStyle w:val="Hyperlink"/>
            <w:sz w:val="28"/>
            <w:szCs w:val="28"/>
          </w:rPr>
          <w:t xml:space="preserve">corporate parenting guidance. </w:t>
        </w:r>
      </w:hyperlink>
    </w:p>
    <w:p w14:paraId="60A9C4CC" w14:textId="77777777" w:rsidR="00070ECA" w:rsidRPr="00504241" w:rsidRDefault="00070ECA" w:rsidP="00070ECA">
      <w:pPr>
        <w:pStyle w:val="Heading3"/>
        <w:rPr>
          <w:sz w:val="28"/>
          <w:szCs w:val="28"/>
        </w:rPr>
      </w:pPr>
      <w:r w:rsidRPr="00504241">
        <w:rPr>
          <w:sz w:val="28"/>
          <w:szCs w:val="28"/>
        </w:rPr>
        <w:t>Our most deprived communities</w:t>
      </w:r>
    </w:p>
    <w:p w14:paraId="6BEFA857" w14:textId="77777777" w:rsidR="00070ECA" w:rsidRPr="00504241" w:rsidRDefault="00070ECA" w:rsidP="00070ECA">
      <w:pPr>
        <w:pStyle w:val="BodyText1"/>
        <w:jc w:val="both"/>
        <w:rPr>
          <w:sz w:val="28"/>
          <w:szCs w:val="28"/>
        </w:rPr>
      </w:pPr>
      <w:r w:rsidRPr="00504241">
        <w:rPr>
          <w:sz w:val="28"/>
          <w:szCs w:val="28"/>
        </w:rPr>
        <w:t xml:space="preserve">‘Deprivation’ is a specific term; it does not just mean ‘poor’ or ‘low income’. It can also mean people have fewer resources and opportunities. The Scottish Index of Multiple Deprivation (SIMD) is the Scottish Government's official tool to define and identify areas of multiple deprivation in Scotland. The SIMD considers inequality across income, education, employment, health, access to services, </w:t>
      </w:r>
      <w:proofErr w:type="gramStart"/>
      <w:r w:rsidRPr="00504241">
        <w:rPr>
          <w:sz w:val="28"/>
          <w:szCs w:val="28"/>
        </w:rPr>
        <w:t>crime</w:t>
      </w:r>
      <w:proofErr w:type="gramEnd"/>
      <w:r w:rsidRPr="00504241">
        <w:rPr>
          <w:sz w:val="28"/>
          <w:szCs w:val="28"/>
        </w:rPr>
        <w:t xml:space="preserve"> and housing. When we reference our most deprived communities, this is the 20% most deprived communities according to the SIMD, unless otherwise stated.</w:t>
      </w:r>
    </w:p>
    <w:p w14:paraId="6419F076" w14:textId="77777777" w:rsidR="00070ECA" w:rsidRPr="00504241" w:rsidRDefault="00070ECA" w:rsidP="00070ECA">
      <w:pPr>
        <w:pStyle w:val="BodyText1"/>
        <w:jc w:val="both"/>
        <w:rPr>
          <w:sz w:val="28"/>
          <w:szCs w:val="28"/>
        </w:rPr>
      </w:pPr>
    </w:p>
    <w:p w14:paraId="522ADD92" w14:textId="77777777" w:rsidR="00070ECA" w:rsidRPr="00504241" w:rsidRDefault="00070ECA" w:rsidP="00070ECA">
      <w:pPr>
        <w:pStyle w:val="BodyText1"/>
        <w:jc w:val="both"/>
        <w:rPr>
          <w:sz w:val="28"/>
          <w:szCs w:val="28"/>
        </w:rPr>
      </w:pPr>
    </w:p>
    <w:p w14:paraId="0D673A29" w14:textId="77777777" w:rsidR="00301748" w:rsidRPr="00504241" w:rsidRDefault="00301748">
      <w:pPr>
        <w:rPr>
          <w:sz w:val="28"/>
          <w:szCs w:val="28"/>
        </w:rPr>
      </w:pPr>
    </w:p>
    <w:sectPr w:rsidR="00301748" w:rsidRPr="00504241" w:rsidSect="00E75A65">
      <w:pgSz w:w="16840" w:h="11907" w:orient="landscape" w:code="9"/>
      <w:pgMar w:top="1418" w:right="1276" w:bottom="1418" w:left="1276" w:header="709" w:footer="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DFE8E" w14:textId="77777777" w:rsidR="00D11B19" w:rsidRDefault="00D11B19" w:rsidP="00070ECA">
      <w:pPr>
        <w:spacing w:after="0" w:line="240" w:lineRule="auto"/>
      </w:pPr>
      <w:r>
        <w:separator/>
      </w:r>
    </w:p>
  </w:endnote>
  <w:endnote w:type="continuationSeparator" w:id="0">
    <w:p w14:paraId="7E58C91A" w14:textId="77777777" w:rsidR="00D11B19" w:rsidRDefault="00D11B19" w:rsidP="00070ECA">
      <w:pPr>
        <w:spacing w:after="0" w:line="240" w:lineRule="auto"/>
      </w:pPr>
      <w:r>
        <w:continuationSeparator/>
      </w:r>
    </w:p>
  </w:endnote>
  <w:endnote w:type="continuationNotice" w:id="1">
    <w:p w14:paraId="26B592D5" w14:textId="77777777" w:rsidR="00D11B19" w:rsidRDefault="00D11B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Soho Std Heavy">
    <w:altName w:val="Cambria"/>
    <w:panose1 w:val="00000000000000000000"/>
    <w:charset w:val="00"/>
    <w:family w:val="roman"/>
    <w:notTrueType/>
    <w:pitch w:val="variable"/>
    <w:sig w:usb0="E00000AF" w:usb1="5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0800" w14:textId="31A35B51" w:rsidR="00070ECA" w:rsidRPr="00CF2D97" w:rsidRDefault="00070ECA" w:rsidP="00D84FA3">
    <w:pPr>
      <w:pStyle w:val="Footer"/>
      <w:tabs>
        <w:tab w:val="clear" w:pos="4153"/>
        <w:tab w:val="clear" w:pos="8306"/>
        <w:tab w:val="left" w:pos="5060"/>
        <w:tab w:val="right" w:pos="9130"/>
        <w:tab w:val="right" w:pos="10560"/>
      </w:tabs>
      <w:rPr>
        <w:color w:val="A6A6A6" w:themeColor="background1" w:themeShade="A6"/>
        <w:sz w:val="18"/>
        <w:szCs w:val="18"/>
      </w:rPr>
    </w:pPr>
    <w:r w:rsidRPr="005C5261">
      <w:rPr>
        <w:sz w:val="18"/>
        <w:szCs w:val="18"/>
      </w:rPr>
      <w:fldChar w:fldCharType="begin"/>
    </w:r>
    <w:r w:rsidRPr="005C5261">
      <w:rPr>
        <w:sz w:val="18"/>
        <w:szCs w:val="18"/>
      </w:rPr>
      <w:instrText xml:space="preserve"> STYLEREF  "Only use in doc header - doc title"  \* MERGEFORMAT </w:instrText>
    </w:r>
    <w:r w:rsidRPr="005C5261">
      <w:rPr>
        <w:sz w:val="18"/>
        <w:szCs w:val="18"/>
      </w:rPr>
      <w:fldChar w:fldCharType="separate"/>
    </w:r>
    <w:r w:rsidR="00504241">
      <w:rPr>
        <w:noProof/>
        <w:sz w:val="18"/>
        <w:szCs w:val="18"/>
      </w:rPr>
      <w:t>Equality impact assessment</w:t>
    </w:r>
    <w:r w:rsidRPr="005C5261">
      <w:rPr>
        <w:sz w:val="18"/>
        <w:szCs w:val="18"/>
      </w:rPr>
      <w:fldChar w:fldCharType="end"/>
    </w:r>
    <w:r w:rsidRPr="00A97E9E">
      <w:rPr>
        <w:color w:val="A6A6A6" w:themeColor="background1" w:themeShade="A6"/>
        <w:sz w:val="18"/>
        <w:szCs w:val="18"/>
      </w:rPr>
      <w:t xml:space="preserve"> </w:t>
    </w:r>
    <w:r w:rsidRPr="005C5261">
      <w:rPr>
        <w:sz w:val="18"/>
        <w:szCs w:val="18"/>
      </w:rPr>
      <w:tab/>
      <w:t xml:space="preserve">Last saved on </w:t>
    </w:r>
    <w:r w:rsidRPr="005C5261">
      <w:rPr>
        <w:sz w:val="18"/>
        <w:szCs w:val="18"/>
      </w:rPr>
      <w:fldChar w:fldCharType="begin"/>
    </w:r>
    <w:r w:rsidRPr="005C5261">
      <w:rPr>
        <w:sz w:val="18"/>
        <w:szCs w:val="18"/>
      </w:rPr>
      <w:instrText xml:space="preserve"> SAVEDATE  \@ "d MMMM yyyy" </w:instrText>
    </w:r>
    <w:r w:rsidRPr="005C5261">
      <w:rPr>
        <w:sz w:val="18"/>
        <w:szCs w:val="18"/>
      </w:rPr>
      <w:fldChar w:fldCharType="separate"/>
    </w:r>
    <w:r w:rsidR="005C5261" w:rsidRPr="005C5261">
      <w:rPr>
        <w:noProof/>
        <w:sz w:val="18"/>
        <w:szCs w:val="18"/>
      </w:rPr>
      <w:t>6 March 2023</w:t>
    </w:r>
    <w:r w:rsidRPr="005C5261">
      <w:rPr>
        <w:sz w:val="18"/>
        <w:szCs w:val="18"/>
      </w:rPr>
      <w:fldChar w:fldCharType="end"/>
    </w:r>
    <w:r w:rsidRPr="00CF2D97">
      <w:rPr>
        <w:color w:val="A6A6A6" w:themeColor="background1" w:themeShade="A6"/>
        <w:sz w:val="18"/>
        <w:szCs w:val="18"/>
      </w:rPr>
      <w:tab/>
    </w:r>
    <w:r w:rsidRPr="005C5261">
      <w:rPr>
        <w:sz w:val="18"/>
        <w:szCs w:val="18"/>
      </w:rPr>
      <w:fldChar w:fldCharType="begin"/>
    </w:r>
    <w:r w:rsidRPr="005C5261">
      <w:rPr>
        <w:sz w:val="18"/>
        <w:szCs w:val="18"/>
      </w:rPr>
      <w:instrText xml:space="preserve"> PAGE </w:instrText>
    </w:r>
    <w:r w:rsidRPr="005C5261">
      <w:rPr>
        <w:sz w:val="18"/>
        <w:szCs w:val="18"/>
      </w:rPr>
      <w:fldChar w:fldCharType="separate"/>
    </w:r>
    <w:r w:rsidRPr="005C5261">
      <w:rPr>
        <w:noProof/>
        <w:sz w:val="18"/>
        <w:szCs w:val="18"/>
      </w:rPr>
      <w:t>1</w:t>
    </w:r>
    <w:r w:rsidRPr="005C5261">
      <w:rPr>
        <w:sz w:val="18"/>
        <w:szCs w:val="18"/>
      </w:rPr>
      <w:fldChar w:fldCharType="end"/>
    </w:r>
    <w:r w:rsidRPr="005C5261">
      <w:rPr>
        <w:sz w:val="18"/>
        <w:szCs w:val="18"/>
      </w:rPr>
      <w:t xml:space="preserve"> of </w:t>
    </w:r>
    <w:r w:rsidRPr="005C5261">
      <w:rPr>
        <w:sz w:val="18"/>
        <w:szCs w:val="18"/>
      </w:rPr>
      <w:fldChar w:fldCharType="begin"/>
    </w:r>
    <w:r w:rsidRPr="005C5261">
      <w:rPr>
        <w:sz w:val="18"/>
        <w:szCs w:val="18"/>
      </w:rPr>
      <w:instrText xml:space="preserve"> NUMPAGES </w:instrText>
    </w:r>
    <w:r w:rsidRPr="005C5261">
      <w:rPr>
        <w:sz w:val="18"/>
        <w:szCs w:val="18"/>
      </w:rPr>
      <w:fldChar w:fldCharType="separate"/>
    </w:r>
    <w:r w:rsidRPr="005C5261">
      <w:rPr>
        <w:noProof/>
        <w:sz w:val="18"/>
        <w:szCs w:val="18"/>
      </w:rPr>
      <w:t>1</w:t>
    </w:r>
    <w:r w:rsidRPr="005C5261">
      <w:rPr>
        <w:sz w:val="18"/>
        <w:szCs w:val="18"/>
      </w:rPr>
      <w:fldChar w:fldCharType="end"/>
    </w:r>
    <w:r w:rsidRPr="00CF2D97">
      <w:rPr>
        <w:color w:val="A6A6A6" w:themeColor="background1" w:themeShade="A6"/>
        <w:sz w:val="18"/>
        <w:szCs w:val="18"/>
      </w:rPr>
      <w:tab/>
    </w:r>
  </w:p>
  <w:p w14:paraId="77E1AB22" w14:textId="77777777" w:rsidR="00070ECA" w:rsidRDefault="00070E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324E2" w14:textId="365317A2" w:rsidR="00070ECA" w:rsidRPr="00E87C37" w:rsidRDefault="000D68FE" w:rsidP="006F6146">
    <w:pPr>
      <w:pStyle w:val="Footer"/>
      <w:tabs>
        <w:tab w:val="clear" w:pos="4153"/>
        <w:tab w:val="clear" w:pos="8306"/>
        <w:tab w:val="left" w:pos="2860"/>
        <w:tab w:val="right" w:pos="9130"/>
        <w:tab w:val="right" w:pos="10560"/>
      </w:tabs>
    </w:pPr>
    <w:fldSimple w:instr="STYLEREF  &quot;Only use in doc header - doc title&quot;  \* MERGEFORMAT">
      <w:r w:rsidR="00070ECA" w:rsidRPr="00F4199D">
        <w:rPr>
          <w:noProof/>
        </w:rPr>
        <w:t>SGB Comms</w:t>
      </w:r>
      <w:r w:rsidR="00070ECA">
        <w:rPr>
          <w:noProof/>
        </w:rPr>
        <w:t xml:space="preserve"> networking group</w:t>
      </w:r>
    </w:fldSimple>
    <w:r w:rsidR="00070ECA" w:rsidRPr="006F6146">
      <w:t xml:space="preserve"> </w:t>
    </w:r>
    <w:r w:rsidR="00070ECA">
      <w:tab/>
    </w:r>
    <w:r w:rsidR="00070ECA" w:rsidRPr="006B3131">
      <w:t xml:space="preserve">Last saved </w:t>
    </w:r>
    <w:r w:rsidR="00070ECA">
      <w:t>on</w:t>
    </w:r>
    <w:r w:rsidR="00070ECA" w:rsidRPr="006B3131">
      <w:t xml:space="preserve"> </w:t>
    </w:r>
    <w:r w:rsidR="00070ECA">
      <w:fldChar w:fldCharType="begin"/>
    </w:r>
    <w:r w:rsidR="00070ECA">
      <w:instrText xml:space="preserve"> SAVEDATE  \@ "d MMMM yyyy" </w:instrText>
    </w:r>
    <w:r w:rsidR="00070ECA">
      <w:fldChar w:fldCharType="separate"/>
    </w:r>
    <w:r w:rsidR="005C5261">
      <w:rPr>
        <w:noProof/>
      </w:rPr>
      <w:t>6 March 2023</w:t>
    </w:r>
    <w:r w:rsidR="00070ECA">
      <w:fldChar w:fldCharType="end"/>
    </w:r>
    <w:r w:rsidR="00070ECA">
      <w:tab/>
    </w:r>
    <w:r w:rsidR="00070ECA" w:rsidRPr="006F6146">
      <w:t xml:space="preserve">Page </w:t>
    </w:r>
    <w:r w:rsidR="00070ECA" w:rsidRPr="006F6146">
      <w:fldChar w:fldCharType="begin"/>
    </w:r>
    <w:r w:rsidR="00070ECA" w:rsidRPr="006F6146">
      <w:instrText xml:space="preserve"> PAGE </w:instrText>
    </w:r>
    <w:r w:rsidR="00070ECA" w:rsidRPr="006F6146">
      <w:fldChar w:fldCharType="separate"/>
    </w:r>
    <w:r w:rsidR="00070ECA">
      <w:rPr>
        <w:noProof/>
      </w:rPr>
      <w:t>1</w:t>
    </w:r>
    <w:r w:rsidR="00070ECA" w:rsidRPr="006F6146">
      <w:fldChar w:fldCharType="end"/>
    </w:r>
    <w:r w:rsidR="00070ECA" w:rsidRPr="006F6146">
      <w:t xml:space="preserve"> of </w:t>
    </w:r>
    <w:fldSimple w:instr=" NUMPAGES ">
      <w:r w:rsidR="00070ECA">
        <w:rPr>
          <w:noProof/>
        </w:rPr>
        <w:t>1</w:t>
      </w:r>
    </w:fldSimple>
    <w:r w:rsidR="00070ECA">
      <w:tab/>
    </w:r>
    <w:r w:rsidR="00070ECA" w:rsidRPr="00E87C37">
      <w:rPr>
        <w:rStyle w:val="PageNumber"/>
      </w:rPr>
      <w:fldChar w:fldCharType="begin"/>
    </w:r>
    <w:r w:rsidR="00070ECA" w:rsidRPr="00E87C37">
      <w:rPr>
        <w:rStyle w:val="PageNumber"/>
      </w:rPr>
      <w:instrText xml:space="preserve"> PAGE </w:instrText>
    </w:r>
    <w:r w:rsidR="00070ECA" w:rsidRPr="00E87C37">
      <w:rPr>
        <w:rStyle w:val="PageNumber"/>
      </w:rPr>
      <w:fldChar w:fldCharType="separate"/>
    </w:r>
    <w:r w:rsidR="00070ECA">
      <w:rPr>
        <w:rStyle w:val="PageNumber"/>
        <w:noProof/>
      </w:rPr>
      <w:t>1</w:t>
    </w:r>
    <w:r w:rsidR="00070ECA" w:rsidRPr="00E87C37">
      <w:rPr>
        <w:rStyle w:val="PageNumber"/>
      </w:rPr>
      <w:fldChar w:fldCharType="end"/>
    </w:r>
  </w:p>
  <w:p w14:paraId="7DEAEF3A" w14:textId="77777777" w:rsidR="00070ECA" w:rsidRDefault="00070E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8E202" w14:textId="77777777" w:rsidR="00D11B19" w:rsidRDefault="00D11B19" w:rsidP="00070ECA">
      <w:pPr>
        <w:spacing w:after="0" w:line="240" w:lineRule="auto"/>
      </w:pPr>
      <w:r>
        <w:separator/>
      </w:r>
    </w:p>
  </w:footnote>
  <w:footnote w:type="continuationSeparator" w:id="0">
    <w:p w14:paraId="4A75E433" w14:textId="77777777" w:rsidR="00D11B19" w:rsidRDefault="00D11B19" w:rsidP="00070ECA">
      <w:pPr>
        <w:spacing w:after="0" w:line="240" w:lineRule="auto"/>
      </w:pPr>
      <w:r>
        <w:continuationSeparator/>
      </w:r>
    </w:p>
  </w:footnote>
  <w:footnote w:type="continuationNotice" w:id="1">
    <w:p w14:paraId="196C6314" w14:textId="77777777" w:rsidR="00D11B19" w:rsidRDefault="00D11B19">
      <w:pPr>
        <w:spacing w:after="0" w:line="240" w:lineRule="auto"/>
      </w:pPr>
    </w:p>
  </w:footnote>
  <w:footnote w:id="2">
    <w:p w14:paraId="6C1FC3F9" w14:textId="77777777" w:rsidR="00070ECA" w:rsidRDefault="00070ECA" w:rsidP="00070ECA">
      <w:pPr>
        <w:pStyle w:val="FootnoteText"/>
      </w:pPr>
      <w:r>
        <w:rPr>
          <w:rStyle w:val="FootnoteReference"/>
        </w:rPr>
        <w:footnoteRef/>
      </w:r>
      <w:r>
        <w:t xml:space="preserve"> See Appendix 1 for more information.</w:t>
      </w:r>
    </w:p>
  </w:footnote>
  <w:footnote w:id="3">
    <w:p w14:paraId="19AE20D8" w14:textId="77777777" w:rsidR="00070ECA" w:rsidRPr="00ED5648" w:rsidRDefault="00070ECA" w:rsidP="00070ECA">
      <w:pPr>
        <w:pStyle w:val="FootnoteText"/>
      </w:pPr>
      <w:r>
        <w:rPr>
          <w:rStyle w:val="FootnoteReference"/>
        </w:rPr>
        <w:footnoteRef/>
      </w:r>
      <w:r>
        <w:t xml:space="preserve"> Best practice would involve gathering evidence through internal and external consultation.</w:t>
      </w:r>
    </w:p>
  </w:footnote>
  <w:footnote w:id="4">
    <w:p w14:paraId="482EBBD6" w14:textId="77777777" w:rsidR="00070ECA" w:rsidRDefault="00070ECA" w:rsidP="00070ECA">
      <w:pPr>
        <w:pStyle w:val="FootnoteText"/>
      </w:pPr>
      <w:r w:rsidRPr="008570DD">
        <w:rPr>
          <w:rStyle w:val="FootnoteReference"/>
          <w:sz w:val="18"/>
          <w:szCs w:val="18"/>
        </w:rPr>
        <w:footnoteRef/>
      </w:r>
      <w:r w:rsidRPr="008570DD">
        <w:rPr>
          <w:sz w:val="18"/>
          <w:szCs w:val="18"/>
        </w:rPr>
        <w:t xml:space="preserve"> Taken from </w:t>
      </w:r>
      <w:hyperlink r:id="rId1" w:history="1">
        <w:r>
          <w:rPr>
            <w:rStyle w:val="Hyperlink"/>
            <w:sz w:val="18"/>
            <w:szCs w:val="18"/>
          </w:rPr>
          <w:t xml:space="preserve">Equality and Human Rights Commission on 7 August 2019 </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B68BA3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008C7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043636"/>
    <w:multiLevelType w:val="hybridMultilevel"/>
    <w:tmpl w:val="1A582384"/>
    <w:lvl w:ilvl="0" w:tplc="E3888200">
      <w:start w:val="1"/>
      <w:numFmt w:val="bullet"/>
      <w:pStyle w:val="Bulletedlis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686322"/>
    <w:multiLevelType w:val="hybridMultilevel"/>
    <w:tmpl w:val="B908E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91EF2"/>
    <w:multiLevelType w:val="multilevel"/>
    <w:tmpl w:val="ABD6B024"/>
    <w:lvl w:ilvl="0">
      <w:start w:val="1"/>
      <w:numFmt w:val="bullet"/>
      <w:lvlText w:val=""/>
      <w:lvlJc w:val="left"/>
      <w:pPr>
        <w:ind w:left="717" w:hanging="360"/>
      </w:pPr>
      <w:rPr>
        <w:rFonts w:ascii="Symbol" w:hAnsi="Symbol" w:hint="default"/>
      </w:rPr>
    </w:lvl>
    <w:lvl w:ilvl="1">
      <w:start w:val="1"/>
      <w:numFmt w:val="bullet"/>
      <w:lvlText w:val="o"/>
      <w:lvlJc w:val="left"/>
      <w:pPr>
        <w:ind w:left="1214" w:hanging="432"/>
      </w:pPr>
      <w:rPr>
        <w:rFonts w:ascii="Courier New" w:hAnsi="Courier New" w:cs="Courier New" w:hint="default"/>
      </w:rPr>
    </w:lvl>
    <w:lvl w:ilvl="2">
      <w:start w:val="1"/>
      <w:numFmt w:val="bullet"/>
      <w:lvlText w:val=""/>
      <w:lvlJc w:val="left"/>
      <w:pPr>
        <w:ind w:left="1581" w:hanging="504"/>
      </w:pPr>
      <w:rPr>
        <w:rFonts w:ascii="Symbol" w:hAnsi="Symbol" w:hint="default"/>
      </w:r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5" w15:restartNumberingAfterBreak="0">
    <w:nsid w:val="11E51FC4"/>
    <w:multiLevelType w:val="hybridMultilevel"/>
    <w:tmpl w:val="AFFE39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9F0CDB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2797009"/>
    <w:multiLevelType w:val="hybridMultilevel"/>
    <w:tmpl w:val="3792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6F7E09"/>
    <w:multiLevelType w:val="hybridMultilevel"/>
    <w:tmpl w:val="25C68F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545A3EFB"/>
    <w:multiLevelType w:val="multilevel"/>
    <w:tmpl w:val="E20EEBCA"/>
    <w:lvl w:ilvl="0">
      <w:start w:val="1"/>
      <w:numFmt w:val="decimal"/>
      <w:pStyle w:val="n"/>
      <w:isLgl/>
      <w:lvlText w:val="%1"/>
      <w:lvlJc w:val="left"/>
      <w:pPr>
        <w:tabs>
          <w:tab w:val="num" w:pos="1078"/>
        </w:tabs>
        <w:ind w:left="1078" w:hanging="794"/>
      </w:pPr>
      <w:rPr>
        <w:rFonts w:ascii="Arial" w:hAnsi="Arial" w:hint="default"/>
        <w:b w:val="0"/>
        <w:i w:val="0"/>
        <w:sz w:val="24"/>
      </w:rPr>
    </w:lvl>
    <w:lvl w:ilvl="1">
      <w:start w:val="1"/>
      <w:numFmt w:val="decimal"/>
      <w:isLgl/>
      <w:lvlText w:val="%1.%2"/>
      <w:lvlJc w:val="left"/>
      <w:pPr>
        <w:tabs>
          <w:tab w:val="num" w:pos="2308"/>
        </w:tabs>
        <w:ind w:left="2308" w:hanging="794"/>
      </w:pPr>
      <w:rPr>
        <w:rFonts w:hint="default"/>
      </w:rPr>
    </w:lvl>
    <w:lvl w:ilvl="2">
      <w:start w:val="1"/>
      <w:numFmt w:val="decimal"/>
      <w:isLgl/>
      <w:lvlText w:val="%1.%2.%3"/>
      <w:lvlJc w:val="left"/>
      <w:pPr>
        <w:tabs>
          <w:tab w:val="num" w:pos="3101"/>
        </w:tabs>
        <w:ind w:left="3101" w:hanging="793"/>
      </w:pPr>
      <w:rPr>
        <w:rFonts w:hint="default"/>
      </w:rPr>
    </w:lvl>
    <w:lvl w:ilvl="3">
      <w:start w:val="1"/>
      <w:numFmt w:val="decimal"/>
      <w:isLgl/>
      <w:lvlText w:val="%1.%2.%3.%4"/>
      <w:lvlJc w:val="left"/>
      <w:pPr>
        <w:tabs>
          <w:tab w:val="num" w:pos="4181"/>
        </w:tabs>
        <w:ind w:left="3895" w:hanging="794"/>
      </w:pPr>
      <w:rPr>
        <w:rFonts w:hint="default"/>
      </w:rPr>
    </w:lvl>
    <w:lvl w:ilvl="4">
      <w:start w:val="1"/>
      <w:numFmt w:val="decimal"/>
      <w:lvlText w:val="%1.%2.%3.%4.%5."/>
      <w:lvlJc w:val="left"/>
      <w:pPr>
        <w:tabs>
          <w:tab w:val="num" w:pos="4320"/>
        </w:tabs>
        <w:ind w:left="2952" w:hanging="792"/>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abstractNum w:abstractNumId="10" w15:restartNumberingAfterBreak="0">
    <w:nsid w:val="5F1A27E9"/>
    <w:multiLevelType w:val="multilevel"/>
    <w:tmpl w:val="27EAAF68"/>
    <w:lvl w:ilvl="0">
      <w:start w:val="1"/>
      <w:numFmt w:val="bullet"/>
      <w:lvlText w:val=""/>
      <w:lvlJc w:val="left"/>
      <w:pPr>
        <w:ind w:left="717" w:hanging="360"/>
      </w:pPr>
      <w:rPr>
        <w:rFonts w:ascii="Symbol" w:hAnsi="Symbol" w:hint="default"/>
      </w:rPr>
    </w:lvl>
    <w:lvl w:ilvl="1">
      <w:start w:val="1"/>
      <w:numFmt w:val="decimal"/>
      <w:lvlText w:val="%1.%2."/>
      <w:lvlJc w:val="left"/>
      <w:pPr>
        <w:ind w:left="1214" w:hanging="432"/>
      </w:pPr>
    </w:lvl>
    <w:lvl w:ilvl="2">
      <w:start w:val="1"/>
      <w:numFmt w:val="bullet"/>
      <w:lvlText w:val=""/>
      <w:lvlJc w:val="left"/>
      <w:pPr>
        <w:ind w:left="1581" w:hanging="504"/>
      </w:pPr>
      <w:rPr>
        <w:rFonts w:ascii="Symbol" w:hAnsi="Symbol" w:hint="default"/>
      </w:r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num w:numId="1" w16cid:durableId="464852354">
    <w:abstractNumId w:val="2"/>
  </w:num>
  <w:num w:numId="2" w16cid:durableId="1495603665">
    <w:abstractNumId w:val="9"/>
  </w:num>
  <w:num w:numId="3" w16cid:durableId="1539585750">
    <w:abstractNumId w:val="10"/>
  </w:num>
  <w:num w:numId="4" w16cid:durableId="265773868">
    <w:abstractNumId w:val="4"/>
  </w:num>
  <w:num w:numId="5" w16cid:durableId="593325434">
    <w:abstractNumId w:val="8"/>
  </w:num>
  <w:num w:numId="6" w16cid:durableId="1323777260">
    <w:abstractNumId w:val="6"/>
  </w:num>
  <w:num w:numId="7" w16cid:durableId="766385422">
    <w:abstractNumId w:val="0"/>
  </w:num>
  <w:num w:numId="8" w16cid:durableId="306785800">
    <w:abstractNumId w:val="1"/>
  </w:num>
  <w:num w:numId="9" w16cid:durableId="1362705322">
    <w:abstractNumId w:val="5"/>
  </w:num>
  <w:num w:numId="10" w16cid:durableId="917448884">
    <w:abstractNumId w:val="3"/>
  </w:num>
  <w:num w:numId="11" w16cid:durableId="19883895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ECA"/>
    <w:rsid w:val="00007FB7"/>
    <w:rsid w:val="00013510"/>
    <w:rsid w:val="0002020F"/>
    <w:rsid w:val="000224AC"/>
    <w:rsid w:val="00023CF7"/>
    <w:rsid w:val="00051944"/>
    <w:rsid w:val="00055F7D"/>
    <w:rsid w:val="000623A5"/>
    <w:rsid w:val="000673B2"/>
    <w:rsid w:val="00067E4C"/>
    <w:rsid w:val="00070ECA"/>
    <w:rsid w:val="00090059"/>
    <w:rsid w:val="0009563C"/>
    <w:rsid w:val="00097068"/>
    <w:rsid w:val="000A7B3B"/>
    <w:rsid w:val="000B0BF0"/>
    <w:rsid w:val="000B665D"/>
    <w:rsid w:val="000C052E"/>
    <w:rsid w:val="000C55CB"/>
    <w:rsid w:val="000D68FE"/>
    <w:rsid w:val="000E134B"/>
    <w:rsid w:val="00105301"/>
    <w:rsid w:val="0011560C"/>
    <w:rsid w:val="00117951"/>
    <w:rsid w:val="00117DEA"/>
    <w:rsid w:val="001318D2"/>
    <w:rsid w:val="00147275"/>
    <w:rsid w:val="00161B87"/>
    <w:rsid w:val="00194FE4"/>
    <w:rsid w:val="001A76F7"/>
    <w:rsid w:val="001C7823"/>
    <w:rsid w:val="001D3768"/>
    <w:rsid w:val="002143E3"/>
    <w:rsid w:val="002149A4"/>
    <w:rsid w:val="002160A1"/>
    <w:rsid w:val="00227E06"/>
    <w:rsid w:val="0023251A"/>
    <w:rsid w:val="00246C48"/>
    <w:rsid w:val="00272FB5"/>
    <w:rsid w:val="00282AD1"/>
    <w:rsid w:val="00294529"/>
    <w:rsid w:val="002C0680"/>
    <w:rsid w:val="002D04D5"/>
    <w:rsid w:val="002D1F88"/>
    <w:rsid w:val="002D4E88"/>
    <w:rsid w:val="002E59E2"/>
    <w:rsid w:val="002E7D36"/>
    <w:rsid w:val="00301748"/>
    <w:rsid w:val="003148FC"/>
    <w:rsid w:val="003153F1"/>
    <w:rsid w:val="00336922"/>
    <w:rsid w:val="0035684D"/>
    <w:rsid w:val="00370F86"/>
    <w:rsid w:val="00372742"/>
    <w:rsid w:val="0038400B"/>
    <w:rsid w:val="00385659"/>
    <w:rsid w:val="00391722"/>
    <w:rsid w:val="003B4465"/>
    <w:rsid w:val="003C5892"/>
    <w:rsid w:val="003C5E0C"/>
    <w:rsid w:val="003E49F2"/>
    <w:rsid w:val="004141F4"/>
    <w:rsid w:val="004157B0"/>
    <w:rsid w:val="00415C8A"/>
    <w:rsid w:val="00420E33"/>
    <w:rsid w:val="00426B97"/>
    <w:rsid w:val="00426CD9"/>
    <w:rsid w:val="00444EC9"/>
    <w:rsid w:val="004646D9"/>
    <w:rsid w:val="00482C86"/>
    <w:rsid w:val="004A01B1"/>
    <w:rsid w:val="004D04C1"/>
    <w:rsid w:val="00504241"/>
    <w:rsid w:val="005358D6"/>
    <w:rsid w:val="00545193"/>
    <w:rsid w:val="00566B98"/>
    <w:rsid w:val="00566D52"/>
    <w:rsid w:val="00574481"/>
    <w:rsid w:val="00586FA2"/>
    <w:rsid w:val="005923C4"/>
    <w:rsid w:val="005A74E0"/>
    <w:rsid w:val="005C5261"/>
    <w:rsid w:val="005C59B3"/>
    <w:rsid w:val="005D0F91"/>
    <w:rsid w:val="005D6B46"/>
    <w:rsid w:val="005E3DB2"/>
    <w:rsid w:val="005F0815"/>
    <w:rsid w:val="005F355D"/>
    <w:rsid w:val="006042E4"/>
    <w:rsid w:val="00604D3C"/>
    <w:rsid w:val="0061336E"/>
    <w:rsid w:val="00636C02"/>
    <w:rsid w:val="00650B60"/>
    <w:rsid w:val="006657D9"/>
    <w:rsid w:val="006662A9"/>
    <w:rsid w:val="006665FA"/>
    <w:rsid w:val="00676439"/>
    <w:rsid w:val="006917CA"/>
    <w:rsid w:val="006A7F94"/>
    <w:rsid w:val="006B0554"/>
    <w:rsid w:val="006B461F"/>
    <w:rsid w:val="006C1DC3"/>
    <w:rsid w:val="006F16F5"/>
    <w:rsid w:val="00717AF6"/>
    <w:rsid w:val="00741AF9"/>
    <w:rsid w:val="00741E12"/>
    <w:rsid w:val="00742CE4"/>
    <w:rsid w:val="0075399B"/>
    <w:rsid w:val="00771E72"/>
    <w:rsid w:val="00775349"/>
    <w:rsid w:val="0078176D"/>
    <w:rsid w:val="007B0BCD"/>
    <w:rsid w:val="008319B2"/>
    <w:rsid w:val="0083392E"/>
    <w:rsid w:val="00834859"/>
    <w:rsid w:val="00834E5F"/>
    <w:rsid w:val="00856B1B"/>
    <w:rsid w:val="008710B0"/>
    <w:rsid w:val="008765AD"/>
    <w:rsid w:val="008846E1"/>
    <w:rsid w:val="008947F4"/>
    <w:rsid w:val="008A5A4B"/>
    <w:rsid w:val="008F2654"/>
    <w:rsid w:val="0093281C"/>
    <w:rsid w:val="009357A7"/>
    <w:rsid w:val="00945679"/>
    <w:rsid w:val="009465AA"/>
    <w:rsid w:val="00955F6A"/>
    <w:rsid w:val="009655E9"/>
    <w:rsid w:val="00976990"/>
    <w:rsid w:val="00987EB5"/>
    <w:rsid w:val="009A3387"/>
    <w:rsid w:val="009B31A7"/>
    <w:rsid w:val="009D6D1D"/>
    <w:rsid w:val="009D76F2"/>
    <w:rsid w:val="009F027B"/>
    <w:rsid w:val="009F7AF9"/>
    <w:rsid w:val="00A17E5B"/>
    <w:rsid w:val="00A26388"/>
    <w:rsid w:val="00A27442"/>
    <w:rsid w:val="00A419FD"/>
    <w:rsid w:val="00A54799"/>
    <w:rsid w:val="00A6620A"/>
    <w:rsid w:val="00A66E6C"/>
    <w:rsid w:val="00A70C81"/>
    <w:rsid w:val="00A718C2"/>
    <w:rsid w:val="00A85CD4"/>
    <w:rsid w:val="00A85D7B"/>
    <w:rsid w:val="00AA49FE"/>
    <w:rsid w:val="00AD26CB"/>
    <w:rsid w:val="00AD6BBA"/>
    <w:rsid w:val="00AE676D"/>
    <w:rsid w:val="00B26444"/>
    <w:rsid w:val="00B416B4"/>
    <w:rsid w:val="00B41AFF"/>
    <w:rsid w:val="00B746D2"/>
    <w:rsid w:val="00BF41D4"/>
    <w:rsid w:val="00BF75BC"/>
    <w:rsid w:val="00BF7F1A"/>
    <w:rsid w:val="00C224DC"/>
    <w:rsid w:val="00C379F1"/>
    <w:rsid w:val="00C41B6E"/>
    <w:rsid w:val="00CA0498"/>
    <w:rsid w:val="00CC639E"/>
    <w:rsid w:val="00D04756"/>
    <w:rsid w:val="00D11B19"/>
    <w:rsid w:val="00D16A3F"/>
    <w:rsid w:val="00D17714"/>
    <w:rsid w:val="00D40EEF"/>
    <w:rsid w:val="00D66596"/>
    <w:rsid w:val="00D73CBF"/>
    <w:rsid w:val="00D91B20"/>
    <w:rsid w:val="00DA126F"/>
    <w:rsid w:val="00DA3C74"/>
    <w:rsid w:val="00DF628F"/>
    <w:rsid w:val="00E07335"/>
    <w:rsid w:val="00E26BB4"/>
    <w:rsid w:val="00E27D05"/>
    <w:rsid w:val="00E44A76"/>
    <w:rsid w:val="00E57C34"/>
    <w:rsid w:val="00E6121F"/>
    <w:rsid w:val="00E953DF"/>
    <w:rsid w:val="00EC3AB9"/>
    <w:rsid w:val="00EC46F6"/>
    <w:rsid w:val="00EE1FB9"/>
    <w:rsid w:val="00EE27D9"/>
    <w:rsid w:val="00EE788C"/>
    <w:rsid w:val="00F20069"/>
    <w:rsid w:val="00F2600D"/>
    <w:rsid w:val="00F320B0"/>
    <w:rsid w:val="00F56596"/>
    <w:rsid w:val="00F6757D"/>
    <w:rsid w:val="00F70C72"/>
    <w:rsid w:val="00F764DE"/>
    <w:rsid w:val="00F76D00"/>
    <w:rsid w:val="00F93664"/>
    <w:rsid w:val="00FA417E"/>
    <w:rsid w:val="00FB12EB"/>
    <w:rsid w:val="00FD0168"/>
    <w:rsid w:val="00FD162A"/>
    <w:rsid w:val="00FE4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24BE8DE"/>
  <w15:chartTrackingRefBased/>
  <w15:docId w15:val="{10F1A597-6875-4CF9-AD30-D6093DDF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1"/>
    <w:qFormat/>
    <w:rsid w:val="00070ECA"/>
    <w:pPr>
      <w:spacing w:after="120" w:line="288" w:lineRule="auto"/>
    </w:pPr>
    <w:rPr>
      <w:rFonts w:ascii="Arial" w:eastAsia="Times New Roman" w:hAnsi="Arial" w:cs="Times New Roman"/>
      <w:szCs w:val="24"/>
    </w:rPr>
  </w:style>
  <w:style w:type="paragraph" w:styleId="Heading1">
    <w:name w:val="heading 1"/>
    <w:next w:val="Normal"/>
    <w:link w:val="Heading1Char"/>
    <w:qFormat/>
    <w:rsid w:val="00070ECA"/>
    <w:pPr>
      <w:spacing w:before="480" w:after="120" w:line="240" w:lineRule="atLeast"/>
      <w:outlineLvl w:val="0"/>
    </w:pPr>
    <w:rPr>
      <w:rFonts w:ascii="Arial" w:eastAsia="Times New Roman" w:hAnsi="Arial" w:cs="Times New Roman"/>
      <w:b/>
      <w:sz w:val="32"/>
      <w:szCs w:val="28"/>
      <w:lang w:val="en-US"/>
    </w:rPr>
  </w:style>
  <w:style w:type="paragraph" w:styleId="Heading2">
    <w:name w:val="heading 2"/>
    <w:next w:val="Normal"/>
    <w:link w:val="Heading2Char"/>
    <w:qFormat/>
    <w:rsid w:val="00070ECA"/>
    <w:pPr>
      <w:spacing w:before="240" w:after="120" w:line="240" w:lineRule="auto"/>
      <w:outlineLvl w:val="1"/>
    </w:pPr>
    <w:rPr>
      <w:rFonts w:ascii="Arial" w:eastAsia="Times New Roman" w:hAnsi="Arial" w:cs="Times New Roman"/>
      <w:b/>
      <w:sz w:val="26"/>
      <w:szCs w:val="24"/>
      <w:lang w:val="en-US"/>
    </w:rPr>
  </w:style>
  <w:style w:type="paragraph" w:styleId="Heading3">
    <w:name w:val="heading 3"/>
    <w:basedOn w:val="Heading2"/>
    <w:next w:val="Normal"/>
    <w:link w:val="Heading3Char"/>
    <w:qFormat/>
    <w:rsid w:val="00070ECA"/>
    <w:pPr>
      <w:outlineLvl w:val="2"/>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0ECA"/>
    <w:rPr>
      <w:rFonts w:ascii="Arial" w:eastAsia="Times New Roman" w:hAnsi="Arial" w:cs="Times New Roman"/>
      <w:b/>
      <w:sz w:val="32"/>
      <w:szCs w:val="28"/>
      <w:lang w:val="en-US"/>
    </w:rPr>
  </w:style>
  <w:style w:type="character" w:customStyle="1" w:styleId="Heading2Char">
    <w:name w:val="Heading 2 Char"/>
    <w:basedOn w:val="DefaultParagraphFont"/>
    <w:link w:val="Heading2"/>
    <w:rsid w:val="00070ECA"/>
    <w:rPr>
      <w:rFonts w:ascii="Arial" w:eastAsia="Times New Roman" w:hAnsi="Arial" w:cs="Times New Roman"/>
      <w:b/>
      <w:sz w:val="26"/>
      <w:szCs w:val="24"/>
      <w:lang w:val="en-US"/>
    </w:rPr>
  </w:style>
  <w:style w:type="character" w:customStyle="1" w:styleId="Heading3Char">
    <w:name w:val="Heading 3 Char"/>
    <w:basedOn w:val="DefaultParagraphFont"/>
    <w:link w:val="Heading3"/>
    <w:rsid w:val="00070ECA"/>
    <w:rPr>
      <w:rFonts w:ascii="Arial" w:eastAsia="Times New Roman" w:hAnsi="Arial" w:cs="Times New Roman"/>
      <w:b/>
      <w:szCs w:val="24"/>
      <w:lang w:val="en-US"/>
    </w:rPr>
  </w:style>
  <w:style w:type="paragraph" w:styleId="Footer">
    <w:name w:val="footer"/>
    <w:basedOn w:val="Normal"/>
    <w:link w:val="FooterChar"/>
    <w:semiHidden/>
    <w:rsid w:val="00070ECA"/>
    <w:pPr>
      <w:tabs>
        <w:tab w:val="center" w:pos="4153"/>
        <w:tab w:val="right" w:pos="8306"/>
      </w:tabs>
    </w:pPr>
  </w:style>
  <w:style w:type="character" w:customStyle="1" w:styleId="FooterChar">
    <w:name w:val="Footer Char"/>
    <w:basedOn w:val="DefaultParagraphFont"/>
    <w:link w:val="Footer"/>
    <w:semiHidden/>
    <w:rsid w:val="00070ECA"/>
    <w:rPr>
      <w:rFonts w:ascii="Arial" w:eastAsia="Times New Roman" w:hAnsi="Arial" w:cs="Times New Roman"/>
      <w:szCs w:val="24"/>
      <w:lang w:val="en-US"/>
    </w:rPr>
  </w:style>
  <w:style w:type="character" w:styleId="Hyperlink">
    <w:name w:val="Hyperlink"/>
    <w:basedOn w:val="DefaultParagraphFont"/>
    <w:semiHidden/>
    <w:rsid w:val="00070ECA"/>
    <w:rPr>
      <w:color w:val="0000FF"/>
      <w:u w:val="single"/>
    </w:rPr>
  </w:style>
  <w:style w:type="character" w:styleId="PageNumber">
    <w:name w:val="page number"/>
    <w:basedOn w:val="DefaultParagraphFont"/>
    <w:semiHidden/>
    <w:rsid w:val="00070ECA"/>
  </w:style>
  <w:style w:type="table" w:styleId="TableGrid">
    <w:name w:val="Table Grid"/>
    <w:basedOn w:val="TableNormal"/>
    <w:uiPriority w:val="59"/>
    <w:rsid w:val="00070ECA"/>
    <w:pPr>
      <w:spacing w:after="0" w:line="28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
    <w:rsid w:val="00070ECA"/>
    <w:pPr>
      <w:numPr>
        <w:numId w:val="1"/>
      </w:numPr>
      <w:contextualSpacing/>
    </w:pPr>
  </w:style>
  <w:style w:type="character" w:customStyle="1" w:styleId="BodytextChar">
    <w:name w:val="Body text Char"/>
    <w:basedOn w:val="DefaultParagraphFont"/>
    <w:link w:val="BodyText1"/>
    <w:rsid w:val="00070ECA"/>
    <w:rPr>
      <w:rFonts w:ascii="Arial" w:hAnsi="Arial"/>
      <w:szCs w:val="24"/>
      <w:lang w:val="en-US"/>
    </w:rPr>
  </w:style>
  <w:style w:type="paragraph" w:customStyle="1" w:styleId="Onlyuseindocheader-doctitle">
    <w:name w:val="Only use in doc header - doc title"/>
    <w:link w:val="Onlyuseindocheader-doctitleChar"/>
    <w:qFormat/>
    <w:rsid w:val="00070ECA"/>
    <w:pPr>
      <w:spacing w:before="60" w:after="60" w:line="600" w:lineRule="exact"/>
    </w:pPr>
    <w:rPr>
      <w:rFonts w:ascii="Arial Black" w:eastAsia="Times New Roman" w:hAnsi="Arial Black" w:cs="Times New Roman"/>
      <w:spacing w:val="-20"/>
      <w:sz w:val="64"/>
      <w:szCs w:val="64"/>
      <w:lang w:val="en-US"/>
    </w:rPr>
  </w:style>
  <w:style w:type="paragraph" w:customStyle="1" w:styleId="Onlyuseindocheader-categorystyle">
    <w:name w:val="Only use in doc header - category style"/>
    <w:qFormat/>
    <w:rsid w:val="00070ECA"/>
    <w:pPr>
      <w:spacing w:after="0" w:line="240" w:lineRule="auto"/>
    </w:pPr>
    <w:rPr>
      <w:rFonts w:ascii="Arial" w:eastAsia="Times New Roman" w:hAnsi="Arial" w:cs="Times New Roman"/>
      <w:b/>
      <w:noProof/>
      <w:color w:val="FF0000"/>
      <w:lang w:eastAsia="en-GB"/>
    </w:rPr>
  </w:style>
  <w:style w:type="paragraph" w:customStyle="1" w:styleId="Onlyuseindocheader-subtitleifneeded">
    <w:name w:val="Only use in doc header  - subtitle if needed"/>
    <w:link w:val="Onlyuseindocheader-subtitleifneededChar"/>
    <w:qFormat/>
    <w:rsid w:val="00070ECA"/>
    <w:pPr>
      <w:spacing w:after="0" w:line="240" w:lineRule="auto"/>
    </w:pPr>
    <w:rPr>
      <w:rFonts w:ascii="Arial" w:eastAsia="Times New Roman" w:hAnsi="Arial" w:cs="Times New Roman"/>
      <w:b/>
      <w:sz w:val="26"/>
      <w:szCs w:val="26"/>
      <w:lang w:val="en-US"/>
    </w:rPr>
  </w:style>
  <w:style w:type="paragraph" w:customStyle="1" w:styleId="BodyText1">
    <w:name w:val="Body Text1"/>
    <w:link w:val="BodytextChar"/>
    <w:rsid w:val="00070ECA"/>
    <w:pPr>
      <w:spacing w:after="120" w:line="288" w:lineRule="auto"/>
    </w:pPr>
    <w:rPr>
      <w:rFonts w:ascii="Arial" w:hAnsi="Arial"/>
      <w:szCs w:val="24"/>
      <w:lang w:val="en-US"/>
    </w:rPr>
  </w:style>
  <w:style w:type="character" w:customStyle="1" w:styleId="Onlyuseindocheader-doctitleChar">
    <w:name w:val="Only use in doc header - doc title Char"/>
    <w:basedOn w:val="DefaultParagraphFont"/>
    <w:link w:val="Onlyuseindocheader-doctitle"/>
    <w:rsid w:val="00070ECA"/>
    <w:rPr>
      <w:rFonts w:ascii="Arial Black" w:eastAsia="Times New Roman" w:hAnsi="Arial Black" w:cs="Times New Roman"/>
      <w:spacing w:val="-20"/>
      <w:sz w:val="64"/>
      <w:szCs w:val="64"/>
      <w:lang w:val="en-US"/>
    </w:rPr>
  </w:style>
  <w:style w:type="character" w:customStyle="1" w:styleId="Onlyuseindocheader-subtitleifneededChar">
    <w:name w:val="Only use in doc header  - subtitle if needed Char"/>
    <w:basedOn w:val="DefaultParagraphFont"/>
    <w:link w:val="Onlyuseindocheader-subtitleifneeded"/>
    <w:rsid w:val="00070ECA"/>
    <w:rPr>
      <w:rFonts w:ascii="Arial" w:eastAsia="Times New Roman" w:hAnsi="Arial" w:cs="Times New Roman"/>
      <w:b/>
      <w:sz w:val="26"/>
      <w:szCs w:val="26"/>
      <w:lang w:val="en-US"/>
    </w:rPr>
  </w:style>
  <w:style w:type="paragraph" w:customStyle="1" w:styleId="List-bullets">
    <w:name w:val="List - bullets"/>
    <w:basedOn w:val="Bulletedlist"/>
    <w:link w:val="List-bulletsChar"/>
    <w:qFormat/>
    <w:rsid w:val="00070ECA"/>
  </w:style>
  <w:style w:type="character" w:customStyle="1" w:styleId="List-bulletsChar">
    <w:name w:val="List - bullets Char"/>
    <w:basedOn w:val="DefaultParagraphFont"/>
    <w:link w:val="List-bullets"/>
    <w:rsid w:val="00070ECA"/>
    <w:rPr>
      <w:rFonts w:ascii="Arial" w:eastAsia="Times New Roman" w:hAnsi="Arial" w:cs="Times New Roman"/>
      <w:szCs w:val="24"/>
      <w:lang w:val="en-US"/>
    </w:rPr>
  </w:style>
  <w:style w:type="paragraph" w:customStyle="1" w:styleId="n">
    <w:name w:val="n"/>
    <w:basedOn w:val="Normal"/>
    <w:link w:val="nChar"/>
    <w:rsid w:val="00070ECA"/>
    <w:pPr>
      <w:numPr>
        <w:numId w:val="2"/>
      </w:numPr>
      <w:tabs>
        <w:tab w:val="right" w:pos="8959"/>
      </w:tabs>
      <w:overflowPunct w:val="0"/>
      <w:autoSpaceDE w:val="0"/>
      <w:autoSpaceDN w:val="0"/>
      <w:adjustRightInd w:val="0"/>
      <w:spacing w:before="240" w:after="0" w:line="240" w:lineRule="auto"/>
      <w:jc w:val="both"/>
      <w:textAlignment w:val="baseline"/>
    </w:pPr>
    <w:rPr>
      <w:sz w:val="24"/>
      <w:szCs w:val="20"/>
    </w:rPr>
  </w:style>
  <w:style w:type="character" w:customStyle="1" w:styleId="nChar">
    <w:name w:val="n Char"/>
    <w:link w:val="n"/>
    <w:rsid w:val="00070ECA"/>
    <w:rPr>
      <w:rFonts w:ascii="Arial" w:eastAsia="Times New Roman" w:hAnsi="Arial" w:cs="Times New Roman"/>
      <w:sz w:val="24"/>
      <w:szCs w:val="20"/>
    </w:rPr>
  </w:style>
  <w:style w:type="paragraph" w:styleId="ListParagraph">
    <w:name w:val="List Paragraph"/>
    <w:aliases w:val="Recommendatio,F5 List Paragraph,List Paragraph2,MAIN CONTENT,List Paragraph12,Dot pt,List Paragraph1,Colorful List - Accent 11,No Spacing1,List Paragraph Char Char Char,Indicator Text,Numbered Para 1,Bullet Points,Bullet 1,Normal numbered"/>
    <w:basedOn w:val="Normal"/>
    <w:link w:val="ListParagraphChar"/>
    <w:uiPriority w:val="34"/>
    <w:qFormat/>
    <w:rsid w:val="00070ECA"/>
    <w:pPr>
      <w:overflowPunct w:val="0"/>
      <w:autoSpaceDE w:val="0"/>
      <w:autoSpaceDN w:val="0"/>
      <w:adjustRightInd w:val="0"/>
      <w:spacing w:after="0" w:line="240" w:lineRule="auto"/>
      <w:ind w:left="720"/>
      <w:contextualSpacing/>
      <w:textAlignment w:val="baseline"/>
    </w:pPr>
    <w:rPr>
      <w:sz w:val="20"/>
      <w:szCs w:val="20"/>
    </w:rPr>
  </w:style>
  <w:style w:type="paragraph" w:styleId="FootnoteText">
    <w:name w:val="footnote text"/>
    <w:basedOn w:val="Normal"/>
    <w:link w:val="FootnoteTextChar"/>
    <w:unhideWhenUsed/>
    <w:rsid w:val="00070ECA"/>
    <w:pPr>
      <w:overflowPunct w:val="0"/>
      <w:autoSpaceDE w:val="0"/>
      <w:autoSpaceDN w:val="0"/>
      <w:adjustRightInd w:val="0"/>
      <w:spacing w:after="0" w:line="240" w:lineRule="auto"/>
      <w:textAlignment w:val="baseline"/>
    </w:pPr>
    <w:rPr>
      <w:sz w:val="20"/>
      <w:szCs w:val="20"/>
    </w:rPr>
  </w:style>
  <w:style w:type="character" w:customStyle="1" w:styleId="FootnoteTextChar">
    <w:name w:val="Footnote Text Char"/>
    <w:basedOn w:val="DefaultParagraphFont"/>
    <w:link w:val="FootnoteText"/>
    <w:rsid w:val="00070ECA"/>
    <w:rPr>
      <w:rFonts w:ascii="Arial" w:eastAsia="Times New Roman" w:hAnsi="Arial" w:cs="Times New Roman"/>
      <w:sz w:val="20"/>
      <w:szCs w:val="20"/>
    </w:rPr>
  </w:style>
  <w:style w:type="character" w:styleId="FootnoteReference">
    <w:name w:val="footnote reference"/>
    <w:basedOn w:val="DefaultParagraphFont"/>
    <w:unhideWhenUsed/>
    <w:rsid w:val="00070ECA"/>
    <w:rPr>
      <w:vertAlign w:val="superscript"/>
    </w:rPr>
  </w:style>
  <w:style w:type="character" w:customStyle="1" w:styleId="ListParagraphChar">
    <w:name w:val="List Paragraph Char"/>
    <w:aliases w:val="Recommendatio Char,F5 List Paragraph Char,List Paragraph2 Char,MAIN CONTENT Char,List Paragraph12 Char,Dot pt Char,List Paragraph1 Char,Colorful List - Accent 11 Char,No Spacing1 Char,List Paragraph Char Char Char Char,Bullet 1 Char"/>
    <w:link w:val="ListParagraph"/>
    <w:uiPriority w:val="34"/>
    <w:qFormat/>
    <w:locked/>
    <w:rsid w:val="00070ECA"/>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E3DB2"/>
    <w:rPr>
      <w:color w:val="954F72" w:themeColor="followedHyperlink"/>
      <w:u w:val="single"/>
    </w:rPr>
  </w:style>
  <w:style w:type="character" w:styleId="UnresolvedMention">
    <w:name w:val="Unresolved Mention"/>
    <w:basedOn w:val="DefaultParagraphFont"/>
    <w:uiPriority w:val="99"/>
    <w:semiHidden/>
    <w:unhideWhenUsed/>
    <w:rsid w:val="00E44A76"/>
    <w:rPr>
      <w:color w:val="605E5C"/>
      <w:shd w:val="clear" w:color="auto" w:fill="E1DFDD"/>
    </w:rPr>
  </w:style>
  <w:style w:type="paragraph" w:styleId="NoSpacing">
    <w:name w:val="No Spacing"/>
    <w:uiPriority w:val="1"/>
    <w:qFormat/>
    <w:rsid w:val="00BF41D4"/>
    <w:pPr>
      <w:spacing w:after="0" w:line="240" w:lineRule="auto"/>
    </w:pPr>
    <w:rPr>
      <w:rFonts w:ascii="Arial" w:eastAsia="Times New Roman" w:hAnsi="Arial" w:cs="Times New Roman"/>
      <w:szCs w:val="24"/>
      <w:lang w:val="en-US"/>
    </w:rPr>
  </w:style>
  <w:style w:type="paragraph" w:customStyle="1" w:styleId="Default">
    <w:name w:val="Default"/>
    <w:rsid w:val="00F70C72"/>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C0680"/>
    <w:rPr>
      <w:sz w:val="16"/>
      <w:szCs w:val="16"/>
    </w:rPr>
  </w:style>
  <w:style w:type="paragraph" w:styleId="CommentText">
    <w:name w:val="annotation text"/>
    <w:basedOn w:val="Normal"/>
    <w:link w:val="CommentTextChar"/>
    <w:uiPriority w:val="99"/>
    <w:unhideWhenUsed/>
    <w:rsid w:val="002C0680"/>
    <w:pPr>
      <w:spacing w:line="240" w:lineRule="auto"/>
    </w:pPr>
    <w:rPr>
      <w:sz w:val="20"/>
      <w:szCs w:val="20"/>
    </w:rPr>
  </w:style>
  <w:style w:type="character" w:customStyle="1" w:styleId="CommentTextChar">
    <w:name w:val="Comment Text Char"/>
    <w:basedOn w:val="DefaultParagraphFont"/>
    <w:link w:val="CommentText"/>
    <w:uiPriority w:val="99"/>
    <w:rsid w:val="002C068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C0680"/>
    <w:rPr>
      <w:b/>
      <w:bCs/>
    </w:rPr>
  </w:style>
  <w:style w:type="character" w:customStyle="1" w:styleId="CommentSubjectChar">
    <w:name w:val="Comment Subject Char"/>
    <w:basedOn w:val="CommentTextChar"/>
    <w:link w:val="CommentSubject"/>
    <w:uiPriority w:val="99"/>
    <w:semiHidden/>
    <w:rsid w:val="002C0680"/>
    <w:rPr>
      <w:rFonts w:ascii="Arial" w:eastAsia="Times New Roman" w:hAnsi="Arial" w:cs="Times New Roman"/>
      <w:b/>
      <w:bCs/>
      <w:sz w:val="20"/>
      <w:szCs w:val="20"/>
    </w:rPr>
  </w:style>
  <w:style w:type="paragraph" w:styleId="Revision">
    <w:name w:val="Revision"/>
    <w:hidden/>
    <w:uiPriority w:val="99"/>
    <w:semiHidden/>
    <w:rsid w:val="00775349"/>
    <w:pPr>
      <w:spacing w:after="0" w:line="240" w:lineRule="auto"/>
    </w:pPr>
    <w:rPr>
      <w:rFonts w:ascii="Arial" w:eastAsia="Times New Roman" w:hAnsi="Arial" w:cs="Times New Roman"/>
      <w:szCs w:val="24"/>
    </w:rPr>
  </w:style>
  <w:style w:type="paragraph" w:customStyle="1" w:styleId="SDSHeading">
    <w:name w:val="SDS Heading"/>
    <w:aliases w:val="Bold"/>
    <w:basedOn w:val="Normal"/>
    <w:rsid w:val="00051944"/>
    <w:pPr>
      <w:tabs>
        <w:tab w:val="left" w:pos="284"/>
      </w:tabs>
      <w:spacing w:after="0" w:line="240" w:lineRule="auto"/>
    </w:pPr>
    <w:rPr>
      <w:rFonts w:eastAsia="Times"/>
      <w:b/>
      <w:bCs/>
      <w:sz w:val="24"/>
      <w:szCs w:val="20"/>
    </w:rPr>
  </w:style>
  <w:style w:type="character" w:customStyle="1" w:styleId="normaltextrun">
    <w:name w:val="normaltextrun"/>
    <w:basedOn w:val="DefaultParagraphFont"/>
    <w:rsid w:val="004157B0"/>
  </w:style>
  <w:style w:type="character" w:customStyle="1" w:styleId="eop">
    <w:name w:val="eop"/>
    <w:basedOn w:val="DefaultParagraphFont"/>
    <w:rsid w:val="004157B0"/>
  </w:style>
  <w:style w:type="paragraph" w:styleId="Header">
    <w:name w:val="header"/>
    <w:basedOn w:val="Normal"/>
    <w:link w:val="HeaderChar"/>
    <w:uiPriority w:val="99"/>
    <w:semiHidden/>
    <w:unhideWhenUsed/>
    <w:rsid w:val="00EC3AB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C3AB9"/>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820">
      <w:bodyDiv w:val="1"/>
      <w:marLeft w:val="0"/>
      <w:marRight w:val="0"/>
      <w:marTop w:val="0"/>
      <w:marBottom w:val="0"/>
      <w:divBdr>
        <w:top w:val="none" w:sz="0" w:space="0" w:color="auto"/>
        <w:left w:val="none" w:sz="0" w:space="0" w:color="auto"/>
        <w:bottom w:val="none" w:sz="0" w:space="0" w:color="auto"/>
        <w:right w:val="none" w:sz="0" w:space="0" w:color="auto"/>
      </w:divBdr>
    </w:div>
    <w:div w:id="238637483">
      <w:bodyDiv w:val="1"/>
      <w:marLeft w:val="0"/>
      <w:marRight w:val="0"/>
      <w:marTop w:val="0"/>
      <w:marBottom w:val="0"/>
      <w:divBdr>
        <w:top w:val="none" w:sz="0" w:space="0" w:color="auto"/>
        <w:left w:val="none" w:sz="0" w:space="0" w:color="auto"/>
        <w:bottom w:val="none" w:sz="0" w:space="0" w:color="auto"/>
        <w:right w:val="none" w:sz="0" w:space="0" w:color="auto"/>
      </w:divBdr>
    </w:div>
    <w:div w:id="418479253">
      <w:bodyDiv w:val="1"/>
      <w:marLeft w:val="0"/>
      <w:marRight w:val="0"/>
      <w:marTop w:val="0"/>
      <w:marBottom w:val="0"/>
      <w:divBdr>
        <w:top w:val="none" w:sz="0" w:space="0" w:color="auto"/>
        <w:left w:val="none" w:sz="0" w:space="0" w:color="auto"/>
        <w:bottom w:val="none" w:sz="0" w:space="0" w:color="auto"/>
        <w:right w:val="none" w:sz="0" w:space="0" w:color="auto"/>
      </w:divBdr>
    </w:div>
    <w:div w:id="739401606">
      <w:bodyDiv w:val="1"/>
      <w:marLeft w:val="0"/>
      <w:marRight w:val="0"/>
      <w:marTop w:val="0"/>
      <w:marBottom w:val="0"/>
      <w:divBdr>
        <w:top w:val="none" w:sz="0" w:space="0" w:color="auto"/>
        <w:left w:val="none" w:sz="0" w:space="0" w:color="auto"/>
        <w:bottom w:val="none" w:sz="0" w:space="0" w:color="auto"/>
        <w:right w:val="none" w:sz="0" w:space="0" w:color="auto"/>
      </w:divBdr>
    </w:div>
    <w:div w:id="1915775665">
      <w:bodyDiv w:val="1"/>
      <w:marLeft w:val="0"/>
      <w:marRight w:val="0"/>
      <w:marTop w:val="0"/>
      <w:marBottom w:val="0"/>
      <w:divBdr>
        <w:top w:val="none" w:sz="0" w:space="0" w:color="auto"/>
        <w:left w:val="none" w:sz="0" w:space="0" w:color="auto"/>
        <w:bottom w:val="none" w:sz="0" w:space="0" w:color="auto"/>
        <w:right w:val="none" w:sz="0" w:space="0" w:color="auto"/>
      </w:divBdr>
    </w:div>
    <w:div w:id="1936668187">
      <w:bodyDiv w:val="1"/>
      <w:marLeft w:val="0"/>
      <w:marRight w:val="0"/>
      <w:marTop w:val="0"/>
      <w:marBottom w:val="0"/>
      <w:divBdr>
        <w:top w:val="none" w:sz="0" w:space="0" w:color="auto"/>
        <w:left w:val="none" w:sz="0" w:space="0" w:color="auto"/>
        <w:bottom w:val="none" w:sz="0" w:space="0" w:color="auto"/>
        <w:right w:val="none" w:sz="0" w:space="0" w:color="auto"/>
      </w:divBdr>
    </w:div>
    <w:div w:id="195593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otland.shinyapps.io/sg-equality-evidence-finder/" TargetMode="External"/><Relationship Id="rId21" Type="http://schemas.openxmlformats.org/officeDocument/2006/relationships/hyperlink" Target="https://sportscotland.org.uk/media/6129/asof-key-findings-report-scotland-schools-2019-20.pdf" TargetMode="External"/><Relationship Id="rId42" Type="http://schemas.openxmlformats.org/officeDocument/2006/relationships/hyperlink" Target="https://www.cnbc.com/2021/06/22/remote-work-can-be-more-equitable-and-inclusive-to-lgbtq-employees.html" TargetMode="External"/><Relationship Id="rId47" Type="http://schemas.openxmlformats.org/officeDocument/2006/relationships/hyperlink" Target="https://www.kcl.ac.uk/an-isolated-generation-the-impact-of-covid-19-on-children-and-young-people" TargetMode="External"/><Relationship Id="rId63" Type="http://schemas.openxmlformats.org/officeDocument/2006/relationships/hyperlink" Target="https://sportscotland.org.uk/media/6555/employee-information-report-2021.pdf" TargetMode="External"/><Relationship Id="rId68" Type="http://schemas.openxmlformats.org/officeDocument/2006/relationships/hyperlink" Target="https://www2.gov.scot/Topics/Statistics/SIMD" TargetMode="External"/><Relationship Id="rId2" Type="http://schemas.openxmlformats.org/officeDocument/2006/relationships/customXml" Target="../customXml/item2.xml"/><Relationship Id="rId16" Type="http://schemas.openxmlformats.org/officeDocument/2006/relationships/hyperlink" Target="https://sportscotland.org.uk/media/2602/equality-in-sport-learning-notes-combined-pdf.pdf" TargetMode="External"/><Relationship Id="rId29" Type="http://schemas.openxmlformats.org/officeDocument/2006/relationships/hyperlink" Target="https://www2.gov.scot/Topics/Statistics/Browse/Children" TargetMode="External"/><Relationship Id="rId11" Type="http://schemas.openxmlformats.org/officeDocument/2006/relationships/endnotes" Target="endnotes.xml"/><Relationship Id="rId24" Type="http://schemas.openxmlformats.org/officeDocument/2006/relationships/hyperlink" Target="https://sportscotland.org.uk/media/3441/coach-wider-evaluation_-equalities-learning-note_final.pdf" TargetMode="External"/><Relationship Id="rId32" Type="http://schemas.openxmlformats.org/officeDocument/2006/relationships/hyperlink" Target="http://ssc-sharepoint/eo/eq/Equality%20Evidence%20Reviews/Right%202B%20Active%20-%20Report%20on%20care-experienced%20young%20people%27s%20engagement%20with%20sport%20and%20physical%20activity.pdf" TargetMode="External"/><Relationship Id="rId37" Type="http://schemas.openxmlformats.org/officeDocument/2006/relationships/hyperlink" Target="https://www.nrscotland.gov.uk/files//statistics/covid19/covid-deaths-report-week-19.pdf%20%5b5" TargetMode="External"/><Relationship Id="rId40" Type="http://schemas.openxmlformats.org/officeDocument/2006/relationships/hyperlink" Target="https://www.peoplemanagement.co.uk/article/1743007/number-of-trans-people-who-hide-their-identity-at-work-increasing" TargetMode="External"/><Relationship Id="rId45" Type="http://schemas.openxmlformats.org/officeDocument/2006/relationships/hyperlink" Target="https://www.thehrdirector.com/business-news/living/concerns-rise-scale-cost-living-crisis-hits-home/" TargetMode="External"/><Relationship Id="rId53" Type="http://schemas.openxmlformats.org/officeDocument/2006/relationships/image" Target="media/image4.emf"/><Relationship Id="rId58" Type="http://schemas.openxmlformats.org/officeDocument/2006/relationships/hyperlink" Target="https://www.workingwise.co.uk/hybrid-working-and-the-menopause-how-to-support-your-employees/" TargetMode="External"/><Relationship Id="rId66" Type="http://schemas.openxmlformats.org/officeDocument/2006/relationships/hyperlink" Target="https://projectinclude.org/remote-work-report/" TargetMode="External"/><Relationship Id="rId5" Type="http://schemas.openxmlformats.org/officeDocument/2006/relationships/customXml" Target="../customXml/item5.xml"/><Relationship Id="rId61" Type="http://schemas.openxmlformats.org/officeDocument/2006/relationships/hyperlink" Target="https://sportscotland.org.uk/media/6555/employee-information-report-2021.pdf" TargetMode="External"/><Relationship Id="rId19" Type="http://schemas.openxmlformats.org/officeDocument/2006/relationships/hyperlink" Target="http://ssc-sharepoint/eo/pod/202123%20Business%20Plan/Clubs%20and%20communities%20-%20Information%20and%20data%20to%20inform%20business%20planning.docx" TargetMode="External"/><Relationship Id="rId14" Type="http://schemas.openxmlformats.org/officeDocument/2006/relationships/hyperlink" Target="https://sportscotland.sharepoint.com/:x:/r/sites/PLAN_Research/_layouts/15/Doc.aspx?sourcedoc=%7B92F7C8EA-FFA7-4A03-8700-9A248C8614F1%7D&amp;file=2020_Sport%20and%20Equality%20Database.xls&amp;action=default&amp;mobileredirect=true" TargetMode="External"/><Relationship Id="rId22" Type="http://schemas.openxmlformats.org/officeDocument/2006/relationships/hyperlink" Target="https://sportscotland.org.uk/media/6128/asof-key-findings-report-scotland-clubs-2019-20.pdf" TargetMode="External"/><Relationship Id="rId27" Type="http://schemas.openxmlformats.org/officeDocument/2006/relationships/hyperlink" Target="https://www2.gov.scot/Topics/People/Equality/Equalities/Equalevrev" TargetMode="External"/><Relationship Id="rId30" Type="http://schemas.openxmlformats.org/officeDocument/2006/relationships/hyperlink" Target="https://www.equality-network.org/our-work/policyandcampaign/out-for-sport/" TargetMode="External"/><Relationship Id="rId35" Type="http://schemas.openxmlformats.org/officeDocument/2006/relationships/hyperlink" Target="https://www.cipd.co.uk/Images/developing-next-generation_tcm18-10268.pdf%20%5b3" TargetMode="External"/><Relationship Id="rId43" Type="http://schemas.openxmlformats.org/officeDocument/2006/relationships/hyperlink" Target="https://www.nhs.uk/conditions/coronavirus-covid-19/people-at-higher-risk/pregnancy-and-coronavirus/" TargetMode="External"/><Relationship Id="rId48" Type="http://schemas.openxmlformats.org/officeDocument/2006/relationships/hyperlink" Target="https://www.whocaresscotland.org/who-we-are/our-vision/" TargetMode="External"/><Relationship Id="rId56" Type="http://schemas.openxmlformats.org/officeDocument/2006/relationships/oleObject" Target="embeddings/oleObject3.bin"/><Relationship Id="rId64" Type="http://schemas.openxmlformats.org/officeDocument/2006/relationships/hyperlink" Target="http://www.mymenopausecentre.com/"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emf"/><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portscotland.sharepoint.com/:w:/r/sites/PLAN_Equality/Equalities%20Reporting/COVID%20evidence%20summary.docx?d=w845caf51c08d492bb4ca1ea622ff77f0&amp;csf=1&amp;web=1&amp;e=seyXzu" TargetMode="External"/><Relationship Id="rId25" Type="http://schemas.openxmlformats.org/officeDocument/2006/relationships/hyperlink" Target="https://sportscotland.org.uk/media/3545/learning-note-equalities-schools-and-education.pdf" TargetMode="External"/><Relationship Id="rId33" Type="http://schemas.openxmlformats.org/officeDocument/2006/relationships/hyperlink" Target="https://hbr.org/2020/01/young-workers-need-companies-to-prioritize-mental-health" TargetMode="External"/><Relationship Id="rId38" Type="http://schemas.openxmlformats.org/officeDocument/2006/relationships/hyperlink" Target="https://www.ageuk.org.uk/globalassets/age-uk/documents/reports-and-publications/reports-and-briefings/health--wellbeing/the-impact-of-covid-19-on-older-people_age-uk.pdf" TargetMode="External"/><Relationship Id="rId46" Type="http://schemas.openxmlformats.org/officeDocument/2006/relationships/hyperlink" Target="https://sgcp.helpeap.com" TargetMode="External"/><Relationship Id="rId59" Type="http://schemas.openxmlformats.org/officeDocument/2006/relationships/hyperlink" Target="https://sportscotland.org.uk/media/6555/employee-information-report-2021.pdf" TargetMode="External"/><Relationship Id="rId67" Type="http://schemas.openxmlformats.org/officeDocument/2006/relationships/hyperlink" Target="https://sgcp.helpeap.com" TargetMode="External"/><Relationship Id="rId20" Type="http://schemas.openxmlformats.org/officeDocument/2006/relationships/hyperlink" Target="http://ssc-sharepoint/eo/pod/202123%20Business%20Plan/Schools%20and%20Education%20-%20Information%20and%20data%20to%20inform%20business%20planning.docx" TargetMode="External"/><Relationship Id="rId41" Type="http://schemas.openxmlformats.org/officeDocument/2006/relationships/hyperlink" Target="https://sportscotland.sharepoint.com/:w:/r/sites/PLAN_Equality/Equalities%20Reporting/COVID%20evidence%20summary.docx?d=w845caf51c08d492bb4ca1ea622ff77f0&amp;csf=1&amp;web=1&amp;e=seyXzu" TargetMode="External"/><Relationship Id="rId54" Type="http://schemas.openxmlformats.org/officeDocument/2006/relationships/oleObject" Target="embeddings/oleObject2.bin"/><Relationship Id="rId62" Type="http://schemas.openxmlformats.org/officeDocument/2006/relationships/hyperlink" Target="https://sportscotland.org.uk/media/6555/employee-information-report-2021.pdf"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portscotland.org.uk/about-us/our-publications/archive/equality-and-sport-research-2020/" TargetMode="External"/><Relationship Id="rId23" Type="http://schemas.openxmlformats.org/officeDocument/2006/relationships/hyperlink" Target="https://sportscotland.org.uk/media/3543/learning-note-equalities-clubs-and-communities.pdf" TargetMode="External"/><Relationship Id="rId28" Type="http://schemas.openxmlformats.org/officeDocument/2006/relationships/hyperlink" Target="https://www.webarchive.org.uk/wayback/archive/20170701200513/http:/www.gov.scot/Publications/2015/03/6567" TargetMode="External"/><Relationship Id="rId36" Type="http://schemas.openxmlformats.org/officeDocument/2006/relationships/hyperlink" Target="https://www.cipd.co.uk/Images/managing-an-age-diverse-workforce_2015-what-employers-need-to-know_tcm18-10832.pdf" TargetMode="External"/><Relationship Id="rId49" Type="http://schemas.openxmlformats.org/officeDocument/2006/relationships/hyperlink" Target="https://www.barnardos.org.uk/because-you-believe/care-experienced-young-people" TargetMode="External"/><Relationship Id="rId57" Type="http://schemas.openxmlformats.org/officeDocument/2006/relationships/hyperlink" Target="https://www.theguardian.com/world/2020/dec/16/people-from-ethnic-minorities-less-likely-to-accept-covid-vaccine-says-poll" TargetMode="External"/><Relationship Id="rId10" Type="http://schemas.openxmlformats.org/officeDocument/2006/relationships/footnotes" Target="footnotes.xml"/><Relationship Id="rId31" Type="http://schemas.openxmlformats.org/officeDocument/2006/relationships/hyperlink" Target="http://www.out-sport.eu/" TargetMode="External"/><Relationship Id="rId44" Type="http://schemas.openxmlformats.org/officeDocument/2006/relationships/hyperlink" Target="https://publichealthscotland.scot/news/2022/january/scottish-study-leads-to-calls-for-more-pregnant-women-to-get-fully-vaccinated/" TargetMode="External"/><Relationship Id="rId52" Type="http://schemas.openxmlformats.org/officeDocument/2006/relationships/oleObject" Target="embeddings/oleObject1.bin"/><Relationship Id="rId60" Type="http://schemas.openxmlformats.org/officeDocument/2006/relationships/hyperlink" Target="https://sportscotland.org.uk/media/6555/employee-information-report-2021.pdf" TargetMode="External"/><Relationship Id="rId65" Type="http://schemas.openxmlformats.org/officeDocument/2006/relationships/hyperlink" Target="https://sportscotland.org.uk/media/6555/employee-information-report-2021.pdf"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sportscotland.org.uk/about-us/equality-at-sportscotland/equality-reporting/" TargetMode="External"/><Relationship Id="rId39" Type="http://schemas.openxmlformats.org/officeDocument/2006/relationships/hyperlink" Target="https://www.gov.scot/publications/inequalities-by-disability-in-the-context-of-covid-19-slide-pack/" TargetMode="External"/><Relationship Id="rId34" Type="http://schemas.openxmlformats.org/officeDocument/2006/relationships/hyperlink" Target="https://www.cdc.gov/aging/covid19/covid19-older-adults.html" TargetMode="External"/><Relationship Id="rId50" Type="http://schemas.openxmlformats.org/officeDocument/2006/relationships/hyperlink" Target="https://repository.lboro.ac.uk/articles/journal_contribution/Exercising_their_Right_to_Be_Active_Care_experienced_young_people_s_perspectives_on_physical_education_and_school_sport/12563216/1" TargetMode="External"/><Relationship Id="rId55" Type="http://schemas.openxmlformats.org/officeDocument/2006/relationships/image" Target="media/image5.emf"/><Relationship Id="rId7" Type="http://schemas.openxmlformats.org/officeDocument/2006/relationships/styles" Target="styles.xml"/><Relationship Id="rId71" Type="http://schemas.openxmlformats.org/officeDocument/2006/relationships/hyperlink" Target="http://ssc-sharepoint/eo/eq/Corporate%20Parenting/Corporate%20Parenting%20Guidance.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qualityhumanrights.com/en/equality-act/protected-character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D746D9C854894087BCEB4269E405D7" ma:contentTypeVersion="24" ma:contentTypeDescription="Create a new document." ma:contentTypeScope="" ma:versionID="e7bf0de317957d4cbf6bba6d94cc4433">
  <xsd:schema xmlns:xsd="http://www.w3.org/2001/XMLSchema" xmlns:xs="http://www.w3.org/2001/XMLSchema" xmlns:p="http://schemas.microsoft.com/office/2006/metadata/properties" xmlns:ns2="dbb8eb13-8159-49c5-b55e-052e4280298e" xmlns:ns3="ac18e764-948b-488a-8d7a-710548a0eb67" targetNamespace="http://schemas.microsoft.com/office/2006/metadata/properties" ma:root="true" ma:fieldsID="f3b19033b214a0871b8174536de94db0" ns2:_="" ns3:_="">
    <xsd:import namespace="dbb8eb13-8159-49c5-b55e-052e4280298e"/>
    <xsd:import namespace="ac18e764-948b-488a-8d7a-710548a0eb67"/>
    <xsd:element name="properties">
      <xsd:complexType>
        <xsd:sequence>
          <xsd:element name="documentManagement">
            <xsd:complexType>
              <xsd:all>
                <xsd:element ref="ns2:Expired" minOccurs="0"/>
                <xsd:element ref="ns2:_dlc_DocIdPersistId" minOccurs="0"/>
                <xsd:element ref="ns2:_dlc_DocId" minOccurs="0"/>
                <xsd:element ref="ns2:_dlc_DocIdUr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Documentversion"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eb13-8159-49c5-b55e-052e4280298e" elementFormDefault="qualified">
    <xsd:import namespace="http://schemas.microsoft.com/office/2006/documentManagement/types"/>
    <xsd:import namespace="http://schemas.microsoft.com/office/infopath/2007/PartnerControls"/>
    <xsd:element name="Expired" ma:index="2" nillable="true" ma:displayName="Expired" ma:default="0" ma:internalName="Expired" ma:readOnly="false">
      <xsd:simpleType>
        <xsd:restriction base="dms:Boolean"/>
      </xsd:simpleType>
    </xsd:element>
    <xsd:element name="_dlc_DocIdPersistId" ma:index="3" nillable="true" ma:displayName="Persist ID" ma:description="Keep ID on add." ma:hidden="true" ma:internalName="_dlc_DocIdPersistId" ma:readOnly="false">
      <xsd:simpleType>
        <xsd:restriction base="dms:Boolea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8e764-948b-488a-8d7a-710548a0eb6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Documentversion" ma:index="18" nillable="true" ma:displayName="Document version" ma:format="Dropdown" ma:internalName="Documentversion">
      <xsd:simpleType>
        <xsd:restriction base="dms:Choice">
          <xsd:enumeration value="Draft"/>
          <xsd:enumeration value="Final"/>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ired xmlns="dbb8eb13-8159-49c5-b55e-052e4280298e">false</Expired>
    <_dlc_DocIdPersistId xmlns="dbb8eb13-8159-49c5-b55e-052e4280298e" xsi:nil="true"/>
    <Documentversion xmlns="ac18e764-948b-488a-8d7a-710548a0eb67" xsi:nil="true"/>
    <_dlc_DocId xmlns="dbb8eb13-8159-49c5-b55e-052e4280298e">PLAN0EQUALIT-1036928201-329</_dlc_DocId>
    <_dlc_DocIdUrl xmlns="dbb8eb13-8159-49c5-b55e-052e4280298e">
      <Url>https://sportscotland.sharepoint.com/sites/PLAN_Equality/_layouts/15/DocIdRedir.aspx?ID=PLAN0EQUALIT-1036928201-329</Url>
      <Description>PLAN0EQUALIT-1036928201-329</Description>
    </_dlc_DocIdUrl>
    <SharedWithUsers xmlns="dbb8eb13-8159-49c5-b55e-052e4280298e">
      <UserInfo>
        <DisplayName>Callum MacInnes</DisplayName>
        <AccountId>81</AccountId>
        <AccountType/>
      </UserInfo>
      <UserInfo>
        <DisplayName>Atta Yaqub</DisplayName>
        <AccountId>502</AccountId>
        <AccountType/>
      </UserInfo>
      <UserInfo>
        <DisplayName>Darren McKay</DisplayName>
        <AccountId>24</AccountId>
        <AccountType/>
      </UserInfo>
      <UserInfo>
        <DisplayName>Jo Dixon</DisplayName>
        <AccountId>44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AC05BF0-5577-499E-B321-E8F3FABFDD63}">
  <ds:schemaRefs>
    <ds:schemaRef ds:uri="http://schemas.openxmlformats.org/officeDocument/2006/bibliography"/>
  </ds:schemaRefs>
</ds:datastoreItem>
</file>

<file path=customXml/itemProps2.xml><?xml version="1.0" encoding="utf-8"?>
<ds:datastoreItem xmlns:ds="http://schemas.openxmlformats.org/officeDocument/2006/customXml" ds:itemID="{C568C758-C3F1-41C5-9E7D-A7729CD02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eb13-8159-49c5-b55e-052e4280298e"/>
    <ds:schemaRef ds:uri="ac18e764-948b-488a-8d7a-710548a0e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1F0828-F3ED-4B05-B8F6-FAF275EF275A}">
  <ds:schemaRefs>
    <ds:schemaRef ds:uri="http://schemas.microsoft.com/office/2006/metadata/properties"/>
    <ds:schemaRef ds:uri="http://schemas.microsoft.com/office/infopath/2007/PartnerControls"/>
    <ds:schemaRef ds:uri="dbb8eb13-8159-49c5-b55e-052e4280298e"/>
    <ds:schemaRef ds:uri="ac18e764-948b-488a-8d7a-710548a0eb67"/>
  </ds:schemaRefs>
</ds:datastoreItem>
</file>

<file path=customXml/itemProps4.xml><?xml version="1.0" encoding="utf-8"?>
<ds:datastoreItem xmlns:ds="http://schemas.openxmlformats.org/officeDocument/2006/customXml" ds:itemID="{E5EAE424-414D-4DA9-A88D-24D050FF255F}">
  <ds:schemaRefs>
    <ds:schemaRef ds:uri="http://schemas.microsoft.com/sharepoint/v3/contenttype/forms"/>
  </ds:schemaRefs>
</ds:datastoreItem>
</file>

<file path=customXml/itemProps5.xml><?xml version="1.0" encoding="utf-8"?>
<ds:datastoreItem xmlns:ds="http://schemas.openxmlformats.org/officeDocument/2006/customXml" ds:itemID="{4889BD72-447F-4579-8A09-E0633470336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40</Pages>
  <Words>6585</Words>
  <Characters>37541</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44038</CharactersWithSpaces>
  <SharedDoc>false</SharedDoc>
  <HLinks>
    <vt:vector size="318" baseType="variant">
      <vt:variant>
        <vt:i4>5570646</vt:i4>
      </vt:variant>
      <vt:variant>
        <vt:i4>165</vt:i4>
      </vt:variant>
      <vt:variant>
        <vt:i4>0</vt:i4>
      </vt:variant>
      <vt:variant>
        <vt:i4>5</vt:i4>
      </vt:variant>
      <vt:variant>
        <vt:lpwstr>http://ssc-sharepoint/eo/eq/Corporate Parenting/Corporate Parenting Guidance.docx</vt:lpwstr>
      </vt:variant>
      <vt:variant>
        <vt:lpwstr/>
      </vt:variant>
      <vt:variant>
        <vt:i4>5046279</vt:i4>
      </vt:variant>
      <vt:variant>
        <vt:i4>162</vt:i4>
      </vt:variant>
      <vt:variant>
        <vt:i4>0</vt:i4>
      </vt:variant>
      <vt:variant>
        <vt:i4>5</vt:i4>
      </vt:variant>
      <vt:variant>
        <vt:lpwstr>https://www2.gov.scot/Topics/Statistics/SIMD</vt:lpwstr>
      </vt:variant>
      <vt:variant>
        <vt:lpwstr/>
      </vt:variant>
      <vt:variant>
        <vt:i4>1638475</vt:i4>
      </vt:variant>
      <vt:variant>
        <vt:i4>159</vt:i4>
      </vt:variant>
      <vt:variant>
        <vt:i4>0</vt:i4>
      </vt:variant>
      <vt:variant>
        <vt:i4>5</vt:i4>
      </vt:variant>
      <vt:variant>
        <vt:lpwstr>https://sgcp.helpeap.com/</vt:lpwstr>
      </vt:variant>
      <vt:variant>
        <vt:lpwstr/>
      </vt:variant>
      <vt:variant>
        <vt:i4>6619234</vt:i4>
      </vt:variant>
      <vt:variant>
        <vt:i4>156</vt:i4>
      </vt:variant>
      <vt:variant>
        <vt:i4>0</vt:i4>
      </vt:variant>
      <vt:variant>
        <vt:i4>5</vt:i4>
      </vt:variant>
      <vt:variant>
        <vt:lpwstr>https://projectinclude.org/remote-work-report/</vt:lpwstr>
      </vt:variant>
      <vt:variant>
        <vt:lpwstr/>
      </vt:variant>
      <vt:variant>
        <vt:i4>1835031</vt:i4>
      </vt:variant>
      <vt:variant>
        <vt:i4>153</vt:i4>
      </vt:variant>
      <vt:variant>
        <vt:i4>0</vt:i4>
      </vt:variant>
      <vt:variant>
        <vt:i4>5</vt:i4>
      </vt:variant>
      <vt:variant>
        <vt:lpwstr>https://sportscotland.org.uk/media/6555/employee-information-report-2021.pdf</vt:lpwstr>
      </vt:variant>
      <vt:variant>
        <vt:lpwstr/>
      </vt:variant>
      <vt:variant>
        <vt:i4>6684735</vt:i4>
      </vt:variant>
      <vt:variant>
        <vt:i4>150</vt:i4>
      </vt:variant>
      <vt:variant>
        <vt:i4>0</vt:i4>
      </vt:variant>
      <vt:variant>
        <vt:i4>5</vt:i4>
      </vt:variant>
      <vt:variant>
        <vt:lpwstr>https://britainthinks.com/</vt:lpwstr>
      </vt:variant>
      <vt:variant>
        <vt:lpwstr/>
      </vt:variant>
      <vt:variant>
        <vt:i4>6225935</vt:i4>
      </vt:variant>
      <vt:variant>
        <vt:i4>147</vt:i4>
      </vt:variant>
      <vt:variant>
        <vt:i4>0</vt:i4>
      </vt:variant>
      <vt:variant>
        <vt:i4>5</vt:i4>
      </vt:variant>
      <vt:variant>
        <vt:lpwstr>http://www.mymenopausecentre.com/</vt:lpwstr>
      </vt:variant>
      <vt:variant>
        <vt:lpwstr/>
      </vt:variant>
      <vt:variant>
        <vt:i4>1835031</vt:i4>
      </vt:variant>
      <vt:variant>
        <vt:i4>144</vt:i4>
      </vt:variant>
      <vt:variant>
        <vt:i4>0</vt:i4>
      </vt:variant>
      <vt:variant>
        <vt:i4>5</vt:i4>
      </vt:variant>
      <vt:variant>
        <vt:lpwstr>https://sportscotland.org.uk/media/6555/employee-information-report-2021.pdf</vt:lpwstr>
      </vt:variant>
      <vt:variant>
        <vt:lpwstr/>
      </vt:variant>
      <vt:variant>
        <vt:i4>1835031</vt:i4>
      </vt:variant>
      <vt:variant>
        <vt:i4>141</vt:i4>
      </vt:variant>
      <vt:variant>
        <vt:i4>0</vt:i4>
      </vt:variant>
      <vt:variant>
        <vt:i4>5</vt:i4>
      </vt:variant>
      <vt:variant>
        <vt:lpwstr>https://sportscotland.org.uk/media/6555/employee-information-report-2021.pdf</vt:lpwstr>
      </vt:variant>
      <vt:variant>
        <vt:lpwstr/>
      </vt:variant>
      <vt:variant>
        <vt:i4>1835031</vt:i4>
      </vt:variant>
      <vt:variant>
        <vt:i4>138</vt:i4>
      </vt:variant>
      <vt:variant>
        <vt:i4>0</vt:i4>
      </vt:variant>
      <vt:variant>
        <vt:i4>5</vt:i4>
      </vt:variant>
      <vt:variant>
        <vt:lpwstr>https://sportscotland.org.uk/media/6555/employee-information-report-2021.pdf</vt:lpwstr>
      </vt:variant>
      <vt:variant>
        <vt:lpwstr/>
      </vt:variant>
      <vt:variant>
        <vt:i4>1835031</vt:i4>
      </vt:variant>
      <vt:variant>
        <vt:i4>135</vt:i4>
      </vt:variant>
      <vt:variant>
        <vt:i4>0</vt:i4>
      </vt:variant>
      <vt:variant>
        <vt:i4>5</vt:i4>
      </vt:variant>
      <vt:variant>
        <vt:lpwstr>https://sportscotland.org.uk/media/6555/employee-information-report-2021.pdf</vt:lpwstr>
      </vt:variant>
      <vt:variant>
        <vt:lpwstr/>
      </vt:variant>
      <vt:variant>
        <vt:i4>1835031</vt:i4>
      </vt:variant>
      <vt:variant>
        <vt:i4>132</vt:i4>
      </vt:variant>
      <vt:variant>
        <vt:i4>0</vt:i4>
      </vt:variant>
      <vt:variant>
        <vt:i4>5</vt:i4>
      </vt:variant>
      <vt:variant>
        <vt:lpwstr>https://sportscotland.org.uk/media/6555/employee-information-report-2021.pdf</vt:lpwstr>
      </vt:variant>
      <vt:variant>
        <vt:lpwstr/>
      </vt:variant>
      <vt:variant>
        <vt:i4>4390994</vt:i4>
      </vt:variant>
      <vt:variant>
        <vt:i4>129</vt:i4>
      </vt:variant>
      <vt:variant>
        <vt:i4>0</vt:i4>
      </vt:variant>
      <vt:variant>
        <vt:i4>5</vt:i4>
      </vt:variant>
      <vt:variant>
        <vt:lpwstr>https://www.workingwise.co.uk/hybrid-working-and-the-menopause-how-to-support-your-employees/</vt:lpwstr>
      </vt:variant>
      <vt:variant>
        <vt:lpwstr/>
      </vt:variant>
      <vt:variant>
        <vt:i4>1835100</vt:i4>
      </vt:variant>
      <vt:variant>
        <vt:i4>126</vt:i4>
      </vt:variant>
      <vt:variant>
        <vt:i4>0</vt:i4>
      </vt:variant>
      <vt:variant>
        <vt:i4>5</vt:i4>
      </vt:variant>
      <vt:variant>
        <vt:lpwstr>https://www.theguardian.com/world/2020/dec/16/people-from-ethnic-minorities-less-likely-to-accept-covid-vaccine-says-poll</vt:lpwstr>
      </vt:variant>
      <vt:variant>
        <vt:lpwstr/>
      </vt:variant>
      <vt:variant>
        <vt:i4>3997817</vt:i4>
      </vt:variant>
      <vt:variant>
        <vt:i4>114</vt:i4>
      </vt:variant>
      <vt:variant>
        <vt:i4>0</vt:i4>
      </vt:variant>
      <vt:variant>
        <vt:i4>5</vt:i4>
      </vt:variant>
      <vt:variant>
        <vt:lpwstr>https://repository.lboro.ac.uk/articles/journal_contribution/Exercising_their_Right_to_Be_Active_Care_experienced_young_people_s_perspectives_on_physical_education_and_school_sport/12563216/1</vt:lpwstr>
      </vt:variant>
      <vt:variant>
        <vt:lpwstr/>
      </vt:variant>
      <vt:variant>
        <vt:i4>6422560</vt:i4>
      </vt:variant>
      <vt:variant>
        <vt:i4>111</vt:i4>
      </vt:variant>
      <vt:variant>
        <vt:i4>0</vt:i4>
      </vt:variant>
      <vt:variant>
        <vt:i4>5</vt:i4>
      </vt:variant>
      <vt:variant>
        <vt:lpwstr>https://www.barnardos.org.uk/because-you-believe/care-experienced-young-people</vt:lpwstr>
      </vt:variant>
      <vt:variant>
        <vt:lpwstr/>
      </vt:variant>
      <vt:variant>
        <vt:i4>7405666</vt:i4>
      </vt:variant>
      <vt:variant>
        <vt:i4>108</vt:i4>
      </vt:variant>
      <vt:variant>
        <vt:i4>0</vt:i4>
      </vt:variant>
      <vt:variant>
        <vt:i4>5</vt:i4>
      </vt:variant>
      <vt:variant>
        <vt:lpwstr>https://www.whocaresscotland.org/who-we-are/our-vision/</vt:lpwstr>
      </vt:variant>
      <vt:variant>
        <vt:lpwstr/>
      </vt:variant>
      <vt:variant>
        <vt:i4>65607</vt:i4>
      </vt:variant>
      <vt:variant>
        <vt:i4>105</vt:i4>
      </vt:variant>
      <vt:variant>
        <vt:i4>0</vt:i4>
      </vt:variant>
      <vt:variant>
        <vt:i4>5</vt:i4>
      </vt:variant>
      <vt:variant>
        <vt:lpwstr>https://www.kcl.ac.uk/an-isolated-generation-the-impact-of-covid-19-on-children-and-young-people</vt:lpwstr>
      </vt:variant>
      <vt:variant>
        <vt:lpwstr/>
      </vt:variant>
      <vt:variant>
        <vt:i4>1638475</vt:i4>
      </vt:variant>
      <vt:variant>
        <vt:i4>102</vt:i4>
      </vt:variant>
      <vt:variant>
        <vt:i4>0</vt:i4>
      </vt:variant>
      <vt:variant>
        <vt:i4>5</vt:i4>
      </vt:variant>
      <vt:variant>
        <vt:lpwstr>https://sgcp.helpeap.com/</vt:lpwstr>
      </vt:variant>
      <vt:variant>
        <vt:lpwstr/>
      </vt:variant>
      <vt:variant>
        <vt:i4>1245251</vt:i4>
      </vt:variant>
      <vt:variant>
        <vt:i4>99</vt:i4>
      </vt:variant>
      <vt:variant>
        <vt:i4>0</vt:i4>
      </vt:variant>
      <vt:variant>
        <vt:i4>5</vt:i4>
      </vt:variant>
      <vt:variant>
        <vt:lpwstr>https://www.thehrdirector.com/business-news/living/concerns-rise-scale-cost-living-crisis-hits-home/</vt:lpwstr>
      </vt:variant>
      <vt:variant>
        <vt:lpwstr/>
      </vt:variant>
      <vt:variant>
        <vt:i4>3801206</vt:i4>
      </vt:variant>
      <vt:variant>
        <vt:i4>96</vt:i4>
      </vt:variant>
      <vt:variant>
        <vt:i4>0</vt:i4>
      </vt:variant>
      <vt:variant>
        <vt:i4>5</vt:i4>
      </vt:variant>
      <vt:variant>
        <vt:lpwstr>https://publichealthscotland.scot/news/2022/january/scottish-study-leads-to-calls-for-more-pregnant-women-to-get-fully-vaccinated/</vt:lpwstr>
      </vt:variant>
      <vt:variant>
        <vt:lpwstr/>
      </vt:variant>
      <vt:variant>
        <vt:i4>6619238</vt:i4>
      </vt:variant>
      <vt:variant>
        <vt:i4>93</vt:i4>
      </vt:variant>
      <vt:variant>
        <vt:i4>0</vt:i4>
      </vt:variant>
      <vt:variant>
        <vt:i4>5</vt:i4>
      </vt:variant>
      <vt:variant>
        <vt:lpwstr>https://www.nhs.uk/conditions/coronavirus-covid-19/people-at-higher-risk/pregnancy-and-coronavirus/</vt:lpwstr>
      </vt:variant>
      <vt:variant>
        <vt:lpwstr/>
      </vt:variant>
      <vt:variant>
        <vt:i4>3866684</vt:i4>
      </vt:variant>
      <vt:variant>
        <vt:i4>90</vt:i4>
      </vt:variant>
      <vt:variant>
        <vt:i4>0</vt:i4>
      </vt:variant>
      <vt:variant>
        <vt:i4>5</vt:i4>
      </vt:variant>
      <vt:variant>
        <vt:lpwstr>https://www.cnbc.com/2021/06/22/remote-work-can-be-more-equitable-and-inclusive-to-lgbtq-employees.html</vt:lpwstr>
      </vt:variant>
      <vt:variant>
        <vt:lpwstr/>
      </vt:variant>
      <vt:variant>
        <vt:i4>6881290</vt:i4>
      </vt:variant>
      <vt:variant>
        <vt:i4>87</vt:i4>
      </vt:variant>
      <vt:variant>
        <vt:i4>0</vt:i4>
      </vt:variant>
      <vt:variant>
        <vt:i4>5</vt:i4>
      </vt:variant>
      <vt:variant>
        <vt:lpwstr>https://sportscotland.sharepoint.com/:w:/r/sites/PLAN_Equality/Equalities Reporting/COVID evidence summary.docx?d=w845caf51c08d492bb4ca1ea622ff77f0&amp;csf=1&amp;web=1&amp;e=seyXzu</vt:lpwstr>
      </vt:variant>
      <vt:variant>
        <vt:lpwstr/>
      </vt:variant>
      <vt:variant>
        <vt:i4>4849759</vt:i4>
      </vt:variant>
      <vt:variant>
        <vt:i4>81</vt:i4>
      </vt:variant>
      <vt:variant>
        <vt:i4>0</vt:i4>
      </vt:variant>
      <vt:variant>
        <vt:i4>5</vt:i4>
      </vt:variant>
      <vt:variant>
        <vt:lpwstr>https://www.peoplemanagement.co.uk/article/1743007/number-of-trans-people-who-hide-their-identity-at-work-increasing</vt:lpwstr>
      </vt:variant>
      <vt:variant>
        <vt:lpwstr/>
      </vt:variant>
      <vt:variant>
        <vt:i4>7602239</vt:i4>
      </vt:variant>
      <vt:variant>
        <vt:i4>78</vt:i4>
      </vt:variant>
      <vt:variant>
        <vt:i4>0</vt:i4>
      </vt:variant>
      <vt:variant>
        <vt:i4>5</vt:i4>
      </vt:variant>
      <vt:variant>
        <vt:lpwstr>https://www.gov.scot/publications/inequalities-by-disability-in-the-context-of-covid-19-slide-pack/</vt:lpwstr>
      </vt:variant>
      <vt:variant>
        <vt:lpwstr/>
      </vt:variant>
      <vt:variant>
        <vt:i4>393332</vt:i4>
      </vt:variant>
      <vt:variant>
        <vt:i4>75</vt:i4>
      </vt:variant>
      <vt:variant>
        <vt:i4>0</vt:i4>
      </vt:variant>
      <vt:variant>
        <vt:i4>5</vt:i4>
      </vt:variant>
      <vt:variant>
        <vt:lpwstr>https://www.ageuk.org.uk/globalassets/age-uk/documents/reports-and-publications/reports-and-briefings/health--wellbeing/the-impact-of-covid-19-on-older-people_age-uk.pdf</vt:lpwstr>
      </vt:variant>
      <vt:variant>
        <vt:lpwstr/>
      </vt:variant>
      <vt:variant>
        <vt:i4>5898331</vt:i4>
      </vt:variant>
      <vt:variant>
        <vt:i4>72</vt:i4>
      </vt:variant>
      <vt:variant>
        <vt:i4>0</vt:i4>
      </vt:variant>
      <vt:variant>
        <vt:i4>5</vt:i4>
      </vt:variant>
      <vt:variant>
        <vt:lpwstr>https://www.nrscotland.gov.uk/files//statistics/covid19/covid-deaths-report-week-19.pdf %5b5</vt:lpwstr>
      </vt:variant>
      <vt:variant>
        <vt:lpwstr/>
      </vt:variant>
      <vt:variant>
        <vt:i4>7864439</vt:i4>
      </vt:variant>
      <vt:variant>
        <vt:i4>69</vt:i4>
      </vt:variant>
      <vt:variant>
        <vt:i4>0</vt:i4>
      </vt:variant>
      <vt:variant>
        <vt:i4>5</vt:i4>
      </vt:variant>
      <vt:variant>
        <vt:lpwstr>https://www.cipd.co.uk/Images/managing-an-age-diverse-workforce_2015-what-employers-need-to-know_tcm18-10832.pdf</vt:lpwstr>
      </vt:variant>
      <vt:variant>
        <vt:lpwstr/>
      </vt:variant>
      <vt:variant>
        <vt:i4>5636212</vt:i4>
      </vt:variant>
      <vt:variant>
        <vt:i4>66</vt:i4>
      </vt:variant>
      <vt:variant>
        <vt:i4>0</vt:i4>
      </vt:variant>
      <vt:variant>
        <vt:i4>5</vt:i4>
      </vt:variant>
      <vt:variant>
        <vt:lpwstr>https://www.cipd.co.uk/Images/developing-next-generation_tcm18-10268.pdf %5b3</vt:lpwstr>
      </vt:variant>
      <vt:variant>
        <vt:lpwstr/>
      </vt:variant>
      <vt:variant>
        <vt:i4>3932285</vt:i4>
      </vt:variant>
      <vt:variant>
        <vt:i4>63</vt:i4>
      </vt:variant>
      <vt:variant>
        <vt:i4>0</vt:i4>
      </vt:variant>
      <vt:variant>
        <vt:i4>5</vt:i4>
      </vt:variant>
      <vt:variant>
        <vt:lpwstr>https://www.cdc.gov/aging/covid19/covid19-older-adults.html</vt:lpwstr>
      </vt:variant>
      <vt:variant>
        <vt:lpwstr/>
      </vt:variant>
      <vt:variant>
        <vt:i4>1245196</vt:i4>
      </vt:variant>
      <vt:variant>
        <vt:i4>60</vt:i4>
      </vt:variant>
      <vt:variant>
        <vt:i4>0</vt:i4>
      </vt:variant>
      <vt:variant>
        <vt:i4>5</vt:i4>
      </vt:variant>
      <vt:variant>
        <vt:lpwstr>https://hbr.org/2020/01/young-workers-need-companies-to-prioritize-mental-health</vt:lpwstr>
      </vt:variant>
      <vt:variant>
        <vt:lpwstr/>
      </vt:variant>
      <vt:variant>
        <vt:i4>8257573</vt:i4>
      </vt:variant>
      <vt:variant>
        <vt:i4>57</vt:i4>
      </vt:variant>
      <vt:variant>
        <vt:i4>0</vt:i4>
      </vt:variant>
      <vt:variant>
        <vt:i4>5</vt:i4>
      </vt:variant>
      <vt:variant>
        <vt:lpwstr>http://ssc-sharepoint/eo/eq/Equality Evidence Reviews/Right 2B Active - Report on care-experienced young people%27s engagement with sport and physical activity.pdf</vt:lpwstr>
      </vt:variant>
      <vt:variant>
        <vt:lpwstr/>
      </vt:variant>
      <vt:variant>
        <vt:i4>1179729</vt:i4>
      </vt:variant>
      <vt:variant>
        <vt:i4>54</vt:i4>
      </vt:variant>
      <vt:variant>
        <vt:i4>0</vt:i4>
      </vt:variant>
      <vt:variant>
        <vt:i4>5</vt:i4>
      </vt:variant>
      <vt:variant>
        <vt:lpwstr>http://www.out-sport.eu/</vt:lpwstr>
      </vt:variant>
      <vt:variant>
        <vt:lpwstr/>
      </vt:variant>
      <vt:variant>
        <vt:i4>6815777</vt:i4>
      </vt:variant>
      <vt:variant>
        <vt:i4>51</vt:i4>
      </vt:variant>
      <vt:variant>
        <vt:i4>0</vt:i4>
      </vt:variant>
      <vt:variant>
        <vt:i4>5</vt:i4>
      </vt:variant>
      <vt:variant>
        <vt:lpwstr>https://www.equality-network.org/our-work/policyandcampaign/out-for-sport/</vt:lpwstr>
      </vt:variant>
      <vt:variant>
        <vt:lpwstr/>
      </vt:variant>
      <vt:variant>
        <vt:i4>2818110</vt:i4>
      </vt:variant>
      <vt:variant>
        <vt:i4>48</vt:i4>
      </vt:variant>
      <vt:variant>
        <vt:i4>0</vt:i4>
      </vt:variant>
      <vt:variant>
        <vt:i4>5</vt:i4>
      </vt:variant>
      <vt:variant>
        <vt:lpwstr>https://www2.gov.scot/Topics/Statistics/Browse/Children</vt:lpwstr>
      </vt:variant>
      <vt:variant>
        <vt:lpwstr/>
      </vt:variant>
      <vt:variant>
        <vt:i4>4390924</vt:i4>
      </vt:variant>
      <vt:variant>
        <vt:i4>45</vt:i4>
      </vt:variant>
      <vt:variant>
        <vt:i4>0</vt:i4>
      </vt:variant>
      <vt:variant>
        <vt:i4>5</vt:i4>
      </vt:variant>
      <vt:variant>
        <vt:lpwstr>https://www.webarchive.org.uk/wayback/archive/20170701200513/http:/www.gov.scot/Publications/2015/03/6567</vt:lpwstr>
      </vt:variant>
      <vt:variant>
        <vt:lpwstr/>
      </vt:variant>
      <vt:variant>
        <vt:i4>7077931</vt:i4>
      </vt:variant>
      <vt:variant>
        <vt:i4>42</vt:i4>
      </vt:variant>
      <vt:variant>
        <vt:i4>0</vt:i4>
      </vt:variant>
      <vt:variant>
        <vt:i4>5</vt:i4>
      </vt:variant>
      <vt:variant>
        <vt:lpwstr>https://www2.gov.scot/Topics/People/Equality/Equalities/Equalevrev</vt:lpwstr>
      </vt:variant>
      <vt:variant>
        <vt:lpwstr/>
      </vt:variant>
      <vt:variant>
        <vt:i4>3932192</vt:i4>
      </vt:variant>
      <vt:variant>
        <vt:i4>39</vt:i4>
      </vt:variant>
      <vt:variant>
        <vt:i4>0</vt:i4>
      </vt:variant>
      <vt:variant>
        <vt:i4>5</vt:i4>
      </vt:variant>
      <vt:variant>
        <vt:lpwstr>https://scotland.shinyapps.io/sg-equality-evidence-finder/</vt:lpwstr>
      </vt:variant>
      <vt:variant>
        <vt:lpwstr/>
      </vt:variant>
      <vt:variant>
        <vt:i4>8061049</vt:i4>
      </vt:variant>
      <vt:variant>
        <vt:i4>36</vt:i4>
      </vt:variant>
      <vt:variant>
        <vt:i4>0</vt:i4>
      </vt:variant>
      <vt:variant>
        <vt:i4>5</vt:i4>
      </vt:variant>
      <vt:variant>
        <vt:lpwstr>https://sportscotland.org.uk/media/3545/learning-note-equalities-schools-and-education.pdf</vt:lpwstr>
      </vt:variant>
      <vt:variant>
        <vt:lpwstr/>
      </vt:variant>
      <vt:variant>
        <vt:i4>4063278</vt:i4>
      </vt:variant>
      <vt:variant>
        <vt:i4>33</vt:i4>
      </vt:variant>
      <vt:variant>
        <vt:i4>0</vt:i4>
      </vt:variant>
      <vt:variant>
        <vt:i4>5</vt:i4>
      </vt:variant>
      <vt:variant>
        <vt:lpwstr>https://sportscotland.org.uk/media/3441/coach-wider-evaluation_-equalities-learning-note_final.pdf</vt:lpwstr>
      </vt:variant>
      <vt:variant>
        <vt:lpwstr/>
      </vt:variant>
      <vt:variant>
        <vt:i4>6750320</vt:i4>
      </vt:variant>
      <vt:variant>
        <vt:i4>30</vt:i4>
      </vt:variant>
      <vt:variant>
        <vt:i4>0</vt:i4>
      </vt:variant>
      <vt:variant>
        <vt:i4>5</vt:i4>
      </vt:variant>
      <vt:variant>
        <vt:lpwstr>https://sportscotland.org.uk/media/3543/learning-note-equalities-clubs-and-communities.pdf</vt:lpwstr>
      </vt:variant>
      <vt:variant>
        <vt:lpwstr/>
      </vt:variant>
      <vt:variant>
        <vt:i4>6553725</vt:i4>
      </vt:variant>
      <vt:variant>
        <vt:i4>27</vt:i4>
      </vt:variant>
      <vt:variant>
        <vt:i4>0</vt:i4>
      </vt:variant>
      <vt:variant>
        <vt:i4>5</vt:i4>
      </vt:variant>
      <vt:variant>
        <vt:lpwstr>https://sportscotland.org.uk/media/6128/asof-key-findings-report-scotland-clubs-2019-20.pdf</vt:lpwstr>
      </vt:variant>
      <vt:variant>
        <vt:lpwstr/>
      </vt:variant>
      <vt:variant>
        <vt:i4>655390</vt:i4>
      </vt:variant>
      <vt:variant>
        <vt:i4>24</vt:i4>
      </vt:variant>
      <vt:variant>
        <vt:i4>0</vt:i4>
      </vt:variant>
      <vt:variant>
        <vt:i4>5</vt:i4>
      </vt:variant>
      <vt:variant>
        <vt:lpwstr>https://sportscotland.org.uk/media/6129/asof-key-findings-report-scotland-schools-2019-20.pdf</vt:lpwstr>
      </vt:variant>
      <vt:variant>
        <vt:lpwstr/>
      </vt:variant>
      <vt:variant>
        <vt:i4>2818089</vt:i4>
      </vt:variant>
      <vt:variant>
        <vt:i4>21</vt:i4>
      </vt:variant>
      <vt:variant>
        <vt:i4>0</vt:i4>
      </vt:variant>
      <vt:variant>
        <vt:i4>5</vt:i4>
      </vt:variant>
      <vt:variant>
        <vt:lpwstr>http://ssc-sharepoint/eo/pod/202123 Business Plan/Schools and Education - Information and data to inform business planning.docx</vt:lpwstr>
      </vt:variant>
      <vt:variant>
        <vt:lpwstr/>
      </vt:variant>
      <vt:variant>
        <vt:i4>2359349</vt:i4>
      </vt:variant>
      <vt:variant>
        <vt:i4>18</vt:i4>
      </vt:variant>
      <vt:variant>
        <vt:i4>0</vt:i4>
      </vt:variant>
      <vt:variant>
        <vt:i4>5</vt:i4>
      </vt:variant>
      <vt:variant>
        <vt:lpwstr>http://ssc-sharepoint/eo/pod/202123 Business Plan/Clubs and communities - Information and data to inform business planning.docx</vt:lpwstr>
      </vt:variant>
      <vt:variant>
        <vt:lpwstr/>
      </vt:variant>
      <vt:variant>
        <vt:i4>3473471</vt:i4>
      </vt:variant>
      <vt:variant>
        <vt:i4>15</vt:i4>
      </vt:variant>
      <vt:variant>
        <vt:i4>0</vt:i4>
      </vt:variant>
      <vt:variant>
        <vt:i4>5</vt:i4>
      </vt:variant>
      <vt:variant>
        <vt:lpwstr>https://sportscotland.org.uk/about-us/equality-at-sportscotland/equality-reporting/</vt:lpwstr>
      </vt:variant>
      <vt:variant>
        <vt:lpwstr/>
      </vt:variant>
      <vt:variant>
        <vt:i4>6881290</vt:i4>
      </vt:variant>
      <vt:variant>
        <vt:i4>12</vt:i4>
      </vt:variant>
      <vt:variant>
        <vt:i4>0</vt:i4>
      </vt:variant>
      <vt:variant>
        <vt:i4>5</vt:i4>
      </vt:variant>
      <vt:variant>
        <vt:lpwstr>https://sportscotland.sharepoint.com/:w:/r/sites/PLAN_Equality/Equalities Reporting/COVID evidence summary.docx?d=w845caf51c08d492bb4ca1ea622ff77f0&amp;csf=1&amp;web=1&amp;e=seyXzu</vt:lpwstr>
      </vt:variant>
      <vt:variant>
        <vt:lpwstr/>
      </vt:variant>
      <vt:variant>
        <vt:i4>4915210</vt:i4>
      </vt:variant>
      <vt:variant>
        <vt:i4>9</vt:i4>
      </vt:variant>
      <vt:variant>
        <vt:i4>0</vt:i4>
      </vt:variant>
      <vt:variant>
        <vt:i4>5</vt:i4>
      </vt:variant>
      <vt:variant>
        <vt:lpwstr>https://sportscotland.org.uk/media/2602/equality-in-sport-learning-notes-combined-pdf.pdf</vt:lpwstr>
      </vt:variant>
      <vt:variant>
        <vt:lpwstr/>
      </vt:variant>
      <vt:variant>
        <vt:i4>786446</vt:i4>
      </vt:variant>
      <vt:variant>
        <vt:i4>6</vt:i4>
      </vt:variant>
      <vt:variant>
        <vt:i4>0</vt:i4>
      </vt:variant>
      <vt:variant>
        <vt:i4>5</vt:i4>
      </vt:variant>
      <vt:variant>
        <vt:lpwstr>https://sportscotland.org.uk/about-us/our-publications/archive/equality-and-sport-research-2020/</vt:lpwstr>
      </vt:variant>
      <vt:variant>
        <vt:lpwstr/>
      </vt:variant>
      <vt:variant>
        <vt:i4>2818052</vt:i4>
      </vt:variant>
      <vt:variant>
        <vt:i4>3</vt:i4>
      </vt:variant>
      <vt:variant>
        <vt:i4>0</vt:i4>
      </vt:variant>
      <vt:variant>
        <vt:i4>5</vt:i4>
      </vt:variant>
      <vt:variant>
        <vt:lpwstr>https://sportscotland.sharepoint.com/:x:/r/sites/PLAN_Research/_layouts/15/Doc.aspx?sourcedoc=%7B92F7C8EA-FFA7-4A03-8700-9A248C8614F1%7D&amp;file=2020_Sport%20and%20Equality%20Database.xls&amp;action=default&amp;mobileredirect=true</vt:lpwstr>
      </vt:variant>
      <vt:variant>
        <vt:lpwstr/>
      </vt:variant>
      <vt:variant>
        <vt:i4>1310742</vt:i4>
      </vt:variant>
      <vt:variant>
        <vt:i4>0</vt:i4>
      </vt:variant>
      <vt:variant>
        <vt:i4>0</vt:i4>
      </vt:variant>
      <vt:variant>
        <vt:i4>5</vt:i4>
      </vt:variant>
      <vt:variant>
        <vt:lpwstr>https://www.youtube.com/watch?v=ARCg9AGB9U0&amp;feature=youtu.be</vt:lpwstr>
      </vt:variant>
      <vt:variant>
        <vt:lpwstr/>
      </vt:variant>
      <vt:variant>
        <vt:i4>1769493</vt:i4>
      </vt:variant>
      <vt:variant>
        <vt:i4>0</vt:i4>
      </vt:variant>
      <vt:variant>
        <vt:i4>0</vt:i4>
      </vt:variant>
      <vt:variant>
        <vt:i4>5</vt:i4>
      </vt:variant>
      <vt:variant>
        <vt:lpwstr>https://www.equalityhumanrights.com/en/equality-act/protected-characteristics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EQIA final</dc:title>
  <dc:subject/>
  <dc:creator>Jo Dixon</dc:creator>
  <cp:keywords/>
  <dc:description/>
  <cp:lastModifiedBy>Cara Viola</cp:lastModifiedBy>
  <cp:revision>8</cp:revision>
  <dcterms:created xsi:type="dcterms:W3CDTF">2023-02-22T08:42:00Z</dcterms:created>
  <dcterms:modified xsi:type="dcterms:W3CDTF">2023-03-28T09:19:00Z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0x01010029D746D9C854894087BCEB4269E405D7</vt:lpwstr>
  </property>
  <property fmtid="{D5CDD505-2E9C-101B-9397-08002B2CF9AE}" pid="3" name="_dlc_DocIdItemGuid">
    <vt:lpwstr>32f2b9e4-6d7d-48a3-aeee-8ae47020f7e1</vt:lpwstr>
  </property>
</Properties>
</file>