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0C15" w14:textId="72A1D71C" w:rsidR="00CA03CA" w:rsidRDefault="00D42095">
      <w:pPr>
        <w:rPr>
          <w:b/>
          <w:bCs/>
          <w:color w:val="FFFFFF" w:themeColor="background1"/>
          <w:sz w:val="36"/>
          <w:szCs w:val="36"/>
        </w:rPr>
      </w:pPr>
      <w:r w:rsidRPr="00717146">
        <w:rPr>
          <w:b/>
          <w:bCs/>
          <w:color w:val="FFFFFF" w:themeColor="background1"/>
          <w:sz w:val="36"/>
          <w:szCs w:val="36"/>
          <w:highlight w:val="darkBlue"/>
        </w:rPr>
        <w:t xml:space="preserve">PASS - </w:t>
      </w:r>
      <w:r w:rsidR="0091016B" w:rsidRPr="00717146">
        <w:rPr>
          <w:b/>
          <w:bCs/>
          <w:color w:val="FFFFFF" w:themeColor="background1"/>
          <w:sz w:val="36"/>
          <w:szCs w:val="36"/>
          <w:highlight w:val="darkBlue"/>
        </w:rPr>
        <w:t>Placement Agreement for Students in Sport</w:t>
      </w:r>
    </w:p>
    <w:p w14:paraId="74427141" w14:textId="05435578" w:rsidR="0016788A" w:rsidRPr="00F61C24" w:rsidRDefault="0016788A">
      <w:pPr>
        <w:rPr>
          <w:b/>
          <w:bCs/>
          <w:color w:val="806000" w:themeColor="accent4" w:themeShade="80"/>
          <w:sz w:val="28"/>
          <w:szCs w:val="28"/>
        </w:rPr>
      </w:pPr>
      <w:r w:rsidRPr="00F61C24">
        <w:rPr>
          <w:b/>
          <w:bCs/>
          <w:color w:val="806000" w:themeColor="accent4" w:themeShade="80"/>
          <w:sz w:val="28"/>
          <w:szCs w:val="28"/>
        </w:rPr>
        <w:t>Guidance Version.</w:t>
      </w:r>
    </w:p>
    <w:p w14:paraId="248E494B" w14:textId="53DFC228" w:rsidR="00E238CC" w:rsidRPr="00A506B9" w:rsidRDefault="00CB63C9">
      <w:pPr>
        <w:rPr>
          <w:b/>
          <w:bCs/>
          <w:color w:val="002060"/>
          <w:sz w:val="24"/>
          <w:szCs w:val="24"/>
        </w:rPr>
      </w:pPr>
      <w:r w:rsidRPr="00A506B9">
        <w:rPr>
          <w:b/>
          <w:bCs/>
          <w:color w:val="002060"/>
          <w:sz w:val="24"/>
          <w:szCs w:val="24"/>
        </w:rPr>
        <w:t>Work</w:t>
      </w:r>
      <w:r w:rsidR="001B117E" w:rsidRPr="00A506B9">
        <w:rPr>
          <w:b/>
          <w:bCs/>
          <w:color w:val="002060"/>
          <w:sz w:val="24"/>
          <w:szCs w:val="24"/>
        </w:rPr>
        <w:t xml:space="preserve">-Based </w:t>
      </w:r>
      <w:r w:rsidR="00891904" w:rsidRPr="00A506B9">
        <w:rPr>
          <w:b/>
          <w:bCs/>
          <w:color w:val="002060"/>
          <w:sz w:val="24"/>
          <w:szCs w:val="24"/>
        </w:rPr>
        <w:t xml:space="preserve">Placement </w:t>
      </w:r>
      <w:r w:rsidR="001D568F" w:rsidRPr="00A506B9">
        <w:rPr>
          <w:b/>
          <w:bCs/>
          <w:color w:val="002060"/>
          <w:sz w:val="24"/>
          <w:szCs w:val="24"/>
        </w:rPr>
        <w:t>Partners</w:t>
      </w:r>
      <w:r w:rsidR="00211550">
        <w:rPr>
          <w:b/>
          <w:bCs/>
          <w:color w:val="002060"/>
          <w:sz w:val="24"/>
          <w:szCs w:val="24"/>
        </w:rPr>
        <w:t>hip Agreement</w:t>
      </w:r>
    </w:p>
    <w:tbl>
      <w:tblPr>
        <w:tblStyle w:val="TableGrid"/>
        <w:tblW w:w="10201" w:type="dxa"/>
        <w:tblLook w:val="04A0" w:firstRow="1" w:lastRow="0" w:firstColumn="1" w:lastColumn="0" w:noHBand="0" w:noVBand="1"/>
      </w:tblPr>
      <w:tblGrid>
        <w:gridCol w:w="1980"/>
        <w:gridCol w:w="8221"/>
      </w:tblGrid>
      <w:tr w:rsidR="00046297" w:rsidRPr="00EF2FBC" w14:paraId="61CEDBAD" w14:textId="77777777" w:rsidTr="00F36BB3">
        <w:trPr>
          <w:trHeight w:val="269"/>
        </w:trPr>
        <w:tc>
          <w:tcPr>
            <w:tcW w:w="1980" w:type="dxa"/>
            <w:shd w:val="clear" w:color="auto" w:fill="DEEAF6" w:themeFill="accent5" w:themeFillTint="33"/>
          </w:tcPr>
          <w:p w14:paraId="3CFAAE55" w14:textId="77777777" w:rsidR="00046297" w:rsidRPr="00F36BB3" w:rsidRDefault="00046297" w:rsidP="000C0C8C">
            <w:pPr>
              <w:rPr>
                <w:b/>
                <w:bCs/>
                <w:sz w:val="24"/>
                <w:szCs w:val="24"/>
              </w:rPr>
            </w:pPr>
            <w:r w:rsidRPr="00F36BB3">
              <w:rPr>
                <w:b/>
                <w:bCs/>
                <w:sz w:val="24"/>
                <w:szCs w:val="24"/>
              </w:rPr>
              <w:t>Employer</w:t>
            </w:r>
          </w:p>
        </w:tc>
        <w:tc>
          <w:tcPr>
            <w:tcW w:w="8221" w:type="dxa"/>
          </w:tcPr>
          <w:p w14:paraId="77FECB37" w14:textId="77777777" w:rsidR="00046297" w:rsidRPr="002C065C" w:rsidRDefault="00046297" w:rsidP="000C0C8C">
            <w:pPr>
              <w:rPr>
                <w:b/>
                <w:bCs/>
                <w:color w:val="002060"/>
                <w:sz w:val="20"/>
                <w:szCs w:val="20"/>
              </w:rPr>
            </w:pPr>
          </w:p>
        </w:tc>
      </w:tr>
      <w:tr w:rsidR="00046297" w:rsidRPr="00EF2FBC" w14:paraId="554531DD" w14:textId="77777777" w:rsidTr="00F36BB3">
        <w:trPr>
          <w:trHeight w:val="259"/>
        </w:trPr>
        <w:tc>
          <w:tcPr>
            <w:tcW w:w="1980" w:type="dxa"/>
            <w:shd w:val="clear" w:color="auto" w:fill="E2EFD9" w:themeFill="accent6" w:themeFillTint="33"/>
          </w:tcPr>
          <w:p w14:paraId="57CE76E1" w14:textId="480186C1" w:rsidR="00046297" w:rsidRPr="00F36BB3" w:rsidRDefault="00B10D91" w:rsidP="000C0C8C">
            <w:pPr>
              <w:rPr>
                <w:b/>
                <w:bCs/>
                <w:sz w:val="24"/>
                <w:szCs w:val="24"/>
              </w:rPr>
            </w:pPr>
            <w:r w:rsidRPr="00F36BB3">
              <w:rPr>
                <w:b/>
                <w:bCs/>
                <w:sz w:val="24"/>
                <w:szCs w:val="24"/>
              </w:rPr>
              <w:t>Educator</w:t>
            </w:r>
          </w:p>
        </w:tc>
        <w:tc>
          <w:tcPr>
            <w:tcW w:w="8221" w:type="dxa"/>
          </w:tcPr>
          <w:p w14:paraId="26B37952" w14:textId="77777777" w:rsidR="00046297" w:rsidRPr="002C065C" w:rsidRDefault="00046297" w:rsidP="000C0C8C">
            <w:pPr>
              <w:rPr>
                <w:b/>
                <w:bCs/>
                <w:color w:val="002060"/>
                <w:sz w:val="20"/>
                <w:szCs w:val="20"/>
              </w:rPr>
            </w:pPr>
          </w:p>
        </w:tc>
      </w:tr>
    </w:tbl>
    <w:p w14:paraId="68CFE779" w14:textId="77777777" w:rsidR="003C5D3E" w:rsidRDefault="003C5D3E">
      <w:pPr>
        <w:rPr>
          <w:color w:val="A6A6A6" w:themeColor="background1" w:themeShade="A6"/>
          <w:sz w:val="16"/>
          <w:szCs w:val="16"/>
        </w:rPr>
      </w:pPr>
    </w:p>
    <w:p w14:paraId="250A1803" w14:textId="05819E63" w:rsidR="00415EAF" w:rsidRPr="00360CD6" w:rsidRDefault="00F235A7">
      <w:pPr>
        <w:rPr>
          <w:color w:val="002060"/>
        </w:rPr>
      </w:pPr>
      <w:r w:rsidRPr="00360CD6">
        <w:rPr>
          <w:color w:val="002060"/>
        </w:rPr>
        <w:t>‘</w:t>
      </w:r>
      <w:r w:rsidR="0048631B" w:rsidRPr="00360CD6">
        <w:rPr>
          <w:color w:val="002060"/>
        </w:rPr>
        <w:t xml:space="preserve">Work-based placements involve learning through work, learning for work and/or </w:t>
      </w:r>
      <w:r w:rsidR="001D7BFE" w:rsidRPr="00360CD6">
        <w:rPr>
          <w:color w:val="002060"/>
        </w:rPr>
        <w:t xml:space="preserve">learning at work. The experience is an authentic </w:t>
      </w:r>
      <w:r w:rsidR="0078729B" w:rsidRPr="00360CD6">
        <w:rPr>
          <w:color w:val="002060"/>
        </w:rPr>
        <w:t xml:space="preserve">structured opportunity, designed to meet the </w:t>
      </w:r>
      <w:r w:rsidR="00911827" w:rsidRPr="00360CD6">
        <w:rPr>
          <w:color w:val="002060"/>
        </w:rPr>
        <w:t>learning needs of the students</w:t>
      </w:r>
      <w:r w:rsidRPr="00360CD6">
        <w:rPr>
          <w:color w:val="002060"/>
        </w:rPr>
        <w:t>’ C</w:t>
      </w:r>
      <w:r w:rsidR="00415EAF" w:rsidRPr="00360CD6">
        <w:rPr>
          <w:color w:val="002060"/>
        </w:rPr>
        <w:t xml:space="preserve">hartered Institute </w:t>
      </w:r>
      <w:r w:rsidR="00493F97" w:rsidRPr="00360CD6">
        <w:rPr>
          <w:color w:val="002060"/>
        </w:rPr>
        <w:t>for the Management of Sport</w:t>
      </w:r>
      <w:r w:rsidR="006E64BA" w:rsidRPr="00360CD6">
        <w:rPr>
          <w:color w:val="002060"/>
        </w:rPr>
        <w:t xml:space="preserve"> &amp; Physical Activity (CIMSPA).</w:t>
      </w:r>
    </w:p>
    <w:p w14:paraId="07FCAD1A" w14:textId="1DD145BA" w:rsidR="009D31C9" w:rsidRDefault="74E4A4DC">
      <w:pPr>
        <w:rPr>
          <w:color w:val="002060"/>
        </w:rPr>
      </w:pPr>
      <w:r w:rsidRPr="6CB2420D">
        <w:rPr>
          <w:color w:val="002060"/>
        </w:rPr>
        <w:t xml:space="preserve">This </w:t>
      </w:r>
      <w:r w:rsidR="122CFE47" w:rsidRPr="6CB2420D">
        <w:rPr>
          <w:color w:val="002060"/>
        </w:rPr>
        <w:t>p</w:t>
      </w:r>
      <w:r w:rsidRPr="6CB2420D">
        <w:rPr>
          <w:color w:val="002060"/>
        </w:rPr>
        <w:t xml:space="preserve">lacement </w:t>
      </w:r>
      <w:r w:rsidR="122CFE47" w:rsidRPr="6CB2420D">
        <w:rPr>
          <w:color w:val="002060"/>
        </w:rPr>
        <w:t>a</w:t>
      </w:r>
      <w:r w:rsidRPr="6CB2420D">
        <w:rPr>
          <w:color w:val="002060"/>
        </w:rPr>
        <w:t>greement template can be used as a space to design and guide your</w:t>
      </w:r>
      <w:r w:rsidR="3DA9A126" w:rsidRPr="6CB2420D">
        <w:rPr>
          <w:color w:val="002060"/>
        </w:rPr>
        <w:t xml:space="preserve"> placement partnership. </w:t>
      </w:r>
      <w:r w:rsidR="2AC9BF2C" w:rsidRPr="6CB2420D">
        <w:rPr>
          <w:color w:val="002060"/>
        </w:rPr>
        <w:t xml:space="preserve">We would encourage you to tailor the content and details to meet your specific needs. </w:t>
      </w:r>
    </w:p>
    <w:p w14:paraId="64B7DD0F" w14:textId="78FB722A" w:rsidR="00192AD9" w:rsidRPr="008F2247" w:rsidRDefault="008F2247" w:rsidP="008F2247">
      <w:pPr>
        <w:pStyle w:val="ListParagraph"/>
        <w:numPr>
          <w:ilvl w:val="0"/>
          <w:numId w:val="13"/>
        </w:numPr>
        <w:rPr>
          <w:color w:val="002060"/>
        </w:rPr>
      </w:pPr>
      <w:hyperlink r:id="rId5" w:history="1">
        <w:r w:rsidR="00192AD9" w:rsidRPr="008F2247">
          <w:rPr>
            <w:rStyle w:val="Hyperlink"/>
          </w:rPr>
          <w:t xml:space="preserve">Further guidance </w:t>
        </w:r>
        <w:r w:rsidR="00AD6EBC" w:rsidRPr="008F2247">
          <w:rPr>
            <w:rStyle w:val="Hyperlink"/>
          </w:rPr>
          <w:t>to build your</w:t>
        </w:r>
        <w:r w:rsidR="00192AD9" w:rsidRPr="008F2247">
          <w:rPr>
            <w:rStyle w:val="Hyperlink"/>
          </w:rPr>
          <w:t xml:space="preserve"> placement</w:t>
        </w:r>
        <w:r w:rsidRPr="008F2247">
          <w:rPr>
            <w:rStyle w:val="Hyperlink"/>
          </w:rPr>
          <w:t>.</w:t>
        </w:r>
      </w:hyperlink>
    </w:p>
    <w:p w14:paraId="558C440B" w14:textId="0E72EB1E" w:rsidR="008F2247" w:rsidRPr="008F2247" w:rsidRDefault="00434D23" w:rsidP="008F2247">
      <w:pPr>
        <w:pStyle w:val="ListParagraph"/>
        <w:numPr>
          <w:ilvl w:val="0"/>
          <w:numId w:val="13"/>
        </w:numPr>
        <w:rPr>
          <w:color w:val="002060"/>
        </w:rPr>
      </w:pPr>
      <w:hyperlink r:id="rId6" w:history="1">
        <w:r w:rsidR="008F2247" w:rsidRPr="00434D23">
          <w:rPr>
            <w:rStyle w:val="Hyperlink"/>
          </w:rPr>
          <w:t>Additional tools to build your placement.</w:t>
        </w:r>
      </w:hyperlink>
    </w:p>
    <w:p w14:paraId="107BB2D7" w14:textId="61EB47EE" w:rsidR="00734F03" w:rsidRPr="000F529E" w:rsidRDefault="00734F03" w:rsidP="00734F03">
      <w:pPr>
        <w:rPr>
          <w:b/>
          <w:bCs/>
          <w:color w:val="002060"/>
          <w:sz w:val="24"/>
          <w:szCs w:val="24"/>
        </w:rPr>
      </w:pPr>
      <w:r w:rsidRPr="000F529E">
        <w:rPr>
          <w:b/>
          <w:bCs/>
          <w:color w:val="002060"/>
          <w:sz w:val="24"/>
          <w:szCs w:val="24"/>
        </w:rPr>
        <w:t>Purpose of th</w:t>
      </w:r>
      <w:r w:rsidR="00717146" w:rsidRPr="000F529E">
        <w:rPr>
          <w:b/>
          <w:bCs/>
          <w:color w:val="002060"/>
          <w:sz w:val="24"/>
          <w:szCs w:val="24"/>
        </w:rPr>
        <w:t xml:space="preserve">is </w:t>
      </w:r>
      <w:r w:rsidRPr="000F529E">
        <w:rPr>
          <w:b/>
          <w:bCs/>
          <w:color w:val="002060"/>
          <w:sz w:val="24"/>
          <w:szCs w:val="24"/>
        </w:rPr>
        <w:t xml:space="preserve">Agreement </w:t>
      </w:r>
    </w:p>
    <w:p w14:paraId="6955D2AC" w14:textId="7B1B1ED6" w:rsidR="002F1F15" w:rsidRPr="002A7029" w:rsidRDefault="002F1F15" w:rsidP="00734F03">
      <w:pPr>
        <w:rPr>
          <w:i/>
          <w:iCs/>
          <w:color w:val="806000" w:themeColor="accent4" w:themeShade="80"/>
          <w:sz w:val="20"/>
          <w:szCs w:val="20"/>
        </w:rPr>
      </w:pPr>
      <w:r w:rsidRPr="002A7029">
        <w:rPr>
          <w:b/>
          <w:bCs/>
          <w:i/>
          <w:iCs/>
          <w:color w:val="806000" w:themeColor="accent4" w:themeShade="80"/>
          <w:sz w:val="20"/>
          <w:szCs w:val="20"/>
        </w:rPr>
        <w:t xml:space="preserve">Guidance Note </w:t>
      </w:r>
      <w:r w:rsidR="00306A3D" w:rsidRPr="002A7029">
        <w:rPr>
          <w:b/>
          <w:bCs/>
          <w:i/>
          <w:iCs/>
          <w:color w:val="806000" w:themeColor="accent4" w:themeShade="80"/>
          <w:sz w:val="20"/>
          <w:szCs w:val="20"/>
        </w:rPr>
        <w:t>–</w:t>
      </w:r>
      <w:r w:rsidRPr="002A7029">
        <w:rPr>
          <w:b/>
          <w:bCs/>
          <w:i/>
          <w:iCs/>
          <w:color w:val="806000" w:themeColor="accent4" w:themeShade="80"/>
          <w:sz w:val="20"/>
          <w:szCs w:val="20"/>
        </w:rPr>
        <w:t xml:space="preserve"> </w:t>
      </w:r>
      <w:r w:rsidR="00490C92" w:rsidRPr="002A7029">
        <w:rPr>
          <w:i/>
          <w:iCs/>
          <w:color w:val="806000" w:themeColor="accent4" w:themeShade="80"/>
          <w:sz w:val="20"/>
          <w:szCs w:val="20"/>
        </w:rPr>
        <w:t xml:space="preserve">a successful partnership has a clear purpose for both </w:t>
      </w:r>
      <w:r w:rsidR="00F87139" w:rsidRPr="002A7029">
        <w:rPr>
          <w:i/>
          <w:iCs/>
          <w:color w:val="806000" w:themeColor="accent4" w:themeShade="80"/>
          <w:sz w:val="20"/>
          <w:szCs w:val="20"/>
        </w:rPr>
        <w:t>parties. Use this space to clarify your purpose for this placement partnership.</w:t>
      </w:r>
    </w:p>
    <w:tbl>
      <w:tblPr>
        <w:tblStyle w:val="TableGrid"/>
        <w:tblW w:w="10201" w:type="dxa"/>
        <w:tblLook w:val="04A0" w:firstRow="1" w:lastRow="0" w:firstColumn="1" w:lastColumn="0" w:noHBand="0" w:noVBand="1"/>
      </w:tblPr>
      <w:tblGrid>
        <w:gridCol w:w="1980"/>
        <w:gridCol w:w="8221"/>
      </w:tblGrid>
      <w:tr w:rsidR="00046297" w:rsidRPr="00EF2FBC" w14:paraId="3EB0B356" w14:textId="77777777" w:rsidTr="00A0437F">
        <w:trPr>
          <w:trHeight w:val="269"/>
        </w:trPr>
        <w:tc>
          <w:tcPr>
            <w:tcW w:w="1980" w:type="dxa"/>
            <w:shd w:val="clear" w:color="auto" w:fill="DEEAF6" w:themeFill="accent5" w:themeFillTint="33"/>
          </w:tcPr>
          <w:p w14:paraId="3E625355" w14:textId="77777777" w:rsidR="00046297" w:rsidRPr="00A0437F" w:rsidRDefault="00046297" w:rsidP="000C0C8C">
            <w:pPr>
              <w:rPr>
                <w:b/>
                <w:bCs/>
                <w:sz w:val="24"/>
                <w:szCs w:val="24"/>
              </w:rPr>
            </w:pPr>
            <w:bookmarkStart w:id="0" w:name="_Hlk173258222"/>
            <w:r w:rsidRPr="00A0437F">
              <w:rPr>
                <w:b/>
                <w:bCs/>
                <w:sz w:val="24"/>
                <w:szCs w:val="24"/>
              </w:rPr>
              <w:t>Employer</w:t>
            </w:r>
          </w:p>
        </w:tc>
        <w:tc>
          <w:tcPr>
            <w:tcW w:w="8221" w:type="dxa"/>
          </w:tcPr>
          <w:p w14:paraId="5D23BA58" w14:textId="3C679418" w:rsidR="00046297" w:rsidRPr="00FB48C7" w:rsidRDefault="00BA749A" w:rsidP="000C0C8C">
            <w:pPr>
              <w:rPr>
                <w:i/>
                <w:iCs/>
                <w:color w:val="A6A6A6" w:themeColor="background1" w:themeShade="A6"/>
                <w:sz w:val="20"/>
                <w:szCs w:val="20"/>
              </w:rPr>
            </w:pPr>
            <w:r w:rsidRPr="002A7029">
              <w:rPr>
                <w:i/>
                <w:iCs/>
                <w:color w:val="806000" w:themeColor="accent4" w:themeShade="80"/>
                <w:sz w:val="20"/>
                <w:szCs w:val="20"/>
              </w:rPr>
              <w:t>e.g</w:t>
            </w:r>
            <w:r w:rsidR="004A65BF" w:rsidRPr="002A7029">
              <w:rPr>
                <w:i/>
                <w:iCs/>
                <w:color w:val="806000" w:themeColor="accent4" w:themeShade="80"/>
                <w:sz w:val="20"/>
                <w:szCs w:val="20"/>
              </w:rPr>
              <w:t xml:space="preserve">…to </w:t>
            </w:r>
            <w:r w:rsidR="00164385" w:rsidRPr="002A7029">
              <w:rPr>
                <w:i/>
                <w:iCs/>
                <w:color w:val="806000" w:themeColor="accent4" w:themeShade="80"/>
                <w:sz w:val="20"/>
                <w:szCs w:val="20"/>
              </w:rPr>
              <w:t>develop</w:t>
            </w:r>
            <w:r w:rsidR="004A65BF" w:rsidRPr="002A7029">
              <w:rPr>
                <w:i/>
                <w:iCs/>
                <w:color w:val="806000" w:themeColor="accent4" w:themeShade="80"/>
                <w:sz w:val="20"/>
                <w:szCs w:val="20"/>
              </w:rPr>
              <w:t xml:space="preserve"> </w:t>
            </w:r>
            <w:r w:rsidR="00CB165A" w:rsidRPr="002A7029">
              <w:rPr>
                <w:i/>
                <w:iCs/>
                <w:color w:val="806000" w:themeColor="accent4" w:themeShade="80"/>
                <w:sz w:val="20"/>
                <w:szCs w:val="20"/>
              </w:rPr>
              <w:t xml:space="preserve">potential </w:t>
            </w:r>
            <w:r w:rsidR="004A65BF" w:rsidRPr="002A7029">
              <w:rPr>
                <w:i/>
                <w:iCs/>
                <w:color w:val="806000" w:themeColor="accent4" w:themeShade="80"/>
                <w:sz w:val="20"/>
                <w:szCs w:val="20"/>
              </w:rPr>
              <w:t xml:space="preserve">future </w:t>
            </w:r>
            <w:r w:rsidR="00CB165A" w:rsidRPr="002A7029">
              <w:rPr>
                <w:i/>
                <w:iCs/>
                <w:color w:val="806000" w:themeColor="accent4" w:themeShade="80"/>
                <w:sz w:val="20"/>
                <w:szCs w:val="20"/>
              </w:rPr>
              <w:t>employe</w:t>
            </w:r>
            <w:r w:rsidR="004A65BF" w:rsidRPr="002A7029">
              <w:rPr>
                <w:i/>
                <w:iCs/>
                <w:color w:val="806000" w:themeColor="accent4" w:themeShade="80"/>
                <w:sz w:val="20"/>
                <w:szCs w:val="20"/>
              </w:rPr>
              <w:t>e</w:t>
            </w:r>
            <w:r w:rsidR="00CB165A" w:rsidRPr="002A7029">
              <w:rPr>
                <w:i/>
                <w:iCs/>
                <w:color w:val="806000" w:themeColor="accent4" w:themeShade="80"/>
                <w:sz w:val="20"/>
                <w:szCs w:val="20"/>
              </w:rPr>
              <w:t>s</w:t>
            </w:r>
            <w:r w:rsidR="004A65BF" w:rsidRPr="002A7029">
              <w:rPr>
                <w:i/>
                <w:iCs/>
                <w:color w:val="806000" w:themeColor="accent4" w:themeShade="80"/>
                <w:sz w:val="20"/>
                <w:szCs w:val="20"/>
              </w:rPr>
              <w:t xml:space="preserve"> </w:t>
            </w:r>
            <w:r w:rsidR="00164385" w:rsidRPr="002A7029">
              <w:rPr>
                <w:i/>
                <w:iCs/>
                <w:color w:val="806000" w:themeColor="accent4" w:themeShade="80"/>
                <w:sz w:val="20"/>
                <w:szCs w:val="20"/>
              </w:rPr>
              <w:t>through</w:t>
            </w:r>
            <w:r w:rsidR="00AE7722" w:rsidRPr="002A7029">
              <w:rPr>
                <w:i/>
                <w:iCs/>
                <w:color w:val="806000" w:themeColor="accent4" w:themeShade="80"/>
                <w:sz w:val="20"/>
                <w:szCs w:val="20"/>
              </w:rPr>
              <w:t xml:space="preserve"> opportunities to learn </w:t>
            </w:r>
            <w:r w:rsidR="00164385" w:rsidRPr="002A7029">
              <w:rPr>
                <w:i/>
                <w:iCs/>
                <w:color w:val="806000" w:themeColor="accent4" w:themeShade="80"/>
                <w:sz w:val="20"/>
                <w:szCs w:val="20"/>
              </w:rPr>
              <w:t xml:space="preserve">by </w:t>
            </w:r>
            <w:r w:rsidR="00E86C15" w:rsidRPr="002A7029">
              <w:rPr>
                <w:i/>
                <w:iCs/>
                <w:color w:val="806000" w:themeColor="accent4" w:themeShade="80"/>
                <w:sz w:val="20"/>
                <w:szCs w:val="20"/>
              </w:rPr>
              <w:t>carrying out</w:t>
            </w:r>
            <w:r w:rsidR="00AE7722" w:rsidRPr="002A7029">
              <w:rPr>
                <w:i/>
                <w:iCs/>
                <w:color w:val="806000" w:themeColor="accent4" w:themeShade="80"/>
                <w:sz w:val="20"/>
                <w:szCs w:val="20"/>
              </w:rPr>
              <w:t xml:space="preserve"> duties</w:t>
            </w:r>
            <w:r w:rsidR="00293C67" w:rsidRPr="002A7029">
              <w:rPr>
                <w:i/>
                <w:iCs/>
                <w:color w:val="806000" w:themeColor="accent4" w:themeShade="80"/>
                <w:sz w:val="20"/>
                <w:szCs w:val="20"/>
              </w:rPr>
              <w:t xml:space="preserve"> </w:t>
            </w:r>
            <w:r w:rsidR="00DB6FB3" w:rsidRPr="002A7029">
              <w:rPr>
                <w:i/>
                <w:iCs/>
                <w:color w:val="806000" w:themeColor="accent4" w:themeShade="80"/>
                <w:sz w:val="20"/>
                <w:szCs w:val="20"/>
              </w:rPr>
              <w:t xml:space="preserve">required by our organisation. </w:t>
            </w:r>
          </w:p>
        </w:tc>
      </w:tr>
      <w:tr w:rsidR="00046297" w:rsidRPr="00EF2FBC" w14:paraId="34915E50" w14:textId="77777777" w:rsidTr="00A0437F">
        <w:trPr>
          <w:trHeight w:val="259"/>
        </w:trPr>
        <w:tc>
          <w:tcPr>
            <w:tcW w:w="1980" w:type="dxa"/>
            <w:shd w:val="clear" w:color="auto" w:fill="E2EFD9" w:themeFill="accent6" w:themeFillTint="33"/>
          </w:tcPr>
          <w:p w14:paraId="1BDCBD44" w14:textId="64B1C36C" w:rsidR="00046297" w:rsidRPr="00A0437F" w:rsidRDefault="00B10D91" w:rsidP="000C0C8C">
            <w:pPr>
              <w:rPr>
                <w:b/>
                <w:bCs/>
                <w:sz w:val="24"/>
                <w:szCs w:val="24"/>
              </w:rPr>
            </w:pPr>
            <w:r w:rsidRPr="00A0437F">
              <w:rPr>
                <w:b/>
                <w:bCs/>
                <w:sz w:val="24"/>
                <w:szCs w:val="24"/>
              </w:rPr>
              <w:t>Educator</w:t>
            </w:r>
          </w:p>
        </w:tc>
        <w:tc>
          <w:tcPr>
            <w:tcW w:w="8221" w:type="dxa"/>
          </w:tcPr>
          <w:p w14:paraId="7E559711" w14:textId="77777777" w:rsidR="00046297" w:rsidRPr="002C065C" w:rsidRDefault="00046297" w:rsidP="000C0C8C">
            <w:pPr>
              <w:rPr>
                <w:color w:val="A6A6A6" w:themeColor="background1" w:themeShade="A6"/>
                <w:sz w:val="20"/>
                <w:szCs w:val="20"/>
              </w:rPr>
            </w:pPr>
          </w:p>
        </w:tc>
      </w:tr>
      <w:bookmarkEnd w:id="0"/>
    </w:tbl>
    <w:p w14:paraId="6F20B0DB" w14:textId="77777777" w:rsidR="00734F03" w:rsidRDefault="00734F03">
      <w:pPr>
        <w:rPr>
          <w:b/>
          <w:bCs/>
          <w:sz w:val="16"/>
          <w:szCs w:val="16"/>
        </w:rPr>
      </w:pPr>
    </w:p>
    <w:p w14:paraId="480304D9" w14:textId="46846F0D" w:rsidR="00A13018" w:rsidRPr="000F529E" w:rsidRDefault="00A13018">
      <w:pPr>
        <w:rPr>
          <w:b/>
          <w:bCs/>
          <w:color w:val="002060"/>
          <w:sz w:val="24"/>
          <w:szCs w:val="24"/>
        </w:rPr>
      </w:pPr>
      <w:r w:rsidRPr="000F529E">
        <w:rPr>
          <w:b/>
          <w:bCs/>
          <w:color w:val="002060"/>
          <w:sz w:val="24"/>
          <w:szCs w:val="24"/>
        </w:rPr>
        <w:t xml:space="preserve">Placement </w:t>
      </w:r>
      <w:r w:rsidR="00734F03" w:rsidRPr="000F529E">
        <w:rPr>
          <w:b/>
          <w:bCs/>
          <w:color w:val="002060"/>
          <w:sz w:val="24"/>
          <w:szCs w:val="24"/>
        </w:rPr>
        <w:t>Details</w:t>
      </w:r>
    </w:p>
    <w:p w14:paraId="03A51C7B" w14:textId="02775CB9" w:rsidR="003C5D3E" w:rsidRPr="00FC45E5" w:rsidRDefault="002F1F15" w:rsidP="00CC78B4">
      <w:pPr>
        <w:rPr>
          <w:i/>
          <w:iCs/>
          <w:color w:val="806000" w:themeColor="accent4" w:themeShade="80"/>
          <w:sz w:val="20"/>
          <w:szCs w:val="20"/>
        </w:rPr>
      </w:pPr>
      <w:r w:rsidRPr="00FC45E5">
        <w:rPr>
          <w:b/>
          <w:bCs/>
          <w:i/>
          <w:iCs/>
          <w:color w:val="806000" w:themeColor="accent4" w:themeShade="80"/>
          <w:sz w:val="20"/>
          <w:szCs w:val="20"/>
        </w:rPr>
        <w:t xml:space="preserve">Guidance Note </w:t>
      </w:r>
      <w:r w:rsidR="00CC78B4" w:rsidRPr="00FC45E5">
        <w:rPr>
          <w:color w:val="806000" w:themeColor="accent4" w:themeShade="80"/>
          <w:sz w:val="16"/>
          <w:szCs w:val="16"/>
        </w:rPr>
        <w:t xml:space="preserve">– </w:t>
      </w:r>
      <w:r w:rsidR="00CC78B4" w:rsidRPr="00FC45E5">
        <w:rPr>
          <w:i/>
          <w:iCs/>
          <w:color w:val="806000" w:themeColor="accent4" w:themeShade="80"/>
          <w:sz w:val="20"/>
          <w:szCs w:val="20"/>
        </w:rPr>
        <w:t xml:space="preserve">quality </w:t>
      </w:r>
      <w:r w:rsidR="001325C3" w:rsidRPr="00FC45E5">
        <w:rPr>
          <w:i/>
          <w:iCs/>
          <w:color w:val="806000" w:themeColor="accent4" w:themeShade="80"/>
          <w:sz w:val="20"/>
          <w:szCs w:val="20"/>
        </w:rPr>
        <w:t xml:space="preserve">work-based </w:t>
      </w:r>
      <w:r w:rsidR="00CC78B4" w:rsidRPr="00FC45E5">
        <w:rPr>
          <w:i/>
          <w:iCs/>
          <w:color w:val="806000" w:themeColor="accent4" w:themeShade="80"/>
          <w:sz w:val="20"/>
          <w:szCs w:val="20"/>
        </w:rPr>
        <w:t xml:space="preserve">placements start strong with clarity on some of the basic details required to make it a success for everyone. This space enables the employer and educator to work together to discuss and define; courses relevant to opportunities with the employer, the number of students that can feasibly access and be supported, define the type of placement experience (delivery, project, remote etc), and iron out any basic logistical challenges or efficiencies.  </w:t>
      </w:r>
    </w:p>
    <w:tbl>
      <w:tblPr>
        <w:tblStyle w:val="TableGrid"/>
        <w:tblW w:w="0" w:type="auto"/>
        <w:tblLook w:val="04A0" w:firstRow="1" w:lastRow="0" w:firstColumn="1" w:lastColumn="0" w:noHBand="0" w:noVBand="1"/>
      </w:tblPr>
      <w:tblGrid>
        <w:gridCol w:w="2689"/>
        <w:gridCol w:w="1134"/>
        <w:gridCol w:w="1134"/>
        <w:gridCol w:w="2252"/>
        <w:gridCol w:w="3247"/>
      </w:tblGrid>
      <w:tr w:rsidR="00B74DAD" w14:paraId="7A3A1D0E" w14:textId="06D95C7B" w:rsidTr="007C2DB1">
        <w:trPr>
          <w:trHeight w:val="363"/>
        </w:trPr>
        <w:tc>
          <w:tcPr>
            <w:tcW w:w="2689" w:type="dxa"/>
          </w:tcPr>
          <w:p w14:paraId="65C0205A" w14:textId="675CEB22" w:rsidR="00B74DAD" w:rsidRPr="000F529E" w:rsidRDefault="00B74DAD" w:rsidP="003E3905">
            <w:pPr>
              <w:jc w:val="center"/>
              <w:rPr>
                <w:b/>
                <w:bCs/>
                <w:sz w:val="20"/>
                <w:szCs w:val="20"/>
              </w:rPr>
            </w:pPr>
            <w:bookmarkStart w:id="1" w:name="_Hlk173232957"/>
            <w:r w:rsidRPr="000F529E">
              <w:rPr>
                <w:b/>
                <w:bCs/>
                <w:sz w:val="20"/>
                <w:szCs w:val="20"/>
              </w:rPr>
              <w:t>Course</w:t>
            </w:r>
          </w:p>
        </w:tc>
        <w:tc>
          <w:tcPr>
            <w:tcW w:w="1134" w:type="dxa"/>
          </w:tcPr>
          <w:p w14:paraId="16A605D3" w14:textId="4DF04C93" w:rsidR="00B74DAD" w:rsidRPr="000F529E" w:rsidRDefault="00B74DAD" w:rsidP="003E3905">
            <w:pPr>
              <w:jc w:val="center"/>
              <w:rPr>
                <w:b/>
                <w:bCs/>
                <w:sz w:val="20"/>
                <w:szCs w:val="20"/>
              </w:rPr>
            </w:pPr>
            <w:r w:rsidRPr="000F529E">
              <w:rPr>
                <w:b/>
                <w:bCs/>
                <w:sz w:val="20"/>
                <w:szCs w:val="20"/>
              </w:rPr>
              <w:t>No. of Students</w:t>
            </w:r>
          </w:p>
        </w:tc>
        <w:tc>
          <w:tcPr>
            <w:tcW w:w="1134" w:type="dxa"/>
          </w:tcPr>
          <w:p w14:paraId="12FF9B37" w14:textId="77777777" w:rsidR="007C2DB1" w:rsidRDefault="00B74DAD" w:rsidP="003E3905">
            <w:pPr>
              <w:jc w:val="center"/>
              <w:rPr>
                <w:b/>
                <w:bCs/>
                <w:sz w:val="20"/>
                <w:szCs w:val="20"/>
              </w:rPr>
            </w:pPr>
            <w:r>
              <w:rPr>
                <w:b/>
                <w:bCs/>
                <w:sz w:val="20"/>
                <w:szCs w:val="20"/>
              </w:rPr>
              <w:t xml:space="preserve">Placement </w:t>
            </w:r>
          </w:p>
          <w:p w14:paraId="79D53FB0" w14:textId="02FF30CB" w:rsidR="00B74DAD" w:rsidRPr="000F529E" w:rsidRDefault="00B74DAD" w:rsidP="003E3905">
            <w:pPr>
              <w:jc w:val="center"/>
              <w:rPr>
                <w:b/>
                <w:bCs/>
                <w:sz w:val="20"/>
                <w:szCs w:val="20"/>
              </w:rPr>
            </w:pPr>
            <w:r>
              <w:rPr>
                <w:b/>
                <w:bCs/>
                <w:sz w:val="20"/>
                <w:szCs w:val="20"/>
              </w:rPr>
              <w:t>Hours</w:t>
            </w:r>
          </w:p>
        </w:tc>
        <w:tc>
          <w:tcPr>
            <w:tcW w:w="2252" w:type="dxa"/>
          </w:tcPr>
          <w:p w14:paraId="576B344D" w14:textId="1583BC23" w:rsidR="00B74DAD" w:rsidRPr="000F529E" w:rsidRDefault="00B74DAD" w:rsidP="007C2DB1">
            <w:pPr>
              <w:jc w:val="center"/>
              <w:rPr>
                <w:b/>
                <w:bCs/>
                <w:sz w:val="20"/>
                <w:szCs w:val="20"/>
              </w:rPr>
            </w:pPr>
            <w:r w:rsidRPr="000F529E">
              <w:rPr>
                <w:b/>
                <w:bCs/>
                <w:sz w:val="20"/>
                <w:szCs w:val="20"/>
              </w:rPr>
              <w:t>Placement Type</w:t>
            </w:r>
          </w:p>
          <w:p w14:paraId="1298E1B9" w14:textId="6D352DFA" w:rsidR="00B74DAD" w:rsidRPr="007C2DB1" w:rsidRDefault="00B74DAD" w:rsidP="007C2DB1">
            <w:pPr>
              <w:jc w:val="center"/>
              <w:rPr>
                <w:i/>
                <w:iCs/>
                <w:color w:val="0070C0"/>
                <w:sz w:val="16"/>
                <w:szCs w:val="16"/>
              </w:rPr>
            </w:pPr>
            <w:r w:rsidRPr="00FC45E5">
              <w:rPr>
                <w:i/>
                <w:iCs/>
                <w:color w:val="806000" w:themeColor="accent4" w:themeShade="80"/>
                <w:sz w:val="16"/>
                <w:szCs w:val="16"/>
              </w:rPr>
              <w:t>(</w:t>
            </w:r>
            <w:r w:rsidR="004F34DB" w:rsidRPr="00FC45E5">
              <w:rPr>
                <w:i/>
                <w:iCs/>
                <w:color w:val="806000" w:themeColor="accent4" w:themeShade="80"/>
                <w:sz w:val="16"/>
                <w:szCs w:val="16"/>
              </w:rPr>
              <w:t>Practice, Project or Shadow</w:t>
            </w:r>
            <w:r w:rsidR="007C2DB1" w:rsidRPr="00FC45E5">
              <w:rPr>
                <w:i/>
                <w:iCs/>
                <w:color w:val="806000" w:themeColor="accent4" w:themeShade="80"/>
                <w:sz w:val="16"/>
                <w:szCs w:val="16"/>
              </w:rPr>
              <w:t>)</w:t>
            </w:r>
          </w:p>
        </w:tc>
        <w:tc>
          <w:tcPr>
            <w:tcW w:w="3247" w:type="dxa"/>
          </w:tcPr>
          <w:p w14:paraId="5BBD8A90" w14:textId="78EB84EE" w:rsidR="00B74DAD" w:rsidRPr="000F529E" w:rsidRDefault="00B74DAD" w:rsidP="003E3905">
            <w:pPr>
              <w:jc w:val="center"/>
              <w:rPr>
                <w:b/>
                <w:bCs/>
                <w:color w:val="0070C0"/>
                <w:sz w:val="20"/>
                <w:szCs w:val="20"/>
              </w:rPr>
            </w:pPr>
            <w:r w:rsidRPr="000F529E">
              <w:rPr>
                <w:b/>
                <w:bCs/>
                <w:sz w:val="20"/>
                <w:szCs w:val="20"/>
              </w:rPr>
              <w:t>Locations/Venues/Travel Notes</w:t>
            </w:r>
          </w:p>
        </w:tc>
      </w:tr>
      <w:tr w:rsidR="00B74DAD" w14:paraId="19D232B2" w14:textId="117992C7" w:rsidTr="007C2DB1">
        <w:trPr>
          <w:trHeight w:val="363"/>
        </w:trPr>
        <w:tc>
          <w:tcPr>
            <w:tcW w:w="2689" w:type="dxa"/>
          </w:tcPr>
          <w:p w14:paraId="1D22C160" w14:textId="77777777" w:rsidR="00B74DAD" w:rsidRDefault="00B74DAD">
            <w:pPr>
              <w:rPr>
                <w:sz w:val="20"/>
                <w:szCs w:val="20"/>
              </w:rPr>
            </w:pPr>
            <w:r w:rsidRPr="003E3905">
              <w:rPr>
                <w:sz w:val="20"/>
                <w:szCs w:val="20"/>
              </w:rPr>
              <w:t>1.</w:t>
            </w:r>
          </w:p>
          <w:p w14:paraId="2279A523" w14:textId="72FB3439" w:rsidR="00B74DAD" w:rsidRPr="003E3905" w:rsidRDefault="00B74DAD">
            <w:pPr>
              <w:rPr>
                <w:sz w:val="20"/>
                <w:szCs w:val="20"/>
              </w:rPr>
            </w:pPr>
          </w:p>
        </w:tc>
        <w:tc>
          <w:tcPr>
            <w:tcW w:w="1134" w:type="dxa"/>
          </w:tcPr>
          <w:p w14:paraId="2FC0FDB7" w14:textId="77777777" w:rsidR="00B74DAD" w:rsidRPr="003E3905" w:rsidRDefault="00B74DAD" w:rsidP="002C065C">
            <w:pPr>
              <w:jc w:val="center"/>
              <w:rPr>
                <w:sz w:val="20"/>
                <w:szCs w:val="20"/>
              </w:rPr>
            </w:pPr>
          </w:p>
        </w:tc>
        <w:tc>
          <w:tcPr>
            <w:tcW w:w="1134" w:type="dxa"/>
          </w:tcPr>
          <w:p w14:paraId="3B2F72DD" w14:textId="77777777" w:rsidR="00B74DAD" w:rsidRPr="003E3905" w:rsidRDefault="00B74DAD" w:rsidP="002C065C">
            <w:pPr>
              <w:jc w:val="center"/>
              <w:rPr>
                <w:sz w:val="20"/>
                <w:szCs w:val="20"/>
              </w:rPr>
            </w:pPr>
          </w:p>
        </w:tc>
        <w:tc>
          <w:tcPr>
            <w:tcW w:w="2252" w:type="dxa"/>
          </w:tcPr>
          <w:p w14:paraId="5076EB13" w14:textId="204CBE5B" w:rsidR="00B74DAD" w:rsidRPr="003E3905" w:rsidRDefault="00B74DAD" w:rsidP="002C065C">
            <w:pPr>
              <w:jc w:val="center"/>
              <w:rPr>
                <w:sz w:val="20"/>
                <w:szCs w:val="20"/>
              </w:rPr>
            </w:pPr>
          </w:p>
        </w:tc>
        <w:tc>
          <w:tcPr>
            <w:tcW w:w="3247" w:type="dxa"/>
          </w:tcPr>
          <w:p w14:paraId="00009551" w14:textId="46B8FD6D" w:rsidR="00B74DAD" w:rsidRPr="003E3905" w:rsidRDefault="00B74DAD">
            <w:pPr>
              <w:rPr>
                <w:sz w:val="20"/>
                <w:szCs w:val="20"/>
              </w:rPr>
            </w:pPr>
          </w:p>
        </w:tc>
      </w:tr>
      <w:tr w:rsidR="00B74DAD" w14:paraId="5A17D3A6" w14:textId="316D00AB" w:rsidTr="007C2DB1">
        <w:trPr>
          <w:trHeight w:val="373"/>
        </w:trPr>
        <w:tc>
          <w:tcPr>
            <w:tcW w:w="2689" w:type="dxa"/>
          </w:tcPr>
          <w:p w14:paraId="690626A3" w14:textId="77777777" w:rsidR="00B74DAD" w:rsidRDefault="00B74DAD">
            <w:pPr>
              <w:rPr>
                <w:sz w:val="20"/>
                <w:szCs w:val="20"/>
              </w:rPr>
            </w:pPr>
            <w:r w:rsidRPr="003E3905">
              <w:rPr>
                <w:sz w:val="20"/>
                <w:szCs w:val="20"/>
              </w:rPr>
              <w:t>2.</w:t>
            </w:r>
          </w:p>
          <w:p w14:paraId="38A5C7A4" w14:textId="29D4785C" w:rsidR="00B74DAD" w:rsidRPr="003E3905" w:rsidRDefault="00B74DAD">
            <w:pPr>
              <w:rPr>
                <w:sz w:val="20"/>
                <w:szCs w:val="20"/>
              </w:rPr>
            </w:pPr>
          </w:p>
        </w:tc>
        <w:tc>
          <w:tcPr>
            <w:tcW w:w="1134" w:type="dxa"/>
          </w:tcPr>
          <w:p w14:paraId="4AE8A53C" w14:textId="77777777" w:rsidR="00B74DAD" w:rsidRPr="003E3905" w:rsidRDefault="00B74DAD" w:rsidP="002C065C">
            <w:pPr>
              <w:jc w:val="center"/>
              <w:rPr>
                <w:sz w:val="20"/>
                <w:szCs w:val="20"/>
              </w:rPr>
            </w:pPr>
          </w:p>
        </w:tc>
        <w:tc>
          <w:tcPr>
            <w:tcW w:w="1134" w:type="dxa"/>
          </w:tcPr>
          <w:p w14:paraId="6514AD81" w14:textId="77777777" w:rsidR="00B74DAD" w:rsidRPr="003E3905" w:rsidRDefault="00B74DAD" w:rsidP="002C065C">
            <w:pPr>
              <w:jc w:val="center"/>
              <w:rPr>
                <w:sz w:val="20"/>
                <w:szCs w:val="20"/>
              </w:rPr>
            </w:pPr>
          </w:p>
        </w:tc>
        <w:tc>
          <w:tcPr>
            <w:tcW w:w="2252" w:type="dxa"/>
          </w:tcPr>
          <w:p w14:paraId="10604C22" w14:textId="06256EB4" w:rsidR="00B74DAD" w:rsidRPr="003E3905" w:rsidRDefault="00B74DAD" w:rsidP="002C065C">
            <w:pPr>
              <w:jc w:val="center"/>
              <w:rPr>
                <w:sz w:val="20"/>
                <w:szCs w:val="20"/>
              </w:rPr>
            </w:pPr>
          </w:p>
        </w:tc>
        <w:tc>
          <w:tcPr>
            <w:tcW w:w="3247" w:type="dxa"/>
          </w:tcPr>
          <w:p w14:paraId="3DBF7B76" w14:textId="77777777" w:rsidR="00B74DAD" w:rsidRPr="003E3905" w:rsidRDefault="00B74DAD">
            <w:pPr>
              <w:rPr>
                <w:sz w:val="20"/>
                <w:szCs w:val="20"/>
              </w:rPr>
            </w:pPr>
          </w:p>
        </w:tc>
      </w:tr>
      <w:tr w:rsidR="00B74DAD" w14:paraId="113AD328" w14:textId="75F02F3D" w:rsidTr="007C2DB1">
        <w:trPr>
          <w:trHeight w:val="363"/>
        </w:trPr>
        <w:tc>
          <w:tcPr>
            <w:tcW w:w="2689" w:type="dxa"/>
          </w:tcPr>
          <w:p w14:paraId="4F223BB1" w14:textId="39102BD2" w:rsidR="00B74DAD" w:rsidRDefault="00B74DAD">
            <w:pPr>
              <w:rPr>
                <w:sz w:val="20"/>
                <w:szCs w:val="20"/>
              </w:rPr>
            </w:pPr>
            <w:r w:rsidRPr="003E3905">
              <w:rPr>
                <w:sz w:val="20"/>
                <w:szCs w:val="20"/>
              </w:rPr>
              <w:t>3.</w:t>
            </w:r>
          </w:p>
          <w:p w14:paraId="148E8C98" w14:textId="23607686" w:rsidR="00B74DAD" w:rsidRPr="003E3905" w:rsidRDefault="00B74DAD">
            <w:pPr>
              <w:rPr>
                <w:sz w:val="20"/>
                <w:szCs w:val="20"/>
              </w:rPr>
            </w:pPr>
          </w:p>
        </w:tc>
        <w:tc>
          <w:tcPr>
            <w:tcW w:w="1134" w:type="dxa"/>
          </w:tcPr>
          <w:p w14:paraId="3BB45C04" w14:textId="77777777" w:rsidR="00B74DAD" w:rsidRPr="003E3905" w:rsidRDefault="00B74DAD" w:rsidP="002C065C">
            <w:pPr>
              <w:jc w:val="center"/>
              <w:rPr>
                <w:sz w:val="20"/>
                <w:szCs w:val="20"/>
              </w:rPr>
            </w:pPr>
          </w:p>
        </w:tc>
        <w:tc>
          <w:tcPr>
            <w:tcW w:w="1134" w:type="dxa"/>
          </w:tcPr>
          <w:p w14:paraId="3BAC0E7D" w14:textId="77777777" w:rsidR="00B74DAD" w:rsidRPr="003E3905" w:rsidRDefault="00B74DAD" w:rsidP="002C065C">
            <w:pPr>
              <w:jc w:val="center"/>
              <w:rPr>
                <w:sz w:val="20"/>
                <w:szCs w:val="20"/>
              </w:rPr>
            </w:pPr>
          </w:p>
        </w:tc>
        <w:tc>
          <w:tcPr>
            <w:tcW w:w="2252" w:type="dxa"/>
          </w:tcPr>
          <w:p w14:paraId="3C438446" w14:textId="682056BA" w:rsidR="00B74DAD" w:rsidRPr="003E3905" w:rsidRDefault="00B74DAD" w:rsidP="002C065C">
            <w:pPr>
              <w:jc w:val="center"/>
              <w:rPr>
                <w:sz w:val="20"/>
                <w:szCs w:val="20"/>
              </w:rPr>
            </w:pPr>
          </w:p>
        </w:tc>
        <w:tc>
          <w:tcPr>
            <w:tcW w:w="3247" w:type="dxa"/>
          </w:tcPr>
          <w:p w14:paraId="1A511B0B" w14:textId="77777777" w:rsidR="00B74DAD" w:rsidRPr="003E3905" w:rsidRDefault="00B74DAD">
            <w:pPr>
              <w:rPr>
                <w:sz w:val="20"/>
                <w:szCs w:val="20"/>
              </w:rPr>
            </w:pPr>
          </w:p>
        </w:tc>
      </w:tr>
      <w:bookmarkEnd w:id="1"/>
    </w:tbl>
    <w:p w14:paraId="667678D9" w14:textId="77777777" w:rsidR="00EB3884" w:rsidRDefault="00EB3884">
      <w:pPr>
        <w:rPr>
          <w:b/>
          <w:bCs/>
          <w:color w:val="002060"/>
          <w:sz w:val="16"/>
          <w:szCs w:val="16"/>
        </w:rPr>
      </w:pPr>
    </w:p>
    <w:p w14:paraId="0B5CACF9" w14:textId="52E6200C" w:rsidR="001004E4" w:rsidRPr="000F529E" w:rsidRDefault="00AC2C1B">
      <w:pPr>
        <w:rPr>
          <w:b/>
          <w:bCs/>
          <w:color w:val="002060"/>
          <w:sz w:val="24"/>
          <w:szCs w:val="24"/>
        </w:rPr>
      </w:pPr>
      <w:r>
        <w:rPr>
          <w:b/>
          <w:bCs/>
          <w:color w:val="002060"/>
          <w:sz w:val="24"/>
          <w:szCs w:val="24"/>
        </w:rPr>
        <w:t xml:space="preserve">Making it </w:t>
      </w:r>
      <w:r w:rsidR="00917147">
        <w:rPr>
          <w:b/>
          <w:bCs/>
          <w:color w:val="002060"/>
          <w:sz w:val="24"/>
          <w:szCs w:val="24"/>
        </w:rPr>
        <w:t>R</w:t>
      </w:r>
      <w:r w:rsidR="001004E4" w:rsidRPr="000F529E">
        <w:rPr>
          <w:b/>
          <w:bCs/>
          <w:color w:val="002060"/>
          <w:sz w:val="24"/>
          <w:szCs w:val="24"/>
        </w:rPr>
        <w:t>el</w:t>
      </w:r>
      <w:r w:rsidR="00917147">
        <w:rPr>
          <w:b/>
          <w:bCs/>
          <w:color w:val="002060"/>
          <w:sz w:val="24"/>
          <w:szCs w:val="24"/>
        </w:rPr>
        <w:t>evant</w:t>
      </w:r>
    </w:p>
    <w:p w14:paraId="00831322" w14:textId="68B773D1" w:rsidR="002F1F15" w:rsidRPr="008B5AAF" w:rsidRDefault="002F1F15" w:rsidP="002F1F15">
      <w:pPr>
        <w:rPr>
          <w:b/>
          <w:bCs/>
          <w:i/>
          <w:iCs/>
          <w:color w:val="806000" w:themeColor="accent4" w:themeShade="80"/>
          <w:sz w:val="20"/>
          <w:szCs w:val="20"/>
        </w:rPr>
      </w:pPr>
      <w:r w:rsidRPr="008B5AAF">
        <w:rPr>
          <w:b/>
          <w:bCs/>
          <w:i/>
          <w:iCs/>
          <w:color w:val="806000" w:themeColor="accent4" w:themeShade="80"/>
          <w:sz w:val="20"/>
          <w:szCs w:val="20"/>
        </w:rPr>
        <w:t xml:space="preserve">Guidance Note </w:t>
      </w:r>
      <w:r w:rsidR="00B1398F" w:rsidRPr="008B5AAF">
        <w:rPr>
          <w:b/>
          <w:bCs/>
          <w:i/>
          <w:iCs/>
          <w:color w:val="806000" w:themeColor="accent4" w:themeShade="80"/>
          <w:sz w:val="20"/>
          <w:szCs w:val="20"/>
        </w:rPr>
        <w:t>–</w:t>
      </w:r>
      <w:r w:rsidRPr="008B5AAF">
        <w:rPr>
          <w:b/>
          <w:bCs/>
          <w:i/>
          <w:iCs/>
          <w:color w:val="806000" w:themeColor="accent4" w:themeShade="80"/>
          <w:sz w:val="20"/>
          <w:szCs w:val="20"/>
        </w:rPr>
        <w:t xml:space="preserve"> </w:t>
      </w:r>
      <w:r w:rsidR="00C27030" w:rsidRPr="008B5AAF">
        <w:rPr>
          <w:i/>
          <w:iCs/>
          <w:color w:val="806000" w:themeColor="accent4" w:themeShade="80"/>
          <w:sz w:val="20"/>
          <w:szCs w:val="20"/>
        </w:rPr>
        <w:t xml:space="preserve">a quality placement experience for everyone ensures that </w:t>
      </w:r>
      <w:r w:rsidR="006922A4" w:rsidRPr="008B5AAF">
        <w:rPr>
          <w:i/>
          <w:iCs/>
          <w:color w:val="806000" w:themeColor="accent4" w:themeShade="80"/>
          <w:sz w:val="20"/>
          <w:szCs w:val="20"/>
        </w:rPr>
        <w:t xml:space="preserve">employer, educator, and student are clear about what makes the placement relevant and meaningful. </w:t>
      </w:r>
      <w:r w:rsidR="00595339" w:rsidRPr="008B5AAF">
        <w:rPr>
          <w:i/>
          <w:iCs/>
          <w:color w:val="806000" w:themeColor="accent4" w:themeShade="80"/>
          <w:sz w:val="20"/>
          <w:szCs w:val="20"/>
        </w:rPr>
        <w:t>This space enables educator and employer to discuss and describe how the placement requirements of the college</w:t>
      </w:r>
      <w:r w:rsidR="009D2D09" w:rsidRPr="008B5AAF">
        <w:rPr>
          <w:i/>
          <w:iCs/>
          <w:color w:val="806000" w:themeColor="accent4" w:themeShade="80"/>
          <w:sz w:val="20"/>
          <w:szCs w:val="20"/>
        </w:rPr>
        <w:t xml:space="preserve"> course and its students</w:t>
      </w:r>
      <w:r w:rsidR="00595339" w:rsidRPr="008B5AAF">
        <w:rPr>
          <w:i/>
          <w:iCs/>
          <w:color w:val="806000" w:themeColor="accent4" w:themeShade="80"/>
          <w:sz w:val="20"/>
          <w:szCs w:val="20"/>
        </w:rPr>
        <w:t xml:space="preserve"> match with the </w:t>
      </w:r>
      <w:r w:rsidR="006F3D55" w:rsidRPr="008B5AAF">
        <w:rPr>
          <w:i/>
          <w:iCs/>
          <w:color w:val="806000" w:themeColor="accent4" w:themeShade="80"/>
          <w:sz w:val="20"/>
          <w:szCs w:val="20"/>
        </w:rPr>
        <w:t>tasks</w:t>
      </w:r>
      <w:r w:rsidR="00595339" w:rsidRPr="008B5AAF">
        <w:rPr>
          <w:i/>
          <w:iCs/>
          <w:color w:val="806000" w:themeColor="accent4" w:themeShade="80"/>
          <w:sz w:val="20"/>
          <w:szCs w:val="20"/>
        </w:rPr>
        <w:t xml:space="preserve"> and needs of the role with the employer.</w:t>
      </w:r>
      <w:r w:rsidR="00DF7DE7" w:rsidRPr="008B5AAF">
        <w:rPr>
          <w:i/>
          <w:iCs/>
          <w:color w:val="806000" w:themeColor="accent4" w:themeShade="80"/>
          <w:sz w:val="20"/>
          <w:szCs w:val="20"/>
        </w:rPr>
        <w:t xml:space="preserve"> As well as meeting the students needs, the placement should </w:t>
      </w:r>
      <w:r w:rsidR="00F26315" w:rsidRPr="008B5AAF">
        <w:rPr>
          <w:i/>
          <w:iCs/>
          <w:color w:val="806000" w:themeColor="accent4" w:themeShade="80"/>
          <w:sz w:val="20"/>
          <w:szCs w:val="20"/>
        </w:rPr>
        <w:t xml:space="preserve">also </w:t>
      </w:r>
      <w:r w:rsidR="00DF7DE7" w:rsidRPr="008B5AAF">
        <w:rPr>
          <w:i/>
          <w:iCs/>
          <w:color w:val="806000" w:themeColor="accent4" w:themeShade="80"/>
          <w:sz w:val="20"/>
          <w:szCs w:val="20"/>
        </w:rPr>
        <w:t xml:space="preserve">meet the needs of the employer. Therefore, its important to record </w:t>
      </w:r>
      <w:r w:rsidR="00F26315" w:rsidRPr="008B5AAF">
        <w:rPr>
          <w:i/>
          <w:iCs/>
          <w:color w:val="806000" w:themeColor="accent4" w:themeShade="80"/>
          <w:sz w:val="20"/>
          <w:szCs w:val="20"/>
        </w:rPr>
        <w:t xml:space="preserve">any </w:t>
      </w:r>
      <w:r w:rsidR="00DF7DE7" w:rsidRPr="008B5AAF">
        <w:rPr>
          <w:i/>
          <w:iCs/>
          <w:color w:val="806000" w:themeColor="accent4" w:themeShade="80"/>
          <w:sz w:val="20"/>
          <w:szCs w:val="20"/>
        </w:rPr>
        <w:t>additional tasks under the employer descriptor</w:t>
      </w:r>
      <w:r w:rsidR="003975DF" w:rsidRPr="008B5AAF">
        <w:rPr>
          <w:i/>
          <w:iCs/>
          <w:color w:val="806000" w:themeColor="accent4" w:themeShade="80"/>
          <w:sz w:val="20"/>
          <w:szCs w:val="20"/>
        </w:rPr>
        <w:t xml:space="preserve">, alongside those tasks that match with the </w:t>
      </w:r>
      <w:r w:rsidR="009D15A9" w:rsidRPr="008B5AAF">
        <w:rPr>
          <w:i/>
          <w:iCs/>
          <w:color w:val="806000" w:themeColor="accent4" w:themeShade="80"/>
          <w:sz w:val="20"/>
          <w:szCs w:val="20"/>
        </w:rPr>
        <w:t>s</w:t>
      </w:r>
      <w:r w:rsidR="00897656" w:rsidRPr="008B5AAF">
        <w:rPr>
          <w:i/>
          <w:iCs/>
          <w:color w:val="806000" w:themeColor="accent4" w:themeShade="80"/>
          <w:sz w:val="20"/>
          <w:szCs w:val="20"/>
        </w:rPr>
        <w:t xml:space="preserve">tudents needs. </w:t>
      </w:r>
    </w:p>
    <w:tbl>
      <w:tblPr>
        <w:tblStyle w:val="TableGrid"/>
        <w:tblW w:w="0" w:type="auto"/>
        <w:tblLook w:val="04A0" w:firstRow="1" w:lastRow="0" w:firstColumn="1" w:lastColumn="0" w:noHBand="0" w:noVBand="1"/>
      </w:tblPr>
      <w:tblGrid>
        <w:gridCol w:w="900"/>
        <w:gridCol w:w="4624"/>
        <w:gridCol w:w="4829"/>
      </w:tblGrid>
      <w:tr w:rsidR="001004E4" w14:paraId="6201A51D" w14:textId="77777777" w:rsidTr="00B818FE">
        <w:trPr>
          <w:trHeight w:val="363"/>
        </w:trPr>
        <w:tc>
          <w:tcPr>
            <w:tcW w:w="900" w:type="dxa"/>
          </w:tcPr>
          <w:p w14:paraId="6E987E61" w14:textId="6237A972" w:rsidR="001004E4" w:rsidRPr="00B10D91" w:rsidRDefault="001004E4" w:rsidP="000C0C8C">
            <w:pPr>
              <w:rPr>
                <w:b/>
                <w:bCs/>
                <w:sz w:val="24"/>
                <w:szCs w:val="24"/>
              </w:rPr>
            </w:pPr>
            <w:r w:rsidRPr="000F529E">
              <w:rPr>
                <w:b/>
                <w:bCs/>
                <w:sz w:val="20"/>
                <w:szCs w:val="20"/>
              </w:rPr>
              <w:t>Course</w:t>
            </w:r>
          </w:p>
        </w:tc>
        <w:tc>
          <w:tcPr>
            <w:tcW w:w="4624" w:type="dxa"/>
            <w:shd w:val="clear" w:color="auto" w:fill="E2EFD9" w:themeFill="accent6" w:themeFillTint="33"/>
          </w:tcPr>
          <w:p w14:paraId="3E49576B" w14:textId="749B6E2E" w:rsidR="00B10D91" w:rsidRPr="00B818FE" w:rsidRDefault="001004E4" w:rsidP="003E3905">
            <w:pPr>
              <w:jc w:val="center"/>
              <w:rPr>
                <w:b/>
                <w:bCs/>
                <w:sz w:val="20"/>
                <w:szCs w:val="20"/>
              </w:rPr>
            </w:pPr>
            <w:r w:rsidRPr="00B818FE">
              <w:rPr>
                <w:b/>
                <w:bCs/>
                <w:sz w:val="20"/>
                <w:szCs w:val="20"/>
              </w:rPr>
              <w:t>Student</w:t>
            </w:r>
            <w:r w:rsidR="00E12B7F">
              <w:rPr>
                <w:b/>
                <w:bCs/>
                <w:sz w:val="20"/>
                <w:szCs w:val="20"/>
              </w:rPr>
              <w:t>s</w:t>
            </w:r>
            <w:r w:rsidRPr="00B818FE">
              <w:rPr>
                <w:b/>
                <w:bCs/>
                <w:sz w:val="20"/>
                <w:szCs w:val="20"/>
              </w:rPr>
              <w:t xml:space="preserve"> </w:t>
            </w:r>
            <w:r w:rsidR="00B10D91" w:rsidRPr="00B818FE">
              <w:rPr>
                <w:b/>
                <w:bCs/>
                <w:sz w:val="20"/>
                <w:szCs w:val="20"/>
              </w:rPr>
              <w:t>Placement</w:t>
            </w:r>
            <w:r w:rsidRPr="00B818FE">
              <w:rPr>
                <w:b/>
                <w:bCs/>
                <w:sz w:val="20"/>
                <w:szCs w:val="20"/>
              </w:rPr>
              <w:t xml:space="preserve"> </w:t>
            </w:r>
            <w:r w:rsidR="00B10D91" w:rsidRPr="00B818FE">
              <w:rPr>
                <w:b/>
                <w:bCs/>
                <w:sz w:val="20"/>
                <w:szCs w:val="20"/>
              </w:rPr>
              <w:t>Requirements</w:t>
            </w:r>
          </w:p>
          <w:p w14:paraId="743E95F0" w14:textId="2BA32170" w:rsidR="001004E4" w:rsidRPr="00B818FE" w:rsidRDefault="00B10D91" w:rsidP="003E3905">
            <w:pPr>
              <w:jc w:val="center"/>
              <w:rPr>
                <w:b/>
                <w:bCs/>
                <w:i/>
                <w:iCs/>
                <w:sz w:val="20"/>
                <w:szCs w:val="20"/>
              </w:rPr>
            </w:pPr>
            <w:r w:rsidRPr="00B818FE">
              <w:rPr>
                <w:b/>
                <w:bCs/>
                <w:i/>
                <w:iCs/>
                <w:sz w:val="20"/>
                <w:szCs w:val="20"/>
              </w:rPr>
              <w:t xml:space="preserve">Educator </w:t>
            </w:r>
            <w:r w:rsidR="00E82A4B" w:rsidRPr="00B818FE">
              <w:rPr>
                <w:b/>
                <w:bCs/>
                <w:i/>
                <w:iCs/>
                <w:sz w:val="20"/>
                <w:szCs w:val="20"/>
              </w:rPr>
              <w:t>describes</w:t>
            </w:r>
            <w:r w:rsidR="00236900" w:rsidRPr="00B818FE">
              <w:rPr>
                <w:b/>
                <w:bCs/>
                <w:i/>
                <w:iCs/>
                <w:sz w:val="20"/>
                <w:szCs w:val="20"/>
              </w:rPr>
              <w:t xml:space="preserve"> knowledge &amp; skills</w:t>
            </w:r>
          </w:p>
        </w:tc>
        <w:tc>
          <w:tcPr>
            <w:tcW w:w="4829" w:type="dxa"/>
            <w:shd w:val="clear" w:color="auto" w:fill="DEEAF6" w:themeFill="accent5" w:themeFillTint="33"/>
          </w:tcPr>
          <w:p w14:paraId="0E099CFB" w14:textId="09DECD5B" w:rsidR="00B10D91" w:rsidRPr="00B818FE" w:rsidRDefault="00B2242F" w:rsidP="003E3905">
            <w:pPr>
              <w:jc w:val="center"/>
              <w:rPr>
                <w:b/>
                <w:bCs/>
                <w:sz w:val="20"/>
                <w:szCs w:val="20"/>
              </w:rPr>
            </w:pPr>
            <w:r w:rsidRPr="00B818FE">
              <w:rPr>
                <w:b/>
                <w:bCs/>
                <w:sz w:val="20"/>
                <w:szCs w:val="20"/>
              </w:rPr>
              <w:t>Employer</w:t>
            </w:r>
            <w:r w:rsidR="00E12B7F">
              <w:rPr>
                <w:b/>
                <w:bCs/>
                <w:sz w:val="20"/>
                <w:szCs w:val="20"/>
              </w:rPr>
              <w:t>s</w:t>
            </w:r>
            <w:r w:rsidRPr="00B818FE">
              <w:rPr>
                <w:b/>
                <w:bCs/>
                <w:sz w:val="20"/>
                <w:szCs w:val="20"/>
              </w:rPr>
              <w:t xml:space="preserve"> </w:t>
            </w:r>
            <w:r w:rsidR="00B10D91" w:rsidRPr="00B818FE">
              <w:rPr>
                <w:b/>
                <w:bCs/>
                <w:sz w:val="20"/>
                <w:szCs w:val="20"/>
              </w:rPr>
              <w:t xml:space="preserve">Placement </w:t>
            </w:r>
            <w:r w:rsidR="00B45582" w:rsidRPr="00B818FE">
              <w:rPr>
                <w:b/>
                <w:bCs/>
                <w:sz w:val="20"/>
                <w:szCs w:val="20"/>
              </w:rPr>
              <w:t>Requirements</w:t>
            </w:r>
          </w:p>
          <w:p w14:paraId="200B0669" w14:textId="57B77E57" w:rsidR="001004E4" w:rsidRPr="00B818FE" w:rsidRDefault="00B10D91" w:rsidP="003E3905">
            <w:pPr>
              <w:jc w:val="center"/>
              <w:rPr>
                <w:b/>
                <w:bCs/>
                <w:i/>
                <w:iCs/>
                <w:sz w:val="20"/>
                <w:szCs w:val="20"/>
              </w:rPr>
            </w:pPr>
            <w:r w:rsidRPr="00B818FE">
              <w:rPr>
                <w:b/>
                <w:bCs/>
                <w:i/>
                <w:iCs/>
                <w:sz w:val="20"/>
                <w:szCs w:val="20"/>
              </w:rPr>
              <w:t xml:space="preserve">Employer </w:t>
            </w:r>
            <w:r w:rsidR="00411A0A" w:rsidRPr="00B818FE">
              <w:rPr>
                <w:b/>
                <w:bCs/>
                <w:i/>
                <w:iCs/>
                <w:sz w:val="20"/>
                <w:szCs w:val="20"/>
              </w:rPr>
              <w:t>outline</w:t>
            </w:r>
            <w:r w:rsidR="00E82A4B" w:rsidRPr="00B818FE">
              <w:rPr>
                <w:b/>
                <w:bCs/>
                <w:i/>
                <w:iCs/>
                <w:sz w:val="20"/>
                <w:szCs w:val="20"/>
              </w:rPr>
              <w:t>s</w:t>
            </w:r>
            <w:r w:rsidR="00A76579" w:rsidRPr="00B818FE">
              <w:rPr>
                <w:b/>
                <w:bCs/>
                <w:i/>
                <w:iCs/>
                <w:sz w:val="20"/>
                <w:szCs w:val="20"/>
              </w:rPr>
              <w:t xml:space="preserve"> </w:t>
            </w:r>
            <w:r w:rsidR="00411A0A" w:rsidRPr="00B818FE">
              <w:rPr>
                <w:b/>
                <w:bCs/>
                <w:i/>
                <w:iCs/>
                <w:sz w:val="20"/>
                <w:szCs w:val="20"/>
              </w:rPr>
              <w:t>task</w:t>
            </w:r>
            <w:r w:rsidR="003975DF" w:rsidRPr="00B818FE">
              <w:rPr>
                <w:b/>
                <w:bCs/>
                <w:i/>
                <w:iCs/>
                <w:sz w:val="20"/>
                <w:szCs w:val="20"/>
              </w:rPr>
              <w:t>s</w:t>
            </w:r>
          </w:p>
        </w:tc>
      </w:tr>
      <w:tr w:rsidR="001004E4" w14:paraId="7FE631BC" w14:textId="77777777" w:rsidTr="003E3905">
        <w:trPr>
          <w:trHeight w:val="363"/>
        </w:trPr>
        <w:tc>
          <w:tcPr>
            <w:tcW w:w="900" w:type="dxa"/>
          </w:tcPr>
          <w:p w14:paraId="74282180" w14:textId="1840FCB4" w:rsidR="001004E4" w:rsidRPr="003E3905" w:rsidRDefault="003E3905" w:rsidP="000C0C8C">
            <w:pPr>
              <w:rPr>
                <w:sz w:val="20"/>
                <w:szCs w:val="20"/>
              </w:rPr>
            </w:pPr>
            <w:r w:rsidRPr="003E3905">
              <w:rPr>
                <w:sz w:val="20"/>
                <w:szCs w:val="20"/>
              </w:rPr>
              <w:t>1</w:t>
            </w:r>
            <w:r>
              <w:rPr>
                <w:sz w:val="20"/>
                <w:szCs w:val="20"/>
              </w:rPr>
              <w:t>.</w:t>
            </w:r>
          </w:p>
        </w:tc>
        <w:tc>
          <w:tcPr>
            <w:tcW w:w="4624" w:type="dxa"/>
          </w:tcPr>
          <w:p w14:paraId="08418108" w14:textId="77777777" w:rsidR="001004E4" w:rsidRPr="00B818FE" w:rsidRDefault="001004E4" w:rsidP="000C0C8C">
            <w:pPr>
              <w:rPr>
                <w:sz w:val="20"/>
                <w:szCs w:val="20"/>
              </w:rPr>
            </w:pPr>
          </w:p>
          <w:p w14:paraId="2B35DC0F" w14:textId="77777777" w:rsidR="00581116" w:rsidRPr="00B818FE" w:rsidRDefault="00581116" w:rsidP="000C0C8C">
            <w:pPr>
              <w:rPr>
                <w:sz w:val="20"/>
                <w:szCs w:val="20"/>
              </w:rPr>
            </w:pPr>
          </w:p>
        </w:tc>
        <w:tc>
          <w:tcPr>
            <w:tcW w:w="4829" w:type="dxa"/>
          </w:tcPr>
          <w:p w14:paraId="4C47F747" w14:textId="77777777" w:rsidR="001004E4" w:rsidRPr="002F1F15" w:rsidRDefault="001004E4" w:rsidP="000C0C8C">
            <w:pPr>
              <w:rPr>
                <w:sz w:val="20"/>
                <w:szCs w:val="20"/>
              </w:rPr>
            </w:pPr>
          </w:p>
        </w:tc>
      </w:tr>
      <w:tr w:rsidR="001004E4" w14:paraId="790A06FE" w14:textId="77777777" w:rsidTr="003E3905">
        <w:trPr>
          <w:trHeight w:val="373"/>
        </w:trPr>
        <w:tc>
          <w:tcPr>
            <w:tcW w:w="900" w:type="dxa"/>
          </w:tcPr>
          <w:p w14:paraId="3D0EFC6C" w14:textId="08B7CB2C" w:rsidR="001004E4" w:rsidRPr="003E3905" w:rsidRDefault="003E3905" w:rsidP="000C0C8C">
            <w:pPr>
              <w:rPr>
                <w:sz w:val="20"/>
                <w:szCs w:val="20"/>
              </w:rPr>
            </w:pPr>
            <w:r w:rsidRPr="003E3905">
              <w:rPr>
                <w:sz w:val="20"/>
                <w:szCs w:val="20"/>
              </w:rPr>
              <w:t>2</w:t>
            </w:r>
            <w:r>
              <w:rPr>
                <w:sz w:val="20"/>
                <w:szCs w:val="20"/>
              </w:rPr>
              <w:t>.</w:t>
            </w:r>
          </w:p>
        </w:tc>
        <w:tc>
          <w:tcPr>
            <w:tcW w:w="4624" w:type="dxa"/>
          </w:tcPr>
          <w:p w14:paraId="18501D3F" w14:textId="77777777" w:rsidR="001004E4" w:rsidRDefault="001004E4" w:rsidP="000C0C8C">
            <w:pPr>
              <w:rPr>
                <w:sz w:val="20"/>
                <w:szCs w:val="20"/>
              </w:rPr>
            </w:pPr>
          </w:p>
          <w:p w14:paraId="4809D3DA" w14:textId="77777777" w:rsidR="00581116" w:rsidRPr="002F1F15" w:rsidRDefault="00581116" w:rsidP="000C0C8C">
            <w:pPr>
              <w:rPr>
                <w:sz w:val="20"/>
                <w:szCs w:val="20"/>
              </w:rPr>
            </w:pPr>
          </w:p>
        </w:tc>
        <w:tc>
          <w:tcPr>
            <w:tcW w:w="4829" w:type="dxa"/>
          </w:tcPr>
          <w:p w14:paraId="3C1126CB" w14:textId="77777777" w:rsidR="001004E4" w:rsidRPr="002F1F15" w:rsidRDefault="001004E4" w:rsidP="000C0C8C">
            <w:pPr>
              <w:rPr>
                <w:sz w:val="20"/>
                <w:szCs w:val="20"/>
              </w:rPr>
            </w:pPr>
          </w:p>
        </w:tc>
      </w:tr>
      <w:tr w:rsidR="001004E4" w14:paraId="3B88B6BD" w14:textId="77777777" w:rsidTr="003E3905">
        <w:trPr>
          <w:trHeight w:val="363"/>
        </w:trPr>
        <w:tc>
          <w:tcPr>
            <w:tcW w:w="900" w:type="dxa"/>
          </w:tcPr>
          <w:p w14:paraId="10BB48E5" w14:textId="0DFA1D0C" w:rsidR="001004E4" w:rsidRPr="003E3905" w:rsidRDefault="003E3905" w:rsidP="000C0C8C">
            <w:pPr>
              <w:rPr>
                <w:sz w:val="20"/>
                <w:szCs w:val="20"/>
              </w:rPr>
            </w:pPr>
            <w:r w:rsidRPr="003E3905">
              <w:rPr>
                <w:sz w:val="20"/>
                <w:szCs w:val="20"/>
              </w:rPr>
              <w:t>3</w:t>
            </w:r>
            <w:r>
              <w:rPr>
                <w:sz w:val="20"/>
                <w:szCs w:val="20"/>
              </w:rPr>
              <w:t>.</w:t>
            </w:r>
          </w:p>
        </w:tc>
        <w:tc>
          <w:tcPr>
            <w:tcW w:w="4624" w:type="dxa"/>
          </w:tcPr>
          <w:p w14:paraId="153FEB36" w14:textId="77777777" w:rsidR="00581116" w:rsidRPr="002F1F15" w:rsidRDefault="00581116" w:rsidP="000C0C8C">
            <w:pPr>
              <w:rPr>
                <w:sz w:val="20"/>
                <w:szCs w:val="20"/>
              </w:rPr>
            </w:pPr>
          </w:p>
        </w:tc>
        <w:tc>
          <w:tcPr>
            <w:tcW w:w="4829" w:type="dxa"/>
          </w:tcPr>
          <w:p w14:paraId="502F2419" w14:textId="77777777" w:rsidR="001004E4" w:rsidRPr="002F1F15" w:rsidRDefault="001004E4" w:rsidP="000C0C8C">
            <w:pPr>
              <w:rPr>
                <w:sz w:val="20"/>
                <w:szCs w:val="20"/>
              </w:rPr>
            </w:pPr>
          </w:p>
        </w:tc>
      </w:tr>
    </w:tbl>
    <w:p w14:paraId="071CA4BC" w14:textId="2C51591F" w:rsidR="00FF607D" w:rsidRPr="000F529E" w:rsidRDefault="00AE6761" w:rsidP="00FF607D">
      <w:pPr>
        <w:rPr>
          <w:b/>
          <w:bCs/>
          <w:color w:val="002060"/>
          <w:sz w:val="24"/>
          <w:szCs w:val="24"/>
        </w:rPr>
      </w:pPr>
      <w:r>
        <w:rPr>
          <w:b/>
          <w:bCs/>
          <w:color w:val="002060"/>
          <w:sz w:val="24"/>
          <w:szCs w:val="24"/>
        </w:rPr>
        <w:lastRenderedPageBreak/>
        <w:t>Making it Happen</w:t>
      </w:r>
    </w:p>
    <w:p w14:paraId="3149050E" w14:textId="44F93D37" w:rsidR="002F1F15" w:rsidRDefault="00D5066B" w:rsidP="00D5066B">
      <w:pPr>
        <w:rPr>
          <w:i/>
          <w:iCs/>
          <w:color w:val="806000" w:themeColor="accent4" w:themeShade="80"/>
          <w:sz w:val="20"/>
          <w:szCs w:val="20"/>
        </w:rPr>
      </w:pPr>
      <w:r w:rsidRPr="008B5AAF">
        <w:rPr>
          <w:b/>
          <w:bCs/>
          <w:i/>
          <w:iCs/>
          <w:color w:val="806000" w:themeColor="accent4" w:themeShade="80"/>
          <w:sz w:val="20"/>
          <w:szCs w:val="20"/>
        </w:rPr>
        <w:t>Guidance Note –</w:t>
      </w:r>
      <w:r w:rsidRPr="008B5AAF">
        <w:rPr>
          <w:i/>
          <w:iCs/>
          <w:color w:val="806000" w:themeColor="accent4" w:themeShade="80"/>
          <w:sz w:val="20"/>
          <w:szCs w:val="20"/>
        </w:rPr>
        <w:t xml:space="preserve"> use this space to build a quality placement experience for everyone by outlining key </w:t>
      </w:r>
      <w:r w:rsidR="003C085F" w:rsidRPr="008B5AAF">
        <w:rPr>
          <w:i/>
          <w:iCs/>
          <w:color w:val="806000" w:themeColor="accent4" w:themeShade="80"/>
          <w:sz w:val="20"/>
          <w:szCs w:val="20"/>
        </w:rPr>
        <w:t xml:space="preserve">tasks </w:t>
      </w:r>
      <w:r w:rsidRPr="008B5AAF">
        <w:rPr>
          <w:i/>
          <w:iCs/>
          <w:color w:val="806000" w:themeColor="accent4" w:themeShade="80"/>
          <w:sz w:val="20"/>
          <w:szCs w:val="20"/>
        </w:rPr>
        <w:t>across the placement timeline.</w:t>
      </w:r>
      <w:r w:rsidR="00FC43C5" w:rsidRPr="008B5AAF">
        <w:rPr>
          <w:i/>
          <w:iCs/>
          <w:color w:val="806000" w:themeColor="accent4" w:themeShade="80"/>
          <w:sz w:val="20"/>
          <w:szCs w:val="20"/>
        </w:rPr>
        <w:t xml:space="preserve"> </w:t>
      </w:r>
      <w:r w:rsidR="000C7A31" w:rsidRPr="008B5AAF">
        <w:rPr>
          <w:i/>
          <w:iCs/>
          <w:color w:val="806000" w:themeColor="accent4" w:themeShade="80"/>
          <w:sz w:val="20"/>
          <w:szCs w:val="20"/>
        </w:rPr>
        <w:t xml:space="preserve">Discuss and define </w:t>
      </w:r>
      <w:r w:rsidR="000C4B55" w:rsidRPr="008B5AAF">
        <w:rPr>
          <w:i/>
          <w:iCs/>
          <w:color w:val="806000" w:themeColor="accent4" w:themeShade="80"/>
          <w:sz w:val="20"/>
          <w:szCs w:val="20"/>
        </w:rPr>
        <w:t xml:space="preserve">the educator and </w:t>
      </w:r>
      <w:r w:rsidR="00EB69A2" w:rsidRPr="008B5AAF">
        <w:rPr>
          <w:i/>
          <w:iCs/>
          <w:color w:val="806000" w:themeColor="accent4" w:themeShade="80"/>
          <w:sz w:val="20"/>
          <w:szCs w:val="20"/>
        </w:rPr>
        <w:t>employers’</w:t>
      </w:r>
      <w:r w:rsidR="000C4B55" w:rsidRPr="008B5AAF">
        <w:rPr>
          <w:i/>
          <w:iCs/>
          <w:color w:val="806000" w:themeColor="accent4" w:themeShade="80"/>
          <w:sz w:val="20"/>
          <w:szCs w:val="20"/>
        </w:rPr>
        <w:t xml:space="preserve"> </w:t>
      </w:r>
      <w:r w:rsidR="000C7A31" w:rsidRPr="008B5AAF">
        <w:rPr>
          <w:i/>
          <w:iCs/>
          <w:color w:val="806000" w:themeColor="accent4" w:themeShade="80"/>
          <w:sz w:val="20"/>
          <w:szCs w:val="20"/>
        </w:rPr>
        <w:t xml:space="preserve">tasks with clear expectations and understanding of roles and responsibilities. </w:t>
      </w:r>
      <w:r w:rsidR="000C4B55" w:rsidRPr="008B5AAF">
        <w:rPr>
          <w:i/>
          <w:iCs/>
          <w:color w:val="806000" w:themeColor="accent4" w:themeShade="80"/>
          <w:sz w:val="20"/>
          <w:szCs w:val="20"/>
        </w:rPr>
        <w:t xml:space="preserve">Tasks relevant or required to be undertaken by the student </w:t>
      </w:r>
      <w:r w:rsidR="00EB69A2" w:rsidRPr="008B5AAF">
        <w:rPr>
          <w:i/>
          <w:iCs/>
          <w:color w:val="806000" w:themeColor="accent4" w:themeShade="80"/>
          <w:sz w:val="20"/>
          <w:szCs w:val="20"/>
        </w:rPr>
        <w:t xml:space="preserve">could be outlined within the student agreement. </w:t>
      </w:r>
    </w:p>
    <w:tbl>
      <w:tblPr>
        <w:tblStyle w:val="TableGrid"/>
        <w:tblW w:w="0" w:type="auto"/>
        <w:tblInd w:w="-5" w:type="dxa"/>
        <w:tblLook w:val="04A0" w:firstRow="1" w:lastRow="0" w:firstColumn="1" w:lastColumn="0" w:noHBand="0" w:noVBand="1"/>
      </w:tblPr>
      <w:tblGrid>
        <w:gridCol w:w="900"/>
        <w:gridCol w:w="3353"/>
        <w:gridCol w:w="3402"/>
        <w:gridCol w:w="2806"/>
      </w:tblGrid>
      <w:tr w:rsidR="00C723C5" w:rsidRPr="00531B82" w14:paraId="33D002D6" w14:textId="77777777" w:rsidTr="005A02E1">
        <w:trPr>
          <w:trHeight w:val="363"/>
        </w:trPr>
        <w:tc>
          <w:tcPr>
            <w:tcW w:w="900" w:type="dxa"/>
          </w:tcPr>
          <w:p w14:paraId="5B1A9E48" w14:textId="77777777" w:rsidR="00C723C5" w:rsidRPr="000F529E" w:rsidRDefault="00C723C5" w:rsidP="005A02E1">
            <w:pPr>
              <w:rPr>
                <w:b/>
                <w:bCs/>
                <w:sz w:val="20"/>
                <w:szCs w:val="20"/>
              </w:rPr>
            </w:pPr>
          </w:p>
        </w:tc>
        <w:tc>
          <w:tcPr>
            <w:tcW w:w="3353" w:type="dxa"/>
            <w:shd w:val="clear" w:color="auto" w:fill="FFF2CC" w:themeFill="accent4" w:themeFillTint="33"/>
          </w:tcPr>
          <w:p w14:paraId="2737268B" w14:textId="77777777" w:rsidR="00C723C5" w:rsidRPr="000F529E" w:rsidRDefault="00C723C5" w:rsidP="005A02E1">
            <w:pPr>
              <w:jc w:val="center"/>
              <w:rPr>
                <w:b/>
                <w:bCs/>
                <w:color w:val="002060"/>
                <w:sz w:val="20"/>
                <w:szCs w:val="20"/>
              </w:rPr>
            </w:pPr>
            <w:r w:rsidRPr="00473427">
              <w:rPr>
                <w:b/>
                <w:bCs/>
                <w:color w:val="002060"/>
                <w:sz w:val="24"/>
                <w:szCs w:val="24"/>
              </w:rPr>
              <w:t>Pre-Placement</w:t>
            </w:r>
          </w:p>
        </w:tc>
        <w:tc>
          <w:tcPr>
            <w:tcW w:w="3402" w:type="dxa"/>
            <w:shd w:val="clear" w:color="auto" w:fill="FFD966" w:themeFill="accent4" w:themeFillTint="99"/>
          </w:tcPr>
          <w:p w14:paraId="09CE7C0A" w14:textId="77777777" w:rsidR="00C723C5" w:rsidRPr="00531B82" w:rsidRDefault="00C723C5" w:rsidP="005A02E1">
            <w:pPr>
              <w:jc w:val="center"/>
              <w:rPr>
                <w:b/>
                <w:bCs/>
                <w:color w:val="002060"/>
                <w:sz w:val="24"/>
                <w:szCs w:val="24"/>
              </w:rPr>
            </w:pPr>
            <w:r w:rsidRPr="00531B82">
              <w:rPr>
                <w:b/>
                <w:bCs/>
                <w:color w:val="002060"/>
                <w:sz w:val="24"/>
                <w:szCs w:val="24"/>
              </w:rPr>
              <w:t>During-Placement</w:t>
            </w:r>
          </w:p>
        </w:tc>
        <w:tc>
          <w:tcPr>
            <w:tcW w:w="2806" w:type="dxa"/>
            <w:shd w:val="clear" w:color="auto" w:fill="FFC000" w:themeFill="accent4"/>
          </w:tcPr>
          <w:p w14:paraId="5179416E" w14:textId="77777777" w:rsidR="00C723C5" w:rsidRPr="00531B82" w:rsidRDefault="00C723C5" w:rsidP="005A02E1">
            <w:pPr>
              <w:jc w:val="center"/>
              <w:rPr>
                <w:b/>
                <w:bCs/>
                <w:color w:val="002060"/>
                <w:sz w:val="24"/>
                <w:szCs w:val="24"/>
              </w:rPr>
            </w:pPr>
            <w:r w:rsidRPr="00531B82">
              <w:rPr>
                <w:b/>
                <w:bCs/>
                <w:color w:val="002060"/>
                <w:sz w:val="24"/>
                <w:szCs w:val="24"/>
              </w:rPr>
              <w:t>Post-Placement</w:t>
            </w:r>
          </w:p>
        </w:tc>
      </w:tr>
      <w:tr w:rsidR="00C723C5" w:rsidRPr="000F529E" w14:paraId="4BAF2CFF" w14:textId="77777777" w:rsidTr="005A02E1">
        <w:trPr>
          <w:trHeight w:val="363"/>
        </w:trPr>
        <w:tc>
          <w:tcPr>
            <w:tcW w:w="900" w:type="dxa"/>
          </w:tcPr>
          <w:p w14:paraId="4E099878" w14:textId="77777777" w:rsidR="00C723C5" w:rsidRPr="000F529E" w:rsidRDefault="00C723C5" w:rsidP="005A02E1">
            <w:pPr>
              <w:rPr>
                <w:b/>
                <w:bCs/>
                <w:sz w:val="20"/>
                <w:szCs w:val="20"/>
              </w:rPr>
            </w:pPr>
            <w:r w:rsidRPr="000F529E">
              <w:rPr>
                <w:b/>
                <w:bCs/>
                <w:sz w:val="20"/>
                <w:szCs w:val="20"/>
              </w:rPr>
              <w:t>Course</w:t>
            </w:r>
          </w:p>
        </w:tc>
        <w:tc>
          <w:tcPr>
            <w:tcW w:w="9561" w:type="dxa"/>
            <w:gridSpan w:val="3"/>
            <w:shd w:val="clear" w:color="auto" w:fill="002060"/>
          </w:tcPr>
          <w:p w14:paraId="612B0D6E" w14:textId="77777777" w:rsidR="00C723C5" w:rsidRPr="000F529E" w:rsidRDefault="00C723C5" w:rsidP="005A02E1">
            <w:pPr>
              <w:jc w:val="center"/>
              <w:rPr>
                <w:b/>
                <w:bCs/>
                <w:sz w:val="20"/>
                <w:szCs w:val="20"/>
              </w:rPr>
            </w:pPr>
            <w:r w:rsidRPr="00473427">
              <w:rPr>
                <w:b/>
                <w:bCs/>
              </w:rPr>
              <w:t>Timelines</w:t>
            </w:r>
          </w:p>
        </w:tc>
      </w:tr>
      <w:tr w:rsidR="00C723C5" w:rsidRPr="00AC6B26" w14:paraId="129C8817" w14:textId="77777777" w:rsidTr="005A02E1">
        <w:trPr>
          <w:trHeight w:val="363"/>
        </w:trPr>
        <w:tc>
          <w:tcPr>
            <w:tcW w:w="900" w:type="dxa"/>
          </w:tcPr>
          <w:p w14:paraId="1A5E0C07" w14:textId="77777777" w:rsidR="00C723C5" w:rsidRPr="002C065C" w:rsidRDefault="00C723C5" w:rsidP="005A02E1">
            <w:r w:rsidRPr="002C065C">
              <w:t>1.</w:t>
            </w:r>
          </w:p>
        </w:tc>
        <w:tc>
          <w:tcPr>
            <w:tcW w:w="3353" w:type="dxa"/>
          </w:tcPr>
          <w:p w14:paraId="250036C5" w14:textId="77777777" w:rsidR="00C723C5" w:rsidRPr="00AC6B26" w:rsidRDefault="00C723C5" w:rsidP="005A02E1">
            <w:pPr>
              <w:rPr>
                <w:i/>
                <w:iCs/>
                <w:color w:val="806000" w:themeColor="accent4" w:themeShade="80"/>
              </w:rPr>
            </w:pPr>
            <w:r w:rsidRPr="00AC6B26">
              <w:rPr>
                <w:i/>
                <w:iCs/>
                <w:color w:val="806000" w:themeColor="accent4" w:themeShade="80"/>
              </w:rPr>
              <w:t>e.g. Sept-Dec</w:t>
            </w:r>
          </w:p>
        </w:tc>
        <w:tc>
          <w:tcPr>
            <w:tcW w:w="3402" w:type="dxa"/>
          </w:tcPr>
          <w:p w14:paraId="1441EF52" w14:textId="77777777" w:rsidR="00C723C5" w:rsidRPr="00AC6B26" w:rsidRDefault="00C723C5" w:rsidP="005A02E1">
            <w:pPr>
              <w:rPr>
                <w:i/>
                <w:iCs/>
                <w:color w:val="806000" w:themeColor="accent4" w:themeShade="80"/>
              </w:rPr>
            </w:pPr>
            <w:r w:rsidRPr="00AC6B26">
              <w:rPr>
                <w:i/>
                <w:iCs/>
                <w:color w:val="806000" w:themeColor="accent4" w:themeShade="80"/>
              </w:rPr>
              <w:t>Jan-Apr</w:t>
            </w:r>
          </w:p>
        </w:tc>
        <w:tc>
          <w:tcPr>
            <w:tcW w:w="2806" w:type="dxa"/>
          </w:tcPr>
          <w:p w14:paraId="4086E8C4" w14:textId="77777777" w:rsidR="00C723C5" w:rsidRPr="00AC6B26" w:rsidRDefault="00C723C5" w:rsidP="005A02E1">
            <w:pPr>
              <w:rPr>
                <w:i/>
                <w:iCs/>
                <w:color w:val="806000" w:themeColor="accent4" w:themeShade="80"/>
              </w:rPr>
            </w:pPr>
            <w:r w:rsidRPr="00AC6B26">
              <w:rPr>
                <w:i/>
                <w:iCs/>
                <w:color w:val="806000" w:themeColor="accent4" w:themeShade="80"/>
              </w:rPr>
              <w:t>May.</w:t>
            </w:r>
          </w:p>
        </w:tc>
      </w:tr>
      <w:tr w:rsidR="00C723C5" w:rsidRPr="00281CDB" w14:paraId="1D0FD123" w14:textId="77777777" w:rsidTr="005A02E1">
        <w:trPr>
          <w:trHeight w:val="363"/>
        </w:trPr>
        <w:tc>
          <w:tcPr>
            <w:tcW w:w="900" w:type="dxa"/>
          </w:tcPr>
          <w:p w14:paraId="1A1D8884" w14:textId="77777777" w:rsidR="00C723C5" w:rsidRPr="002C065C" w:rsidRDefault="00C723C5" w:rsidP="005A02E1">
            <w:r w:rsidRPr="002C065C">
              <w:t>2.</w:t>
            </w:r>
          </w:p>
        </w:tc>
        <w:tc>
          <w:tcPr>
            <w:tcW w:w="3353" w:type="dxa"/>
          </w:tcPr>
          <w:p w14:paraId="7A0ADF3B" w14:textId="77777777" w:rsidR="00C723C5" w:rsidRPr="00281CDB" w:rsidRDefault="00C723C5" w:rsidP="005A02E1">
            <w:pPr>
              <w:rPr>
                <w:i/>
                <w:iCs/>
                <w:color w:val="A6A6A6" w:themeColor="background1" w:themeShade="A6"/>
              </w:rPr>
            </w:pPr>
          </w:p>
        </w:tc>
        <w:tc>
          <w:tcPr>
            <w:tcW w:w="3402" w:type="dxa"/>
          </w:tcPr>
          <w:p w14:paraId="0E22CBE1" w14:textId="77777777" w:rsidR="00C723C5" w:rsidRPr="00281CDB" w:rsidRDefault="00C723C5" w:rsidP="005A02E1">
            <w:pPr>
              <w:rPr>
                <w:i/>
                <w:iCs/>
                <w:color w:val="A6A6A6" w:themeColor="background1" w:themeShade="A6"/>
              </w:rPr>
            </w:pPr>
          </w:p>
        </w:tc>
        <w:tc>
          <w:tcPr>
            <w:tcW w:w="2806" w:type="dxa"/>
          </w:tcPr>
          <w:p w14:paraId="67F42A83" w14:textId="77777777" w:rsidR="00C723C5" w:rsidRPr="00281CDB" w:rsidRDefault="00C723C5" w:rsidP="005A02E1">
            <w:pPr>
              <w:rPr>
                <w:i/>
                <w:iCs/>
                <w:color w:val="A6A6A6" w:themeColor="background1" w:themeShade="A6"/>
              </w:rPr>
            </w:pPr>
          </w:p>
        </w:tc>
      </w:tr>
      <w:tr w:rsidR="00C723C5" w:rsidRPr="00281CDB" w14:paraId="674FF484" w14:textId="77777777" w:rsidTr="005A02E1">
        <w:trPr>
          <w:trHeight w:val="363"/>
        </w:trPr>
        <w:tc>
          <w:tcPr>
            <w:tcW w:w="900" w:type="dxa"/>
          </w:tcPr>
          <w:p w14:paraId="02D6F4A0" w14:textId="77777777" w:rsidR="00C723C5" w:rsidRPr="002C065C" w:rsidRDefault="00C723C5" w:rsidP="005A02E1">
            <w:r w:rsidRPr="002C065C">
              <w:t>3.</w:t>
            </w:r>
          </w:p>
        </w:tc>
        <w:tc>
          <w:tcPr>
            <w:tcW w:w="3353" w:type="dxa"/>
          </w:tcPr>
          <w:p w14:paraId="0B73477D" w14:textId="77777777" w:rsidR="00C723C5" w:rsidRPr="00281CDB" w:rsidRDefault="00C723C5" w:rsidP="005A02E1">
            <w:pPr>
              <w:rPr>
                <w:i/>
                <w:iCs/>
                <w:color w:val="A6A6A6" w:themeColor="background1" w:themeShade="A6"/>
              </w:rPr>
            </w:pPr>
          </w:p>
        </w:tc>
        <w:tc>
          <w:tcPr>
            <w:tcW w:w="3402" w:type="dxa"/>
          </w:tcPr>
          <w:p w14:paraId="608A4414" w14:textId="77777777" w:rsidR="00C723C5" w:rsidRPr="00281CDB" w:rsidRDefault="00C723C5" w:rsidP="005A02E1">
            <w:pPr>
              <w:rPr>
                <w:i/>
                <w:iCs/>
                <w:color w:val="A6A6A6" w:themeColor="background1" w:themeShade="A6"/>
              </w:rPr>
            </w:pPr>
          </w:p>
        </w:tc>
        <w:tc>
          <w:tcPr>
            <w:tcW w:w="2806" w:type="dxa"/>
          </w:tcPr>
          <w:p w14:paraId="3362908B" w14:textId="77777777" w:rsidR="00C723C5" w:rsidRPr="00281CDB" w:rsidRDefault="00C723C5" w:rsidP="005A02E1">
            <w:pPr>
              <w:rPr>
                <w:i/>
                <w:iCs/>
                <w:color w:val="A6A6A6" w:themeColor="background1" w:themeShade="A6"/>
              </w:rPr>
            </w:pPr>
          </w:p>
        </w:tc>
      </w:tr>
    </w:tbl>
    <w:p w14:paraId="1BBDF8FE" w14:textId="77777777" w:rsidR="00C47ACE" w:rsidRDefault="00C47ACE" w:rsidP="00D5066B">
      <w:pPr>
        <w:rPr>
          <w:i/>
          <w:iCs/>
          <w:color w:val="806000" w:themeColor="accent4" w:themeShade="80"/>
          <w:sz w:val="20"/>
          <w:szCs w:val="20"/>
        </w:rPr>
      </w:pPr>
    </w:p>
    <w:tbl>
      <w:tblPr>
        <w:tblStyle w:val="TableGrid"/>
        <w:tblW w:w="0" w:type="auto"/>
        <w:tblLook w:val="04A0" w:firstRow="1" w:lastRow="0" w:firstColumn="1" w:lastColumn="0" w:noHBand="0" w:noVBand="1"/>
      </w:tblPr>
      <w:tblGrid>
        <w:gridCol w:w="10456"/>
      </w:tblGrid>
      <w:tr w:rsidR="005E6665" w14:paraId="62860611" w14:textId="77777777" w:rsidTr="00C35C24">
        <w:tc>
          <w:tcPr>
            <w:tcW w:w="10456" w:type="dxa"/>
            <w:shd w:val="clear" w:color="auto" w:fill="002060"/>
          </w:tcPr>
          <w:p w14:paraId="73D2369C" w14:textId="19792F14" w:rsidR="005E6665" w:rsidRDefault="005E6665" w:rsidP="005E6665">
            <w:pPr>
              <w:jc w:val="center"/>
              <w:rPr>
                <w:i/>
                <w:iCs/>
                <w:color w:val="806000" w:themeColor="accent4" w:themeShade="80"/>
                <w:sz w:val="20"/>
                <w:szCs w:val="20"/>
              </w:rPr>
            </w:pPr>
            <w:r w:rsidRPr="00473427">
              <w:rPr>
                <w:b/>
                <w:bCs/>
              </w:rPr>
              <w:t>Actions &amp; Responsibilities</w:t>
            </w:r>
          </w:p>
        </w:tc>
      </w:tr>
      <w:tr w:rsidR="003A2F09" w14:paraId="424CA8C4" w14:textId="77777777" w:rsidTr="00A36E25">
        <w:tc>
          <w:tcPr>
            <w:tcW w:w="10456" w:type="dxa"/>
            <w:shd w:val="clear" w:color="auto" w:fill="FFF2CC" w:themeFill="accent4" w:themeFillTint="33"/>
          </w:tcPr>
          <w:p w14:paraId="2125CD96" w14:textId="440B58BB" w:rsidR="003A2F09" w:rsidRDefault="00C35C24" w:rsidP="00A36E25">
            <w:pPr>
              <w:jc w:val="center"/>
              <w:rPr>
                <w:i/>
                <w:iCs/>
                <w:color w:val="806000" w:themeColor="accent4" w:themeShade="80"/>
                <w:sz w:val="20"/>
                <w:szCs w:val="20"/>
              </w:rPr>
            </w:pPr>
            <w:r w:rsidRPr="00473427">
              <w:rPr>
                <w:b/>
                <w:bCs/>
                <w:color w:val="002060"/>
                <w:sz w:val="24"/>
                <w:szCs w:val="24"/>
              </w:rPr>
              <w:t>Pre-Placement</w:t>
            </w:r>
          </w:p>
        </w:tc>
      </w:tr>
      <w:tr w:rsidR="003A2F09" w14:paraId="3CEAAAF8" w14:textId="77777777" w:rsidTr="003A2F09">
        <w:tc>
          <w:tcPr>
            <w:tcW w:w="10456" w:type="dxa"/>
          </w:tcPr>
          <w:p w14:paraId="34A3781D" w14:textId="6403DC2A" w:rsidR="00630FBC" w:rsidRPr="00660EDE" w:rsidRDefault="00630FBC" w:rsidP="00660EDE">
            <w:pPr>
              <w:pStyle w:val="ListParagraph"/>
              <w:numPr>
                <w:ilvl w:val="0"/>
                <w:numId w:val="8"/>
              </w:numPr>
              <w:rPr>
                <w:sz w:val="20"/>
                <w:szCs w:val="20"/>
              </w:rPr>
            </w:pPr>
            <w:r>
              <w:rPr>
                <w:sz w:val="20"/>
                <w:szCs w:val="20"/>
              </w:rPr>
              <w:t xml:space="preserve">  </w:t>
            </w:r>
          </w:p>
          <w:p w14:paraId="4896550E" w14:textId="77777777" w:rsidR="00660EDE" w:rsidRDefault="00630FBC" w:rsidP="00660EDE">
            <w:pPr>
              <w:pStyle w:val="ListParagraph"/>
              <w:numPr>
                <w:ilvl w:val="0"/>
                <w:numId w:val="8"/>
              </w:numPr>
              <w:rPr>
                <w:sz w:val="20"/>
                <w:szCs w:val="20"/>
              </w:rPr>
            </w:pPr>
            <w:r>
              <w:rPr>
                <w:sz w:val="20"/>
                <w:szCs w:val="20"/>
              </w:rPr>
              <w:t xml:space="preserve">   </w:t>
            </w:r>
            <w:r w:rsidR="00660EDE">
              <w:rPr>
                <w:sz w:val="20"/>
                <w:szCs w:val="20"/>
              </w:rPr>
              <w:t xml:space="preserve"> </w:t>
            </w:r>
          </w:p>
          <w:p w14:paraId="2B277A19" w14:textId="77777777" w:rsidR="00660EDE" w:rsidRDefault="00660EDE" w:rsidP="00660EDE">
            <w:pPr>
              <w:pStyle w:val="ListParagraph"/>
              <w:numPr>
                <w:ilvl w:val="0"/>
                <w:numId w:val="8"/>
              </w:numPr>
              <w:rPr>
                <w:sz w:val="20"/>
                <w:szCs w:val="20"/>
              </w:rPr>
            </w:pPr>
            <w:r>
              <w:rPr>
                <w:sz w:val="20"/>
                <w:szCs w:val="20"/>
              </w:rPr>
              <w:t xml:space="preserve"> </w:t>
            </w:r>
          </w:p>
          <w:p w14:paraId="6E0A4ED2" w14:textId="77777777" w:rsidR="00660EDE" w:rsidRDefault="00F46857" w:rsidP="00660EDE">
            <w:pPr>
              <w:pStyle w:val="ListParagraph"/>
              <w:numPr>
                <w:ilvl w:val="0"/>
                <w:numId w:val="8"/>
              </w:numPr>
              <w:rPr>
                <w:sz w:val="20"/>
                <w:szCs w:val="20"/>
              </w:rPr>
            </w:pPr>
            <w:r>
              <w:rPr>
                <w:sz w:val="20"/>
                <w:szCs w:val="20"/>
              </w:rPr>
              <w:t xml:space="preserve"> </w:t>
            </w:r>
          </w:p>
          <w:p w14:paraId="11F346AA" w14:textId="22AA53A5" w:rsidR="00F46857" w:rsidRPr="00660EDE" w:rsidRDefault="00F46857" w:rsidP="00F46857">
            <w:pPr>
              <w:pStyle w:val="ListParagraph"/>
              <w:rPr>
                <w:sz w:val="20"/>
                <w:szCs w:val="20"/>
              </w:rPr>
            </w:pPr>
          </w:p>
        </w:tc>
      </w:tr>
      <w:tr w:rsidR="00B71672" w14:paraId="5B9A623E" w14:textId="77777777" w:rsidTr="00B71672">
        <w:tc>
          <w:tcPr>
            <w:tcW w:w="10456" w:type="dxa"/>
            <w:shd w:val="clear" w:color="auto" w:fill="F2F2F2" w:themeFill="background1" w:themeFillShade="F2"/>
          </w:tcPr>
          <w:p w14:paraId="040A3CA4" w14:textId="7D023473" w:rsidR="00B71672" w:rsidRPr="0067709D" w:rsidRDefault="00B71672" w:rsidP="00B55594">
            <w:pPr>
              <w:rPr>
                <w:i/>
                <w:iCs/>
                <w:color w:val="806000" w:themeColor="accent4" w:themeShade="80"/>
                <w:u w:val="single"/>
              </w:rPr>
            </w:pPr>
            <w:r w:rsidRPr="00AC6B26">
              <w:rPr>
                <w:b/>
                <w:bCs/>
                <w:i/>
                <w:iCs/>
                <w:color w:val="806000" w:themeColor="accent4" w:themeShade="80"/>
                <w:u w:val="single"/>
              </w:rPr>
              <w:t>Hints &amp; Tips</w:t>
            </w:r>
            <w:proofErr w:type="gramStart"/>
            <w:r w:rsidRPr="00B55594">
              <w:rPr>
                <w:b/>
                <w:bCs/>
                <w:i/>
                <w:iCs/>
                <w:color w:val="806000" w:themeColor="accent4" w:themeShade="80"/>
              </w:rPr>
              <w:t>:</w:t>
            </w:r>
            <w:r w:rsidR="00B55594" w:rsidRPr="00B55594">
              <w:rPr>
                <w:b/>
                <w:bCs/>
                <w:i/>
                <w:iCs/>
                <w:color w:val="806000" w:themeColor="accent4" w:themeShade="80"/>
              </w:rPr>
              <w:t xml:space="preserve">  </w:t>
            </w:r>
            <w:r w:rsidR="0067709D">
              <w:rPr>
                <w:i/>
                <w:iCs/>
                <w:color w:val="806000" w:themeColor="accent4" w:themeShade="80"/>
                <w:sz w:val="16"/>
                <w:szCs w:val="16"/>
              </w:rPr>
              <w:t>(</w:t>
            </w:r>
            <w:proofErr w:type="gramEnd"/>
            <w:r w:rsidR="0067709D">
              <w:rPr>
                <w:i/>
                <w:iCs/>
                <w:color w:val="806000" w:themeColor="accent4" w:themeShade="80"/>
                <w:sz w:val="16"/>
                <w:szCs w:val="16"/>
              </w:rPr>
              <w:t>f</w:t>
            </w:r>
            <w:r w:rsidRPr="0067709D">
              <w:rPr>
                <w:i/>
                <w:iCs/>
                <w:color w:val="806000" w:themeColor="accent4" w:themeShade="80"/>
                <w:sz w:val="16"/>
                <w:szCs w:val="16"/>
              </w:rPr>
              <w:t xml:space="preserve">rom practitioners in </w:t>
            </w:r>
            <w:proofErr w:type="spellStart"/>
            <w:r w:rsidRPr="0067709D">
              <w:rPr>
                <w:i/>
                <w:iCs/>
                <w:color w:val="806000" w:themeColor="accent4" w:themeShade="80"/>
                <w:sz w:val="16"/>
                <w:szCs w:val="16"/>
              </w:rPr>
              <w:t>HeFe</w:t>
            </w:r>
            <w:proofErr w:type="spellEnd"/>
            <w:r w:rsidRPr="0067709D">
              <w:rPr>
                <w:i/>
                <w:iCs/>
                <w:color w:val="806000" w:themeColor="accent4" w:themeShade="80"/>
                <w:sz w:val="16"/>
                <w:szCs w:val="16"/>
              </w:rPr>
              <w:t>, Sport &amp; Leisure</w:t>
            </w:r>
            <w:r w:rsidR="00B55594" w:rsidRPr="0067709D">
              <w:rPr>
                <w:i/>
                <w:iCs/>
                <w:color w:val="806000" w:themeColor="accent4" w:themeShade="80"/>
                <w:sz w:val="16"/>
                <w:szCs w:val="16"/>
              </w:rPr>
              <w:t>)</w:t>
            </w:r>
          </w:p>
          <w:p w14:paraId="17C5196D" w14:textId="77777777" w:rsidR="00B71672" w:rsidRPr="00AC6B26" w:rsidRDefault="00B71672" w:rsidP="00B71672">
            <w:pPr>
              <w:rPr>
                <w:b/>
                <w:bCs/>
                <w:i/>
                <w:iCs/>
                <w:color w:val="806000" w:themeColor="accent4" w:themeShade="80"/>
                <w:sz w:val="16"/>
                <w:szCs w:val="16"/>
              </w:rPr>
            </w:pPr>
          </w:p>
          <w:p w14:paraId="7F6D26C3" w14:textId="77777777" w:rsidR="00B71672" w:rsidRPr="001816EA" w:rsidRDefault="00B71672" w:rsidP="00957D54">
            <w:pPr>
              <w:pStyle w:val="ListParagraph"/>
              <w:numPr>
                <w:ilvl w:val="0"/>
                <w:numId w:val="14"/>
              </w:numPr>
              <w:rPr>
                <w:i/>
                <w:iCs/>
                <w:color w:val="806000" w:themeColor="accent4" w:themeShade="80"/>
                <w:sz w:val="20"/>
                <w:szCs w:val="20"/>
              </w:rPr>
            </w:pPr>
            <w:r w:rsidRPr="001816EA">
              <w:rPr>
                <w:b/>
                <w:bCs/>
                <w:i/>
                <w:iCs/>
                <w:color w:val="806000" w:themeColor="accent4" w:themeShade="80"/>
                <w:sz w:val="20"/>
                <w:szCs w:val="20"/>
              </w:rPr>
              <w:t>partnership working</w:t>
            </w:r>
            <w:r w:rsidRPr="001816EA">
              <w:rPr>
                <w:i/>
                <w:iCs/>
                <w:color w:val="806000" w:themeColor="accent4" w:themeShade="80"/>
                <w:sz w:val="20"/>
                <w:szCs w:val="20"/>
              </w:rPr>
              <w:t xml:space="preserve"> – develop a clear understanding of each other</w:t>
            </w:r>
          </w:p>
          <w:p w14:paraId="38CA2C42" w14:textId="77777777" w:rsidR="00B71672" w:rsidRPr="001816EA" w:rsidRDefault="00B71672" w:rsidP="00957D54">
            <w:pPr>
              <w:pStyle w:val="ListParagraph"/>
              <w:numPr>
                <w:ilvl w:val="0"/>
                <w:numId w:val="14"/>
              </w:numPr>
              <w:rPr>
                <w:i/>
                <w:iCs/>
                <w:color w:val="806000" w:themeColor="accent4" w:themeShade="80"/>
                <w:sz w:val="20"/>
                <w:szCs w:val="20"/>
              </w:rPr>
            </w:pPr>
            <w:r w:rsidRPr="001816EA">
              <w:rPr>
                <w:b/>
                <w:bCs/>
                <w:i/>
                <w:iCs/>
                <w:color w:val="806000" w:themeColor="accent4" w:themeShade="80"/>
                <w:sz w:val="20"/>
                <w:szCs w:val="20"/>
              </w:rPr>
              <w:t xml:space="preserve">introduce – </w:t>
            </w:r>
            <w:r w:rsidRPr="001816EA">
              <w:rPr>
                <w:i/>
                <w:iCs/>
                <w:color w:val="806000" w:themeColor="accent4" w:themeShade="80"/>
                <w:sz w:val="20"/>
                <w:szCs w:val="20"/>
              </w:rPr>
              <w:t xml:space="preserve">assist students &amp; employer to connect. </w:t>
            </w:r>
            <w:r w:rsidRPr="001816EA">
              <w:rPr>
                <w:i/>
                <w:iCs/>
                <w:color w:val="806000" w:themeColor="accent4" w:themeShade="80"/>
                <w:sz w:val="20"/>
                <w:szCs w:val="20"/>
                <w:u w:val="single"/>
              </w:rPr>
              <w:t>PASS Profiles</w:t>
            </w:r>
            <w:r w:rsidRPr="001816EA">
              <w:rPr>
                <w:i/>
                <w:iCs/>
                <w:color w:val="806000" w:themeColor="accent4" w:themeShade="80"/>
                <w:sz w:val="20"/>
                <w:szCs w:val="20"/>
              </w:rPr>
              <w:t xml:space="preserve"> can assist in key info sharing. Consider how specific needs/barriers may be met (travel, disability, religion, other protected characteristics)</w:t>
            </w:r>
          </w:p>
          <w:p w14:paraId="00D1EBCC" w14:textId="77777777" w:rsidR="00B71672" w:rsidRPr="001816EA" w:rsidRDefault="00B71672" w:rsidP="00957D54">
            <w:pPr>
              <w:pStyle w:val="ListParagraph"/>
              <w:numPr>
                <w:ilvl w:val="0"/>
                <w:numId w:val="14"/>
              </w:numPr>
              <w:rPr>
                <w:i/>
                <w:iCs/>
                <w:color w:val="806000" w:themeColor="accent4" w:themeShade="80"/>
                <w:sz w:val="20"/>
                <w:szCs w:val="20"/>
              </w:rPr>
            </w:pPr>
            <w:r w:rsidRPr="001816EA">
              <w:rPr>
                <w:b/>
                <w:bCs/>
                <w:i/>
                <w:iCs/>
                <w:color w:val="806000" w:themeColor="accent4" w:themeShade="80"/>
                <w:sz w:val="20"/>
                <w:szCs w:val="20"/>
              </w:rPr>
              <w:t xml:space="preserve">induct – </w:t>
            </w:r>
            <w:r w:rsidRPr="001816EA">
              <w:rPr>
                <w:i/>
                <w:iCs/>
                <w:color w:val="806000" w:themeColor="accent4" w:themeShade="80"/>
                <w:sz w:val="20"/>
                <w:szCs w:val="20"/>
              </w:rPr>
              <w:t>outline training, reading or interventions that will help maximise the experience &amp;/or meet min. requirements. Ensure PVGs in place.</w:t>
            </w:r>
          </w:p>
          <w:p w14:paraId="5C7228C1" w14:textId="24BD1C42" w:rsidR="00B71672" w:rsidRPr="001816EA" w:rsidRDefault="00B71672" w:rsidP="00957D54">
            <w:pPr>
              <w:pStyle w:val="ListParagraph"/>
              <w:numPr>
                <w:ilvl w:val="0"/>
                <w:numId w:val="14"/>
              </w:numPr>
              <w:rPr>
                <w:i/>
                <w:iCs/>
                <w:color w:val="806000" w:themeColor="accent4" w:themeShade="80"/>
                <w:sz w:val="20"/>
                <w:szCs w:val="20"/>
              </w:rPr>
            </w:pPr>
            <w:r w:rsidRPr="001816EA">
              <w:rPr>
                <w:b/>
                <w:bCs/>
                <w:i/>
                <w:iCs/>
                <w:color w:val="806000" w:themeColor="accent4" w:themeShade="80"/>
                <w:sz w:val="20"/>
                <w:szCs w:val="20"/>
              </w:rPr>
              <w:t>inform</w:t>
            </w:r>
            <w:r w:rsidRPr="001816EA">
              <w:rPr>
                <w:i/>
                <w:iCs/>
                <w:color w:val="806000" w:themeColor="accent4" w:themeShade="80"/>
                <w:sz w:val="20"/>
                <w:szCs w:val="20"/>
              </w:rPr>
              <w:t xml:space="preserve"> – use a </w:t>
            </w:r>
            <w:r w:rsidR="00D618CB" w:rsidRPr="001816EA">
              <w:rPr>
                <w:i/>
                <w:iCs/>
                <w:color w:val="806000" w:themeColor="accent4" w:themeShade="80"/>
                <w:sz w:val="20"/>
                <w:szCs w:val="20"/>
                <w:u w:val="single"/>
              </w:rPr>
              <w:t>S</w:t>
            </w:r>
            <w:r w:rsidRPr="001816EA">
              <w:rPr>
                <w:i/>
                <w:iCs/>
                <w:color w:val="806000" w:themeColor="accent4" w:themeShade="80"/>
                <w:sz w:val="20"/>
                <w:szCs w:val="20"/>
                <w:u w:val="single"/>
              </w:rPr>
              <w:t xml:space="preserve">tudent </w:t>
            </w:r>
            <w:r w:rsidR="00D618CB" w:rsidRPr="001816EA">
              <w:rPr>
                <w:i/>
                <w:iCs/>
                <w:color w:val="806000" w:themeColor="accent4" w:themeShade="80"/>
                <w:sz w:val="20"/>
                <w:szCs w:val="20"/>
                <w:u w:val="single"/>
              </w:rPr>
              <w:t>A</w:t>
            </w:r>
            <w:r w:rsidRPr="001816EA">
              <w:rPr>
                <w:i/>
                <w:iCs/>
                <w:color w:val="806000" w:themeColor="accent4" w:themeShade="80"/>
                <w:sz w:val="20"/>
                <w:szCs w:val="20"/>
                <w:u w:val="single"/>
              </w:rPr>
              <w:t xml:space="preserve">greement </w:t>
            </w:r>
            <w:r w:rsidRPr="001816EA">
              <w:rPr>
                <w:i/>
                <w:iCs/>
                <w:color w:val="806000" w:themeColor="accent4" w:themeShade="80"/>
                <w:sz w:val="20"/>
                <w:szCs w:val="20"/>
              </w:rPr>
              <w:t xml:space="preserve">to clearly outline commitments &amp; expectations and discuss for clarity. </w:t>
            </w:r>
          </w:p>
          <w:p w14:paraId="66A09357" w14:textId="77777777" w:rsidR="00B71672" w:rsidRPr="001816EA" w:rsidRDefault="00B71672" w:rsidP="00957D54">
            <w:pPr>
              <w:pStyle w:val="ListParagraph"/>
              <w:numPr>
                <w:ilvl w:val="0"/>
                <w:numId w:val="14"/>
              </w:numPr>
              <w:rPr>
                <w:i/>
                <w:iCs/>
                <w:color w:val="806000" w:themeColor="accent4" w:themeShade="80"/>
                <w:sz w:val="20"/>
                <w:szCs w:val="20"/>
              </w:rPr>
            </w:pPr>
            <w:r w:rsidRPr="001816EA">
              <w:rPr>
                <w:b/>
                <w:bCs/>
                <w:i/>
                <w:iCs/>
                <w:color w:val="806000" w:themeColor="accent4" w:themeShade="80"/>
                <w:sz w:val="20"/>
                <w:szCs w:val="20"/>
              </w:rPr>
              <w:t>equip</w:t>
            </w:r>
            <w:r w:rsidRPr="001816EA">
              <w:rPr>
                <w:i/>
                <w:iCs/>
                <w:color w:val="806000" w:themeColor="accent4" w:themeShade="80"/>
                <w:sz w:val="20"/>
                <w:szCs w:val="20"/>
              </w:rPr>
              <w:t xml:space="preserve"> – ensure students will have in place necessary kit and resources for the role, and their health, safety &amp; wellbeing are fully considered. </w:t>
            </w:r>
          </w:p>
          <w:p w14:paraId="6D1DABD2" w14:textId="77777777" w:rsidR="00957D54" w:rsidRPr="001816EA" w:rsidRDefault="00B71672" w:rsidP="00957D54">
            <w:pPr>
              <w:pStyle w:val="ListParagraph"/>
              <w:numPr>
                <w:ilvl w:val="0"/>
                <w:numId w:val="14"/>
              </w:numPr>
              <w:rPr>
                <w:i/>
                <w:iCs/>
                <w:color w:val="806000" w:themeColor="accent4" w:themeShade="80"/>
                <w:sz w:val="20"/>
                <w:szCs w:val="20"/>
              </w:rPr>
            </w:pPr>
            <w:r w:rsidRPr="001816EA">
              <w:rPr>
                <w:b/>
                <w:bCs/>
                <w:i/>
                <w:iCs/>
                <w:color w:val="806000" w:themeColor="accent4" w:themeShade="80"/>
                <w:sz w:val="20"/>
                <w:szCs w:val="20"/>
              </w:rPr>
              <w:t xml:space="preserve">mentor – </w:t>
            </w:r>
            <w:r w:rsidRPr="001816EA">
              <w:rPr>
                <w:i/>
                <w:iCs/>
                <w:color w:val="806000" w:themeColor="accent4" w:themeShade="80"/>
                <w:sz w:val="20"/>
                <w:szCs w:val="20"/>
              </w:rPr>
              <w:t xml:space="preserve">identify a mentor to support, develop &amp; provide student feedback. Support students to be ‘mentee’ ready. </w:t>
            </w:r>
          </w:p>
          <w:p w14:paraId="1E5C7251" w14:textId="344C45C7" w:rsidR="00B71672" w:rsidRPr="00957D54" w:rsidRDefault="00B71672" w:rsidP="00957D54">
            <w:pPr>
              <w:pStyle w:val="ListParagraph"/>
              <w:numPr>
                <w:ilvl w:val="0"/>
                <w:numId w:val="14"/>
              </w:numPr>
              <w:rPr>
                <w:i/>
                <w:iCs/>
                <w:color w:val="806000" w:themeColor="accent4" w:themeShade="80"/>
                <w:sz w:val="18"/>
                <w:szCs w:val="18"/>
              </w:rPr>
            </w:pPr>
            <w:r w:rsidRPr="001816EA">
              <w:rPr>
                <w:b/>
                <w:bCs/>
                <w:i/>
                <w:iCs/>
                <w:color w:val="806000" w:themeColor="accent4" w:themeShade="80"/>
                <w:sz w:val="20"/>
                <w:szCs w:val="20"/>
              </w:rPr>
              <w:t>assess</w:t>
            </w:r>
            <w:r w:rsidRPr="001816EA">
              <w:rPr>
                <w:i/>
                <w:iCs/>
                <w:color w:val="806000" w:themeColor="accent4" w:themeShade="80"/>
                <w:sz w:val="20"/>
                <w:szCs w:val="20"/>
              </w:rPr>
              <w:t xml:space="preserve"> – work together to outline and agree feedback &amp;/or assessment appropriate to course needs and employer capacity. </w:t>
            </w:r>
          </w:p>
        </w:tc>
      </w:tr>
      <w:tr w:rsidR="00B71672" w14:paraId="522A9806" w14:textId="77777777" w:rsidTr="00A36E25">
        <w:tc>
          <w:tcPr>
            <w:tcW w:w="10456" w:type="dxa"/>
            <w:shd w:val="clear" w:color="auto" w:fill="FFD966" w:themeFill="accent4" w:themeFillTint="99"/>
          </w:tcPr>
          <w:p w14:paraId="11ADC350" w14:textId="4544E4FD" w:rsidR="00B71672" w:rsidRDefault="00B71672" w:rsidP="00B71672">
            <w:pPr>
              <w:jc w:val="center"/>
              <w:rPr>
                <w:i/>
                <w:iCs/>
                <w:color w:val="806000" w:themeColor="accent4" w:themeShade="80"/>
                <w:sz w:val="20"/>
                <w:szCs w:val="20"/>
              </w:rPr>
            </w:pPr>
            <w:r w:rsidRPr="00531B82">
              <w:rPr>
                <w:b/>
                <w:bCs/>
                <w:color w:val="002060"/>
                <w:sz w:val="24"/>
                <w:szCs w:val="24"/>
              </w:rPr>
              <w:t>During-Placement</w:t>
            </w:r>
          </w:p>
        </w:tc>
      </w:tr>
      <w:tr w:rsidR="00B71672" w14:paraId="55C2DA2C" w14:textId="77777777" w:rsidTr="003A2F09">
        <w:tc>
          <w:tcPr>
            <w:tcW w:w="10456" w:type="dxa"/>
          </w:tcPr>
          <w:p w14:paraId="5BC43A24" w14:textId="791D275B" w:rsidR="00B71672" w:rsidRPr="00660EDE" w:rsidRDefault="00B71672" w:rsidP="00660EDE">
            <w:pPr>
              <w:pStyle w:val="ListParagraph"/>
              <w:numPr>
                <w:ilvl w:val="0"/>
                <w:numId w:val="8"/>
              </w:numPr>
              <w:rPr>
                <w:sz w:val="20"/>
                <w:szCs w:val="20"/>
              </w:rPr>
            </w:pPr>
            <w:r>
              <w:rPr>
                <w:sz w:val="20"/>
                <w:szCs w:val="20"/>
              </w:rPr>
              <w:t xml:space="preserve">  </w:t>
            </w:r>
          </w:p>
          <w:p w14:paraId="201A6147" w14:textId="77777777" w:rsidR="00660EDE" w:rsidRPr="00660EDE" w:rsidRDefault="00B71672" w:rsidP="00C72E89">
            <w:pPr>
              <w:pStyle w:val="ListParagraph"/>
              <w:numPr>
                <w:ilvl w:val="0"/>
                <w:numId w:val="8"/>
              </w:numPr>
              <w:rPr>
                <w:i/>
                <w:iCs/>
                <w:color w:val="806000" w:themeColor="accent4" w:themeShade="80"/>
                <w:sz w:val="20"/>
                <w:szCs w:val="20"/>
              </w:rPr>
            </w:pPr>
            <w:r>
              <w:rPr>
                <w:sz w:val="20"/>
                <w:szCs w:val="20"/>
              </w:rPr>
              <w:t xml:space="preserve">  </w:t>
            </w:r>
          </w:p>
          <w:p w14:paraId="568B3FF9" w14:textId="77777777" w:rsidR="00B71672" w:rsidRPr="00F46857" w:rsidRDefault="00B71672" w:rsidP="00C72E89">
            <w:pPr>
              <w:pStyle w:val="ListParagraph"/>
              <w:numPr>
                <w:ilvl w:val="0"/>
                <w:numId w:val="8"/>
              </w:numPr>
              <w:rPr>
                <w:i/>
                <w:iCs/>
                <w:color w:val="806000" w:themeColor="accent4" w:themeShade="80"/>
                <w:sz w:val="20"/>
                <w:szCs w:val="20"/>
              </w:rPr>
            </w:pPr>
            <w:r>
              <w:rPr>
                <w:sz w:val="20"/>
                <w:szCs w:val="20"/>
              </w:rPr>
              <w:t xml:space="preserve"> </w:t>
            </w:r>
            <w:r w:rsidR="00F46857">
              <w:rPr>
                <w:sz w:val="20"/>
                <w:szCs w:val="20"/>
              </w:rPr>
              <w:t xml:space="preserve"> </w:t>
            </w:r>
          </w:p>
          <w:p w14:paraId="4716EE5A" w14:textId="1C7EB59E" w:rsidR="00F46857" w:rsidRDefault="00F46857" w:rsidP="00F46857">
            <w:pPr>
              <w:pStyle w:val="ListParagraph"/>
              <w:rPr>
                <w:i/>
                <w:iCs/>
                <w:color w:val="806000" w:themeColor="accent4" w:themeShade="80"/>
                <w:sz w:val="20"/>
                <w:szCs w:val="20"/>
              </w:rPr>
            </w:pPr>
          </w:p>
        </w:tc>
      </w:tr>
      <w:tr w:rsidR="00C611C0" w14:paraId="07F8FBD9" w14:textId="77777777" w:rsidTr="00C611C0">
        <w:tc>
          <w:tcPr>
            <w:tcW w:w="10456" w:type="dxa"/>
            <w:shd w:val="clear" w:color="auto" w:fill="F2F2F2" w:themeFill="background1" w:themeFillShade="F2"/>
          </w:tcPr>
          <w:p w14:paraId="27C1A748" w14:textId="77777777" w:rsidR="00C611C0" w:rsidRPr="00AC6B26" w:rsidRDefault="00C611C0" w:rsidP="00C611C0">
            <w:pPr>
              <w:rPr>
                <w:b/>
                <w:bCs/>
                <w:i/>
                <w:iCs/>
                <w:color w:val="806000" w:themeColor="accent4" w:themeShade="80"/>
                <w:u w:val="single"/>
              </w:rPr>
            </w:pPr>
            <w:r w:rsidRPr="00AC6B26">
              <w:rPr>
                <w:b/>
                <w:bCs/>
                <w:i/>
                <w:iCs/>
                <w:color w:val="806000" w:themeColor="accent4" w:themeShade="80"/>
                <w:u w:val="single"/>
              </w:rPr>
              <w:t>Hints &amp; Tips:</w:t>
            </w:r>
          </w:p>
          <w:p w14:paraId="4B3B4ACD" w14:textId="77777777" w:rsidR="00C611C0" w:rsidRPr="00AC6B26" w:rsidRDefault="00C611C0" w:rsidP="00C611C0">
            <w:pPr>
              <w:rPr>
                <w:color w:val="806000" w:themeColor="accent4" w:themeShade="80"/>
                <w:sz w:val="16"/>
                <w:szCs w:val="16"/>
              </w:rPr>
            </w:pPr>
          </w:p>
          <w:p w14:paraId="7C91AC35" w14:textId="77777777" w:rsidR="00C611C0" w:rsidRPr="001816EA" w:rsidRDefault="00C611C0" w:rsidP="001816EA">
            <w:pPr>
              <w:pStyle w:val="ListParagraph"/>
              <w:numPr>
                <w:ilvl w:val="0"/>
                <w:numId w:val="15"/>
              </w:numPr>
              <w:rPr>
                <w:i/>
                <w:iCs/>
                <w:color w:val="806000" w:themeColor="accent4" w:themeShade="80"/>
                <w:sz w:val="20"/>
                <w:szCs w:val="20"/>
              </w:rPr>
            </w:pPr>
            <w:r w:rsidRPr="001816EA">
              <w:rPr>
                <w:b/>
                <w:bCs/>
                <w:i/>
                <w:iCs/>
                <w:color w:val="806000" w:themeColor="accent4" w:themeShade="80"/>
                <w:sz w:val="20"/>
                <w:szCs w:val="20"/>
              </w:rPr>
              <w:t>partnership working</w:t>
            </w:r>
            <w:r w:rsidRPr="001816EA">
              <w:rPr>
                <w:i/>
                <w:iCs/>
                <w:color w:val="806000" w:themeColor="accent4" w:themeShade="80"/>
                <w:sz w:val="20"/>
                <w:szCs w:val="20"/>
              </w:rPr>
              <w:t xml:space="preserve"> – stay connected, share positives, trouble-shoot issues together as a partnership</w:t>
            </w:r>
          </w:p>
          <w:p w14:paraId="3CB94938" w14:textId="4AB969AA" w:rsidR="00C611C0" w:rsidRPr="001816EA" w:rsidRDefault="00C611C0" w:rsidP="001816EA">
            <w:pPr>
              <w:pStyle w:val="ListParagraph"/>
              <w:numPr>
                <w:ilvl w:val="0"/>
                <w:numId w:val="15"/>
              </w:numPr>
              <w:rPr>
                <w:i/>
                <w:iCs/>
                <w:color w:val="806000" w:themeColor="accent4" w:themeShade="80"/>
                <w:sz w:val="20"/>
                <w:szCs w:val="20"/>
              </w:rPr>
            </w:pPr>
            <w:r w:rsidRPr="001816EA">
              <w:rPr>
                <w:b/>
                <w:bCs/>
                <w:i/>
                <w:iCs/>
                <w:color w:val="806000" w:themeColor="accent4" w:themeShade="80"/>
                <w:sz w:val="20"/>
                <w:szCs w:val="20"/>
              </w:rPr>
              <w:t>student check</w:t>
            </w:r>
            <w:r w:rsidRPr="001816EA">
              <w:rPr>
                <w:i/>
                <w:iCs/>
                <w:color w:val="806000" w:themeColor="accent4" w:themeShade="80"/>
                <w:sz w:val="20"/>
                <w:szCs w:val="20"/>
              </w:rPr>
              <w:t xml:space="preserve"> – educator</w:t>
            </w:r>
            <w:r w:rsidR="003974F6">
              <w:rPr>
                <w:i/>
                <w:iCs/>
                <w:color w:val="806000" w:themeColor="accent4" w:themeShade="80"/>
                <w:sz w:val="20"/>
                <w:szCs w:val="20"/>
              </w:rPr>
              <w:t>s</w:t>
            </w:r>
            <w:r w:rsidRPr="001816EA">
              <w:rPr>
                <w:i/>
                <w:iCs/>
                <w:color w:val="806000" w:themeColor="accent4" w:themeShade="80"/>
                <w:sz w:val="20"/>
                <w:szCs w:val="20"/>
              </w:rPr>
              <w:t xml:space="preserve"> connect regularly with students to support placement experiences</w:t>
            </w:r>
          </w:p>
          <w:p w14:paraId="06C0C65F" w14:textId="0CC25F89" w:rsidR="00C611C0" w:rsidRPr="001816EA" w:rsidRDefault="00C611C0" w:rsidP="001816EA">
            <w:pPr>
              <w:pStyle w:val="ListParagraph"/>
              <w:numPr>
                <w:ilvl w:val="0"/>
                <w:numId w:val="15"/>
              </w:numPr>
              <w:rPr>
                <w:i/>
                <w:iCs/>
                <w:color w:val="806000" w:themeColor="accent4" w:themeShade="80"/>
                <w:sz w:val="20"/>
                <w:szCs w:val="20"/>
              </w:rPr>
            </w:pPr>
            <w:r w:rsidRPr="001816EA">
              <w:rPr>
                <w:b/>
                <w:bCs/>
                <w:i/>
                <w:iCs/>
                <w:color w:val="806000" w:themeColor="accent4" w:themeShade="80"/>
                <w:sz w:val="20"/>
                <w:szCs w:val="20"/>
              </w:rPr>
              <w:t xml:space="preserve">mentor – </w:t>
            </w:r>
            <w:r w:rsidRPr="001816EA">
              <w:rPr>
                <w:i/>
                <w:iCs/>
                <w:color w:val="806000" w:themeColor="accent4" w:themeShade="80"/>
                <w:sz w:val="20"/>
                <w:szCs w:val="20"/>
              </w:rPr>
              <w:t>employer</w:t>
            </w:r>
            <w:r w:rsidR="003974F6">
              <w:rPr>
                <w:i/>
                <w:iCs/>
                <w:color w:val="806000" w:themeColor="accent4" w:themeShade="80"/>
                <w:sz w:val="20"/>
                <w:szCs w:val="20"/>
              </w:rPr>
              <w:t>s</w:t>
            </w:r>
            <w:r w:rsidRPr="001816EA">
              <w:rPr>
                <w:b/>
                <w:bCs/>
                <w:i/>
                <w:iCs/>
                <w:color w:val="806000" w:themeColor="accent4" w:themeShade="80"/>
                <w:sz w:val="20"/>
                <w:szCs w:val="20"/>
              </w:rPr>
              <w:t xml:space="preserve"> </w:t>
            </w:r>
            <w:r w:rsidRPr="001816EA">
              <w:rPr>
                <w:i/>
                <w:iCs/>
                <w:color w:val="806000" w:themeColor="accent4" w:themeShade="80"/>
                <w:sz w:val="20"/>
                <w:szCs w:val="20"/>
              </w:rPr>
              <w:t xml:space="preserve">regularly connect with students to reflect on their experiences &amp; areas for development. </w:t>
            </w:r>
          </w:p>
          <w:p w14:paraId="6D94FE9F" w14:textId="0A133757" w:rsidR="00C611C0" w:rsidRPr="001816EA" w:rsidRDefault="00C611C0" w:rsidP="001816EA">
            <w:pPr>
              <w:pStyle w:val="ListParagraph"/>
              <w:numPr>
                <w:ilvl w:val="0"/>
                <w:numId w:val="15"/>
              </w:numPr>
              <w:rPr>
                <w:i/>
                <w:iCs/>
                <w:color w:val="806000" w:themeColor="accent4" w:themeShade="80"/>
                <w:sz w:val="20"/>
                <w:szCs w:val="20"/>
              </w:rPr>
            </w:pPr>
            <w:r w:rsidRPr="001816EA">
              <w:rPr>
                <w:b/>
                <w:bCs/>
                <w:i/>
                <w:iCs/>
                <w:color w:val="806000" w:themeColor="accent4" w:themeShade="80"/>
                <w:sz w:val="20"/>
                <w:szCs w:val="20"/>
              </w:rPr>
              <w:t>assess</w:t>
            </w:r>
            <w:r w:rsidRPr="001816EA">
              <w:rPr>
                <w:i/>
                <w:iCs/>
                <w:color w:val="806000" w:themeColor="accent4" w:themeShade="80"/>
                <w:sz w:val="20"/>
                <w:szCs w:val="20"/>
              </w:rPr>
              <w:t xml:space="preserve"> - complete feedback &amp;/or assessments as agreed.</w:t>
            </w:r>
          </w:p>
        </w:tc>
      </w:tr>
      <w:tr w:rsidR="00B71672" w14:paraId="2A0E918B" w14:textId="77777777" w:rsidTr="00A36E25">
        <w:tc>
          <w:tcPr>
            <w:tcW w:w="10456" w:type="dxa"/>
            <w:shd w:val="clear" w:color="auto" w:fill="FFC000"/>
          </w:tcPr>
          <w:p w14:paraId="2F389DE8" w14:textId="7833B532" w:rsidR="00B71672" w:rsidRDefault="00B71672" w:rsidP="00B71672">
            <w:pPr>
              <w:jc w:val="center"/>
              <w:rPr>
                <w:i/>
                <w:iCs/>
                <w:color w:val="806000" w:themeColor="accent4" w:themeShade="80"/>
                <w:sz w:val="20"/>
                <w:szCs w:val="20"/>
              </w:rPr>
            </w:pPr>
            <w:r w:rsidRPr="00531B82">
              <w:rPr>
                <w:b/>
                <w:bCs/>
                <w:color w:val="002060"/>
                <w:sz w:val="24"/>
                <w:szCs w:val="24"/>
              </w:rPr>
              <w:t>Post-Placement</w:t>
            </w:r>
          </w:p>
        </w:tc>
      </w:tr>
      <w:tr w:rsidR="00B71672" w14:paraId="68A186B3" w14:textId="77777777" w:rsidTr="003A2F09">
        <w:tc>
          <w:tcPr>
            <w:tcW w:w="10456" w:type="dxa"/>
          </w:tcPr>
          <w:p w14:paraId="10A9FEE0" w14:textId="46A968EF" w:rsidR="00B71672" w:rsidRPr="00660EDE" w:rsidRDefault="00B71672" w:rsidP="00660EDE">
            <w:pPr>
              <w:pStyle w:val="ListParagraph"/>
              <w:numPr>
                <w:ilvl w:val="0"/>
                <w:numId w:val="8"/>
              </w:numPr>
              <w:rPr>
                <w:sz w:val="20"/>
                <w:szCs w:val="20"/>
              </w:rPr>
            </w:pPr>
            <w:r>
              <w:rPr>
                <w:sz w:val="20"/>
                <w:szCs w:val="20"/>
              </w:rPr>
              <w:t xml:space="preserve">  </w:t>
            </w:r>
          </w:p>
          <w:p w14:paraId="5A9E2CA2" w14:textId="77777777" w:rsidR="00660EDE" w:rsidRDefault="00B71672" w:rsidP="00B71672">
            <w:pPr>
              <w:pStyle w:val="ListParagraph"/>
              <w:numPr>
                <w:ilvl w:val="0"/>
                <w:numId w:val="8"/>
              </w:numPr>
              <w:rPr>
                <w:sz w:val="20"/>
                <w:szCs w:val="20"/>
              </w:rPr>
            </w:pPr>
            <w:r>
              <w:rPr>
                <w:sz w:val="20"/>
                <w:szCs w:val="20"/>
              </w:rPr>
              <w:t xml:space="preserve">  </w:t>
            </w:r>
          </w:p>
          <w:p w14:paraId="580BBA15" w14:textId="77777777" w:rsidR="00B71672" w:rsidRDefault="00B71672" w:rsidP="00B71672">
            <w:pPr>
              <w:pStyle w:val="ListParagraph"/>
              <w:numPr>
                <w:ilvl w:val="0"/>
                <w:numId w:val="8"/>
              </w:numPr>
              <w:rPr>
                <w:sz w:val="20"/>
                <w:szCs w:val="20"/>
              </w:rPr>
            </w:pPr>
            <w:r>
              <w:rPr>
                <w:sz w:val="20"/>
                <w:szCs w:val="20"/>
              </w:rPr>
              <w:t xml:space="preserve"> </w:t>
            </w:r>
            <w:r w:rsidR="00F46857">
              <w:rPr>
                <w:sz w:val="20"/>
                <w:szCs w:val="20"/>
              </w:rPr>
              <w:t xml:space="preserve"> </w:t>
            </w:r>
          </w:p>
          <w:p w14:paraId="0BF2472F" w14:textId="37221AA2" w:rsidR="00F46857" w:rsidRPr="00C72E89" w:rsidRDefault="00F46857" w:rsidP="00F46857">
            <w:pPr>
              <w:pStyle w:val="ListParagraph"/>
              <w:rPr>
                <w:sz w:val="20"/>
                <w:szCs w:val="20"/>
              </w:rPr>
            </w:pPr>
          </w:p>
        </w:tc>
      </w:tr>
      <w:tr w:rsidR="00C611C0" w14:paraId="593D78F6" w14:textId="77777777" w:rsidTr="00C611C0">
        <w:tc>
          <w:tcPr>
            <w:tcW w:w="10456" w:type="dxa"/>
            <w:shd w:val="clear" w:color="auto" w:fill="F2F2F2" w:themeFill="background1" w:themeFillShade="F2"/>
          </w:tcPr>
          <w:p w14:paraId="29636E42" w14:textId="77777777" w:rsidR="00C72E89" w:rsidRPr="00AC6B26" w:rsidRDefault="00C72E89" w:rsidP="00C72E89">
            <w:pPr>
              <w:rPr>
                <w:b/>
                <w:bCs/>
                <w:i/>
                <w:iCs/>
                <w:color w:val="806000" w:themeColor="accent4" w:themeShade="80"/>
                <w:u w:val="single"/>
              </w:rPr>
            </w:pPr>
            <w:r w:rsidRPr="00AC6B26">
              <w:rPr>
                <w:b/>
                <w:bCs/>
                <w:i/>
                <w:iCs/>
                <w:color w:val="806000" w:themeColor="accent4" w:themeShade="80"/>
                <w:u w:val="single"/>
              </w:rPr>
              <w:t>Hints &amp; Tips:</w:t>
            </w:r>
          </w:p>
          <w:p w14:paraId="4C1A66B8" w14:textId="77777777" w:rsidR="00C72E89" w:rsidRPr="00AC6B26" w:rsidRDefault="00C72E89" w:rsidP="00C72E89">
            <w:pPr>
              <w:rPr>
                <w:color w:val="806000" w:themeColor="accent4" w:themeShade="80"/>
                <w:sz w:val="16"/>
                <w:szCs w:val="16"/>
              </w:rPr>
            </w:pPr>
          </w:p>
          <w:p w14:paraId="2BE371B1" w14:textId="77777777" w:rsidR="00C72E89" w:rsidRPr="00660EDE" w:rsidRDefault="00C72E89" w:rsidP="00660EDE">
            <w:pPr>
              <w:pStyle w:val="ListParagraph"/>
              <w:numPr>
                <w:ilvl w:val="0"/>
                <w:numId w:val="16"/>
              </w:numPr>
              <w:rPr>
                <w:i/>
                <w:iCs/>
                <w:color w:val="806000" w:themeColor="accent4" w:themeShade="80"/>
                <w:sz w:val="20"/>
                <w:szCs w:val="20"/>
              </w:rPr>
            </w:pPr>
            <w:r w:rsidRPr="00660EDE">
              <w:rPr>
                <w:b/>
                <w:bCs/>
                <w:i/>
                <w:iCs/>
                <w:color w:val="806000" w:themeColor="accent4" w:themeShade="80"/>
                <w:sz w:val="20"/>
                <w:szCs w:val="20"/>
              </w:rPr>
              <w:t>partnership working</w:t>
            </w:r>
            <w:r w:rsidRPr="00660EDE">
              <w:rPr>
                <w:i/>
                <w:iCs/>
                <w:color w:val="806000" w:themeColor="accent4" w:themeShade="80"/>
                <w:sz w:val="20"/>
                <w:szCs w:val="20"/>
              </w:rPr>
              <w:t xml:space="preserve"> – openly reflect, and celebrate success</w:t>
            </w:r>
          </w:p>
          <w:p w14:paraId="7F927065" w14:textId="77777777" w:rsidR="00C72E89" w:rsidRPr="00660EDE" w:rsidRDefault="00C72E89" w:rsidP="00660EDE">
            <w:pPr>
              <w:pStyle w:val="ListParagraph"/>
              <w:numPr>
                <w:ilvl w:val="0"/>
                <w:numId w:val="16"/>
              </w:numPr>
              <w:rPr>
                <w:b/>
                <w:bCs/>
                <w:i/>
                <w:iCs/>
                <w:color w:val="806000" w:themeColor="accent4" w:themeShade="80"/>
                <w:sz w:val="20"/>
                <w:szCs w:val="20"/>
              </w:rPr>
            </w:pPr>
            <w:r w:rsidRPr="00660EDE">
              <w:rPr>
                <w:b/>
                <w:bCs/>
                <w:i/>
                <w:iCs/>
                <w:color w:val="806000" w:themeColor="accent4" w:themeShade="80"/>
                <w:sz w:val="20"/>
                <w:szCs w:val="20"/>
              </w:rPr>
              <w:t xml:space="preserve">review &amp; improve – </w:t>
            </w:r>
            <w:r w:rsidRPr="00660EDE">
              <w:rPr>
                <w:i/>
                <w:iCs/>
                <w:color w:val="806000" w:themeColor="accent4" w:themeShade="80"/>
                <w:sz w:val="20"/>
                <w:szCs w:val="20"/>
              </w:rPr>
              <w:t>use anecdotal &amp; data intel to reflect on the partnership and student experience. Adapt and evolve for future partnership.</w:t>
            </w:r>
            <w:r w:rsidRPr="00660EDE">
              <w:rPr>
                <w:b/>
                <w:bCs/>
                <w:i/>
                <w:iCs/>
                <w:color w:val="806000" w:themeColor="accent4" w:themeShade="80"/>
                <w:sz w:val="20"/>
                <w:szCs w:val="20"/>
              </w:rPr>
              <w:t xml:space="preserve"> </w:t>
            </w:r>
          </w:p>
          <w:p w14:paraId="7562EC49" w14:textId="77777777" w:rsidR="00C72E89" w:rsidRPr="00660EDE" w:rsidRDefault="00C72E89" w:rsidP="00660EDE">
            <w:pPr>
              <w:pStyle w:val="ListParagraph"/>
              <w:numPr>
                <w:ilvl w:val="0"/>
                <w:numId w:val="16"/>
              </w:numPr>
              <w:rPr>
                <w:i/>
                <w:iCs/>
                <w:color w:val="806000" w:themeColor="accent4" w:themeShade="80"/>
                <w:sz w:val="20"/>
                <w:szCs w:val="20"/>
              </w:rPr>
            </w:pPr>
            <w:r w:rsidRPr="00660EDE">
              <w:rPr>
                <w:b/>
                <w:bCs/>
                <w:i/>
                <w:iCs/>
                <w:color w:val="806000" w:themeColor="accent4" w:themeShade="80"/>
                <w:sz w:val="20"/>
                <w:szCs w:val="20"/>
              </w:rPr>
              <w:t xml:space="preserve">celebrate – </w:t>
            </w:r>
            <w:r w:rsidRPr="00660EDE">
              <w:rPr>
                <w:i/>
                <w:iCs/>
                <w:color w:val="806000" w:themeColor="accent4" w:themeShade="80"/>
                <w:sz w:val="20"/>
                <w:szCs w:val="20"/>
              </w:rPr>
              <w:t xml:space="preserve">support the value of placements, share your stories &amp; impact through networks &amp; social media. </w:t>
            </w:r>
          </w:p>
          <w:p w14:paraId="47E920F3" w14:textId="77777777" w:rsidR="00C72E89" w:rsidRPr="00660EDE" w:rsidRDefault="00C72E89" w:rsidP="00660EDE">
            <w:pPr>
              <w:pStyle w:val="ListParagraph"/>
              <w:numPr>
                <w:ilvl w:val="0"/>
                <w:numId w:val="16"/>
              </w:numPr>
              <w:rPr>
                <w:i/>
                <w:iCs/>
                <w:color w:val="806000" w:themeColor="accent4" w:themeShade="80"/>
                <w:sz w:val="20"/>
                <w:szCs w:val="20"/>
              </w:rPr>
            </w:pPr>
            <w:r w:rsidRPr="00660EDE">
              <w:rPr>
                <w:b/>
                <w:bCs/>
                <w:i/>
                <w:iCs/>
                <w:color w:val="806000" w:themeColor="accent4" w:themeShade="80"/>
                <w:sz w:val="20"/>
                <w:szCs w:val="20"/>
              </w:rPr>
              <w:t>recognise</w:t>
            </w:r>
            <w:r w:rsidRPr="00660EDE">
              <w:rPr>
                <w:i/>
                <w:iCs/>
                <w:color w:val="806000" w:themeColor="accent4" w:themeShade="80"/>
                <w:sz w:val="20"/>
                <w:szCs w:val="20"/>
              </w:rPr>
              <w:t xml:space="preserve"> – students benefit from employer recognition, consider writing a </w:t>
            </w:r>
            <w:r w:rsidRPr="00660EDE">
              <w:rPr>
                <w:i/>
                <w:iCs/>
                <w:color w:val="806000" w:themeColor="accent4" w:themeShade="80"/>
                <w:sz w:val="20"/>
                <w:szCs w:val="20"/>
                <w:u w:val="single"/>
              </w:rPr>
              <w:t>testimonial</w:t>
            </w:r>
          </w:p>
          <w:p w14:paraId="18AA52F6" w14:textId="40799065" w:rsidR="00C611C0" w:rsidRPr="00660EDE" w:rsidRDefault="00C72E89" w:rsidP="00660EDE">
            <w:pPr>
              <w:pStyle w:val="ListParagraph"/>
              <w:numPr>
                <w:ilvl w:val="0"/>
                <w:numId w:val="16"/>
              </w:numPr>
              <w:rPr>
                <w:sz w:val="20"/>
                <w:szCs w:val="20"/>
              </w:rPr>
            </w:pPr>
            <w:r w:rsidRPr="00660EDE">
              <w:rPr>
                <w:b/>
                <w:bCs/>
                <w:i/>
                <w:iCs/>
                <w:color w:val="806000" w:themeColor="accent4" w:themeShade="80"/>
                <w:sz w:val="20"/>
                <w:szCs w:val="20"/>
              </w:rPr>
              <w:t xml:space="preserve">employability </w:t>
            </w:r>
            <w:r w:rsidRPr="00660EDE">
              <w:rPr>
                <w:i/>
                <w:iCs/>
                <w:color w:val="806000" w:themeColor="accent4" w:themeShade="80"/>
                <w:sz w:val="20"/>
                <w:szCs w:val="20"/>
              </w:rPr>
              <w:t xml:space="preserve">– where mutually beneficially and viable, extend employability </w:t>
            </w:r>
            <w:proofErr w:type="gramStart"/>
            <w:r w:rsidRPr="00660EDE">
              <w:rPr>
                <w:i/>
                <w:iCs/>
                <w:color w:val="806000" w:themeColor="accent4" w:themeShade="80"/>
                <w:sz w:val="20"/>
                <w:szCs w:val="20"/>
              </w:rPr>
              <w:t>opportunities  through</w:t>
            </w:r>
            <w:proofErr w:type="gramEnd"/>
            <w:r w:rsidRPr="00660EDE">
              <w:rPr>
                <w:i/>
                <w:iCs/>
                <w:color w:val="806000" w:themeColor="accent4" w:themeShade="80"/>
                <w:sz w:val="20"/>
                <w:szCs w:val="20"/>
              </w:rPr>
              <w:t xml:space="preserve"> further volunteering, interview experience, or paid work.</w:t>
            </w:r>
          </w:p>
        </w:tc>
      </w:tr>
    </w:tbl>
    <w:p w14:paraId="0D989618" w14:textId="77777777" w:rsidR="00045F1F" w:rsidRDefault="00045F1F" w:rsidP="00D5066B">
      <w:pPr>
        <w:rPr>
          <w:i/>
          <w:iCs/>
          <w:color w:val="806000" w:themeColor="accent4" w:themeShade="80"/>
          <w:sz w:val="20"/>
          <w:szCs w:val="20"/>
        </w:rPr>
      </w:pPr>
    </w:p>
    <w:p w14:paraId="37D4ADB6" w14:textId="3292267B" w:rsidR="009D05F5" w:rsidRPr="000F529E" w:rsidRDefault="009D05F5" w:rsidP="009D05F5">
      <w:pPr>
        <w:rPr>
          <w:b/>
          <w:bCs/>
          <w:color w:val="002060"/>
          <w:sz w:val="24"/>
          <w:szCs w:val="24"/>
        </w:rPr>
      </w:pPr>
      <w:r w:rsidRPr="000F529E">
        <w:rPr>
          <w:b/>
          <w:bCs/>
          <w:color w:val="002060"/>
          <w:sz w:val="24"/>
          <w:szCs w:val="24"/>
        </w:rPr>
        <w:lastRenderedPageBreak/>
        <w:t>Lead Points of Contact</w:t>
      </w:r>
    </w:p>
    <w:p w14:paraId="09F0DAFA" w14:textId="1C4DF0A5" w:rsidR="00EB3884" w:rsidRPr="00F84BD4" w:rsidRDefault="009D05F5" w:rsidP="009D05F5">
      <w:pPr>
        <w:rPr>
          <w:b/>
          <w:bCs/>
          <w:i/>
          <w:iCs/>
          <w:color w:val="806000" w:themeColor="accent4" w:themeShade="80"/>
          <w:sz w:val="20"/>
          <w:szCs w:val="20"/>
        </w:rPr>
      </w:pPr>
      <w:r w:rsidRPr="00F84BD4">
        <w:rPr>
          <w:b/>
          <w:bCs/>
          <w:i/>
          <w:iCs/>
          <w:color w:val="806000" w:themeColor="accent4" w:themeShade="80"/>
          <w:sz w:val="20"/>
          <w:szCs w:val="20"/>
        </w:rPr>
        <w:t xml:space="preserve">Guidance Note </w:t>
      </w:r>
      <w:r w:rsidR="007034B4" w:rsidRPr="00F84BD4">
        <w:rPr>
          <w:b/>
          <w:bCs/>
          <w:i/>
          <w:iCs/>
          <w:color w:val="806000" w:themeColor="accent4" w:themeShade="80"/>
          <w:sz w:val="20"/>
          <w:szCs w:val="20"/>
        </w:rPr>
        <w:t>–</w:t>
      </w:r>
      <w:r w:rsidRPr="00F84BD4">
        <w:rPr>
          <w:b/>
          <w:bCs/>
          <w:i/>
          <w:iCs/>
          <w:color w:val="806000" w:themeColor="accent4" w:themeShade="80"/>
          <w:sz w:val="20"/>
          <w:szCs w:val="20"/>
        </w:rPr>
        <w:t xml:space="preserve"> </w:t>
      </w:r>
      <w:r w:rsidR="008C0640" w:rsidRPr="00F84BD4">
        <w:rPr>
          <w:i/>
          <w:iCs/>
          <w:color w:val="806000" w:themeColor="accent4" w:themeShade="80"/>
          <w:sz w:val="20"/>
          <w:szCs w:val="20"/>
        </w:rPr>
        <w:t xml:space="preserve">communication is key to ensuring the partnership remains effective throughout. </w:t>
      </w:r>
      <w:r w:rsidR="007034B4" w:rsidRPr="00F84BD4">
        <w:rPr>
          <w:i/>
          <w:iCs/>
          <w:color w:val="806000" w:themeColor="accent4" w:themeShade="80"/>
          <w:sz w:val="20"/>
          <w:szCs w:val="20"/>
        </w:rPr>
        <w:t xml:space="preserve">Identify key contacts. </w:t>
      </w:r>
    </w:p>
    <w:tbl>
      <w:tblPr>
        <w:tblStyle w:val="TableGrid"/>
        <w:tblW w:w="10456" w:type="dxa"/>
        <w:tblLook w:val="04A0" w:firstRow="1" w:lastRow="0" w:firstColumn="1" w:lastColumn="0" w:noHBand="0" w:noVBand="1"/>
      </w:tblPr>
      <w:tblGrid>
        <w:gridCol w:w="1555"/>
        <w:gridCol w:w="2551"/>
        <w:gridCol w:w="2914"/>
        <w:gridCol w:w="3436"/>
      </w:tblGrid>
      <w:tr w:rsidR="00783B70" w14:paraId="3653E13A" w14:textId="77777777" w:rsidTr="005A02E1">
        <w:trPr>
          <w:trHeight w:val="259"/>
        </w:trPr>
        <w:tc>
          <w:tcPr>
            <w:tcW w:w="1555" w:type="dxa"/>
          </w:tcPr>
          <w:p w14:paraId="4A55F44E" w14:textId="77777777" w:rsidR="00783B70" w:rsidRPr="00EF2FBC" w:rsidRDefault="00783B70" w:rsidP="005A02E1">
            <w:pPr>
              <w:rPr>
                <w:b/>
                <w:bCs/>
                <w:color w:val="002060"/>
                <w:sz w:val="24"/>
                <w:szCs w:val="24"/>
              </w:rPr>
            </w:pPr>
          </w:p>
        </w:tc>
        <w:tc>
          <w:tcPr>
            <w:tcW w:w="2551" w:type="dxa"/>
          </w:tcPr>
          <w:p w14:paraId="5E8A2ABA" w14:textId="77777777" w:rsidR="00783B70" w:rsidRPr="000F529E" w:rsidRDefault="00783B70" w:rsidP="005A02E1">
            <w:pPr>
              <w:jc w:val="center"/>
              <w:rPr>
                <w:b/>
                <w:bCs/>
                <w:sz w:val="20"/>
                <w:szCs w:val="20"/>
              </w:rPr>
            </w:pPr>
            <w:r>
              <w:rPr>
                <w:b/>
                <w:bCs/>
                <w:sz w:val="20"/>
                <w:szCs w:val="20"/>
              </w:rPr>
              <w:t>Name</w:t>
            </w:r>
          </w:p>
        </w:tc>
        <w:tc>
          <w:tcPr>
            <w:tcW w:w="2914" w:type="dxa"/>
          </w:tcPr>
          <w:p w14:paraId="75960BF7" w14:textId="77777777" w:rsidR="00783B70" w:rsidRPr="000F529E" w:rsidRDefault="00783B70" w:rsidP="005A02E1">
            <w:pPr>
              <w:jc w:val="center"/>
              <w:rPr>
                <w:b/>
                <w:bCs/>
                <w:sz w:val="20"/>
                <w:szCs w:val="20"/>
              </w:rPr>
            </w:pPr>
            <w:r w:rsidRPr="000F529E">
              <w:rPr>
                <w:b/>
                <w:bCs/>
                <w:sz w:val="20"/>
                <w:szCs w:val="20"/>
              </w:rPr>
              <w:t>Mobile</w:t>
            </w:r>
          </w:p>
        </w:tc>
        <w:tc>
          <w:tcPr>
            <w:tcW w:w="3436" w:type="dxa"/>
          </w:tcPr>
          <w:p w14:paraId="1856003D" w14:textId="77777777" w:rsidR="00783B70" w:rsidRPr="000F529E" w:rsidRDefault="00783B70" w:rsidP="005A02E1">
            <w:pPr>
              <w:jc w:val="center"/>
              <w:rPr>
                <w:b/>
                <w:bCs/>
                <w:sz w:val="20"/>
                <w:szCs w:val="20"/>
              </w:rPr>
            </w:pPr>
            <w:r w:rsidRPr="000F529E">
              <w:rPr>
                <w:b/>
                <w:bCs/>
                <w:sz w:val="20"/>
                <w:szCs w:val="20"/>
              </w:rPr>
              <w:t>Email</w:t>
            </w:r>
          </w:p>
        </w:tc>
      </w:tr>
      <w:tr w:rsidR="00783B70" w14:paraId="6241BF01" w14:textId="77777777" w:rsidTr="005A02E1">
        <w:trPr>
          <w:trHeight w:val="269"/>
        </w:trPr>
        <w:tc>
          <w:tcPr>
            <w:tcW w:w="1555" w:type="dxa"/>
            <w:shd w:val="clear" w:color="auto" w:fill="DEEAF6" w:themeFill="accent5" w:themeFillTint="33"/>
          </w:tcPr>
          <w:p w14:paraId="4AF44955" w14:textId="77777777" w:rsidR="00783B70" w:rsidRPr="00B818FE" w:rsidRDefault="00783B70" w:rsidP="005A02E1">
            <w:pPr>
              <w:rPr>
                <w:b/>
                <w:bCs/>
                <w:sz w:val="24"/>
                <w:szCs w:val="24"/>
              </w:rPr>
            </w:pPr>
            <w:r w:rsidRPr="00B818FE">
              <w:rPr>
                <w:b/>
                <w:bCs/>
                <w:sz w:val="24"/>
                <w:szCs w:val="24"/>
              </w:rPr>
              <w:t>Employer</w:t>
            </w:r>
          </w:p>
        </w:tc>
        <w:tc>
          <w:tcPr>
            <w:tcW w:w="2551" w:type="dxa"/>
          </w:tcPr>
          <w:p w14:paraId="18AE24DD" w14:textId="77777777" w:rsidR="00783B70" w:rsidRPr="002F1F15" w:rsidRDefault="00783B70" w:rsidP="005A02E1">
            <w:pPr>
              <w:jc w:val="center"/>
              <w:rPr>
                <w:color w:val="002060"/>
                <w:sz w:val="20"/>
                <w:szCs w:val="20"/>
              </w:rPr>
            </w:pPr>
          </w:p>
        </w:tc>
        <w:tc>
          <w:tcPr>
            <w:tcW w:w="2914" w:type="dxa"/>
          </w:tcPr>
          <w:p w14:paraId="6BC8E3BC" w14:textId="77777777" w:rsidR="00783B70" w:rsidRPr="002F1F15" w:rsidRDefault="00783B70" w:rsidP="005A02E1">
            <w:pPr>
              <w:jc w:val="center"/>
              <w:rPr>
                <w:color w:val="002060"/>
                <w:sz w:val="20"/>
                <w:szCs w:val="20"/>
              </w:rPr>
            </w:pPr>
          </w:p>
        </w:tc>
        <w:tc>
          <w:tcPr>
            <w:tcW w:w="3436" w:type="dxa"/>
          </w:tcPr>
          <w:p w14:paraId="14D59F02" w14:textId="77777777" w:rsidR="00783B70" w:rsidRPr="002F1F15" w:rsidRDefault="00783B70" w:rsidP="005A02E1">
            <w:pPr>
              <w:jc w:val="center"/>
              <w:rPr>
                <w:color w:val="002060"/>
                <w:sz w:val="20"/>
                <w:szCs w:val="20"/>
              </w:rPr>
            </w:pPr>
          </w:p>
        </w:tc>
      </w:tr>
      <w:tr w:rsidR="00783B70" w14:paraId="2A913963" w14:textId="77777777" w:rsidTr="005A02E1">
        <w:trPr>
          <w:trHeight w:val="269"/>
        </w:trPr>
        <w:tc>
          <w:tcPr>
            <w:tcW w:w="1555" w:type="dxa"/>
            <w:shd w:val="clear" w:color="auto" w:fill="DEEAF6" w:themeFill="accent5" w:themeFillTint="33"/>
          </w:tcPr>
          <w:p w14:paraId="0F497ACF" w14:textId="77777777" w:rsidR="00783B70" w:rsidRPr="00B818FE" w:rsidRDefault="00783B70" w:rsidP="005A02E1">
            <w:pPr>
              <w:rPr>
                <w:b/>
                <w:bCs/>
                <w:sz w:val="24"/>
                <w:szCs w:val="24"/>
              </w:rPr>
            </w:pPr>
            <w:r w:rsidRPr="00B818FE">
              <w:rPr>
                <w:b/>
                <w:bCs/>
                <w:sz w:val="24"/>
                <w:szCs w:val="24"/>
              </w:rPr>
              <w:t>Employer</w:t>
            </w:r>
          </w:p>
        </w:tc>
        <w:tc>
          <w:tcPr>
            <w:tcW w:w="2551" w:type="dxa"/>
          </w:tcPr>
          <w:p w14:paraId="10F90AD4" w14:textId="77777777" w:rsidR="00783B70" w:rsidRPr="002F1F15" w:rsidRDefault="00783B70" w:rsidP="005A02E1">
            <w:pPr>
              <w:jc w:val="center"/>
              <w:rPr>
                <w:color w:val="002060"/>
                <w:sz w:val="20"/>
                <w:szCs w:val="20"/>
              </w:rPr>
            </w:pPr>
          </w:p>
        </w:tc>
        <w:tc>
          <w:tcPr>
            <w:tcW w:w="2914" w:type="dxa"/>
          </w:tcPr>
          <w:p w14:paraId="3D212043" w14:textId="77777777" w:rsidR="00783B70" w:rsidRPr="002F1F15" w:rsidRDefault="00783B70" w:rsidP="005A02E1">
            <w:pPr>
              <w:jc w:val="center"/>
              <w:rPr>
                <w:color w:val="002060"/>
                <w:sz w:val="20"/>
                <w:szCs w:val="20"/>
              </w:rPr>
            </w:pPr>
          </w:p>
        </w:tc>
        <w:tc>
          <w:tcPr>
            <w:tcW w:w="3436" w:type="dxa"/>
          </w:tcPr>
          <w:p w14:paraId="3ADF7B7D" w14:textId="77777777" w:rsidR="00783B70" w:rsidRPr="002F1F15" w:rsidRDefault="00783B70" w:rsidP="005A02E1">
            <w:pPr>
              <w:jc w:val="center"/>
              <w:rPr>
                <w:color w:val="002060"/>
                <w:sz w:val="20"/>
                <w:szCs w:val="20"/>
              </w:rPr>
            </w:pPr>
          </w:p>
        </w:tc>
      </w:tr>
      <w:tr w:rsidR="00783B70" w14:paraId="158B3ED3" w14:textId="77777777" w:rsidTr="005A02E1">
        <w:trPr>
          <w:trHeight w:val="259"/>
        </w:trPr>
        <w:tc>
          <w:tcPr>
            <w:tcW w:w="1555" w:type="dxa"/>
            <w:shd w:val="clear" w:color="auto" w:fill="E2EFD9" w:themeFill="accent6" w:themeFillTint="33"/>
          </w:tcPr>
          <w:p w14:paraId="20534FAD" w14:textId="77777777" w:rsidR="00783B70" w:rsidRPr="00B818FE" w:rsidRDefault="00783B70" w:rsidP="005A02E1">
            <w:pPr>
              <w:rPr>
                <w:b/>
                <w:bCs/>
                <w:sz w:val="24"/>
                <w:szCs w:val="24"/>
              </w:rPr>
            </w:pPr>
            <w:r w:rsidRPr="00B818FE">
              <w:rPr>
                <w:b/>
                <w:bCs/>
                <w:sz w:val="24"/>
                <w:szCs w:val="24"/>
              </w:rPr>
              <w:t>Educator</w:t>
            </w:r>
          </w:p>
        </w:tc>
        <w:tc>
          <w:tcPr>
            <w:tcW w:w="2551" w:type="dxa"/>
          </w:tcPr>
          <w:p w14:paraId="372468FB" w14:textId="77777777" w:rsidR="00783B70" w:rsidRPr="002F1F15" w:rsidRDefault="00783B70" w:rsidP="005A02E1">
            <w:pPr>
              <w:jc w:val="center"/>
              <w:rPr>
                <w:color w:val="002060"/>
                <w:sz w:val="20"/>
                <w:szCs w:val="20"/>
              </w:rPr>
            </w:pPr>
          </w:p>
        </w:tc>
        <w:tc>
          <w:tcPr>
            <w:tcW w:w="2914" w:type="dxa"/>
          </w:tcPr>
          <w:p w14:paraId="0ADC2374" w14:textId="77777777" w:rsidR="00783B70" w:rsidRPr="002F1F15" w:rsidRDefault="00783B70" w:rsidP="005A02E1">
            <w:pPr>
              <w:jc w:val="center"/>
              <w:rPr>
                <w:color w:val="002060"/>
                <w:sz w:val="20"/>
                <w:szCs w:val="20"/>
              </w:rPr>
            </w:pPr>
          </w:p>
        </w:tc>
        <w:tc>
          <w:tcPr>
            <w:tcW w:w="3436" w:type="dxa"/>
          </w:tcPr>
          <w:p w14:paraId="3A48CA72" w14:textId="77777777" w:rsidR="00783B70" w:rsidRPr="002F1F15" w:rsidRDefault="00783B70" w:rsidP="005A02E1">
            <w:pPr>
              <w:jc w:val="center"/>
              <w:rPr>
                <w:color w:val="002060"/>
                <w:sz w:val="20"/>
                <w:szCs w:val="20"/>
              </w:rPr>
            </w:pPr>
          </w:p>
        </w:tc>
      </w:tr>
      <w:tr w:rsidR="00783B70" w14:paraId="47EB9F45" w14:textId="77777777" w:rsidTr="005A02E1">
        <w:trPr>
          <w:trHeight w:val="259"/>
        </w:trPr>
        <w:tc>
          <w:tcPr>
            <w:tcW w:w="1555" w:type="dxa"/>
            <w:shd w:val="clear" w:color="auto" w:fill="E2EFD9" w:themeFill="accent6" w:themeFillTint="33"/>
          </w:tcPr>
          <w:p w14:paraId="19F5DC1A" w14:textId="77777777" w:rsidR="00783B70" w:rsidRPr="00B818FE" w:rsidRDefault="00783B70" w:rsidP="005A02E1">
            <w:pPr>
              <w:rPr>
                <w:b/>
                <w:bCs/>
                <w:sz w:val="24"/>
                <w:szCs w:val="24"/>
              </w:rPr>
            </w:pPr>
            <w:r w:rsidRPr="00B818FE">
              <w:rPr>
                <w:b/>
                <w:bCs/>
                <w:sz w:val="24"/>
                <w:szCs w:val="24"/>
              </w:rPr>
              <w:t>Educator</w:t>
            </w:r>
          </w:p>
        </w:tc>
        <w:tc>
          <w:tcPr>
            <w:tcW w:w="2551" w:type="dxa"/>
          </w:tcPr>
          <w:p w14:paraId="080994CF" w14:textId="77777777" w:rsidR="00783B70" w:rsidRPr="002F1F15" w:rsidRDefault="00783B70" w:rsidP="005A02E1">
            <w:pPr>
              <w:jc w:val="center"/>
              <w:rPr>
                <w:color w:val="002060"/>
                <w:sz w:val="20"/>
                <w:szCs w:val="20"/>
              </w:rPr>
            </w:pPr>
          </w:p>
        </w:tc>
        <w:tc>
          <w:tcPr>
            <w:tcW w:w="2914" w:type="dxa"/>
          </w:tcPr>
          <w:p w14:paraId="729E87FD" w14:textId="77777777" w:rsidR="00783B70" w:rsidRPr="002F1F15" w:rsidRDefault="00783B70" w:rsidP="005A02E1">
            <w:pPr>
              <w:jc w:val="center"/>
              <w:rPr>
                <w:color w:val="002060"/>
                <w:sz w:val="20"/>
                <w:szCs w:val="20"/>
              </w:rPr>
            </w:pPr>
          </w:p>
        </w:tc>
        <w:tc>
          <w:tcPr>
            <w:tcW w:w="3436" w:type="dxa"/>
          </w:tcPr>
          <w:p w14:paraId="46D3D6FE" w14:textId="77777777" w:rsidR="00783B70" w:rsidRPr="002F1F15" w:rsidRDefault="00783B70" w:rsidP="005A02E1">
            <w:pPr>
              <w:jc w:val="center"/>
              <w:rPr>
                <w:color w:val="002060"/>
                <w:sz w:val="20"/>
                <w:szCs w:val="20"/>
              </w:rPr>
            </w:pPr>
          </w:p>
        </w:tc>
      </w:tr>
    </w:tbl>
    <w:p w14:paraId="3A7DC5C2" w14:textId="77777777" w:rsidR="009D05F5" w:rsidRDefault="009D05F5" w:rsidP="009D05F5">
      <w:pPr>
        <w:rPr>
          <w:b/>
          <w:bCs/>
          <w:color w:val="002060"/>
          <w:sz w:val="28"/>
          <w:szCs w:val="28"/>
        </w:rPr>
      </w:pPr>
    </w:p>
    <w:p w14:paraId="061868F0" w14:textId="59D58C4D" w:rsidR="009D05F5" w:rsidRPr="000F529E" w:rsidRDefault="00D63A4F" w:rsidP="009D05F5">
      <w:pPr>
        <w:rPr>
          <w:b/>
          <w:bCs/>
          <w:color w:val="002060"/>
          <w:sz w:val="24"/>
          <w:szCs w:val="24"/>
        </w:rPr>
      </w:pPr>
      <w:r w:rsidRPr="000F529E">
        <w:rPr>
          <w:b/>
          <w:bCs/>
          <w:color w:val="002060"/>
          <w:sz w:val="24"/>
          <w:szCs w:val="24"/>
        </w:rPr>
        <w:t>Check-In</w:t>
      </w:r>
      <w:r w:rsidR="009D05F5" w:rsidRPr="000F529E">
        <w:rPr>
          <w:b/>
          <w:bCs/>
          <w:color w:val="002060"/>
          <w:sz w:val="24"/>
          <w:szCs w:val="24"/>
        </w:rPr>
        <w:t xml:space="preserve"> Dates</w:t>
      </w:r>
    </w:p>
    <w:p w14:paraId="717E8146" w14:textId="15D5F212" w:rsidR="009D05F5" w:rsidRDefault="009D05F5" w:rsidP="009D05F5">
      <w:pPr>
        <w:rPr>
          <w:b/>
          <w:bCs/>
          <w:i/>
          <w:iCs/>
          <w:color w:val="A6A6A6" w:themeColor="background1" w:themeShade="A6"/>
          <w:sz w:val="20"/>
          <w:szCs w:val="20"/>
        </w:rPr>
      </w:pPr>
      <w:bookmarkStart w:id="2" w:name="_Hlk173256922"/>
      <w:r w:rsidRPr="00F84BD4">
        <w:rPr>
          <w:b/>
          <w:bCs/>
          <w:i/>
          <w:iCs/>
          <w:color w:val="806000" w:themeColor="accent4" w:themeShade="80"/>
          <w:sz w:val="20"/>
          <w:szCs w:val="20"/>
        </w:rPr>
        <w:t xml:space="preserve">Guidance Note </w:t>
      </w:r>
      <w:r w:rsidR="00EB3884" w:rsidRPr="00F84BD4">
        <w:rPr>
          <w:b/>
          <w:bCs/>
          <w:i/>
          <w:iCs/>
          <w:color w:val="806000" w:themeColor="accent4" w:themeShade="80"/>
          <w:sz w:val="20"/>
          <w:szCs w:val="20"/>
        </w:rPr>
        <w:t>–</w:t>
      </w:r>
      <w:r w:rsidRPr="00F84BD4">
        <w:rPr>
          <w:b/>
          <w:bCs/>
          <w:i/>
          <w:iCs/>
          <w:color w:val="806000" w:themeColor="accent4" w:themeShade="80"/>
          <w:sz w:val="20"/>
          <w:szCs w:val="20"/>
        </w:rPr>
        <w:t xml:space="preserve"> </w:t>
      </w:r>
      <w:r w:rsidR="007034B4" w:rsidRPr="00F84BD4">
        <w:rPr>
          <w:i/>
          <w:iCs/>
          <w:color w:val="806000" w:themeColor="accent4" w:themeShade="80"/>
          <w:sz w:val="20"/>
          <w:szCs w:val="20"/>
        </w:rPr>
        <w:t xml:space="preserve">communication is key to ensuring the partnership remains effective throughout. Identify key touch points. </w:t>
      </w:r>
    </w:p>
    <w:tbl>
      <w:tblPr>
        <w:tblStyle w:val="TableGrid"/>
        <w:tblW w:w="10371" w:type="dxa"/>
        <w:tblLook w:val="04A0" w:firstRow="1" w:lastRow="0" w:firstColumn="1" w:lastColumn="0" w:noHBand="0" w:noVBand="1"/>
      </w:tblPr>
      <w:tblGrid>
        <w:gridCol w:w="2713"/>
        <w:gridCol w:w="3119"/>
        <w:gridCol w:w="4539"/>
      </w:tblGrid>
      <w:tr w:rsidR="009D05F5" w14:paraId="3DBCC855" w14:textId="77777777" w:rsidTr="000C0C8C">
        <w:trPr>
          <w:trHeight w:val="259"/>
        </w:trPr>
        <w:tc>
          <w:tcPr>
            <w:tcW w:w="2713" w:type="dxa"/>
          </w:tcPr>
          <w:bookmarkEnd w:id="2"/>
          <w:p w14:paraId="1D323C37" w14:textId="77777777" w:rsidR="009D05F5" w:rsidRPr="000F529E" w:rsidRDefault="009D05F5" w:rsidP="000C0C8C">
            <w:pPr>
              <w:jc w:val="center"/>
              <w:rPr>
                <w:b/>
                <w:bCs/>
                <w:sz w:val="20"/>
                <w:szCs w:val="20"/>
              </w:rPr>
            </w:pPr>
            <w:r w:rsidRPr="000F529E">
              <w:rPr>
                <w:b/>
                <w:bCs/>
                <w:sz w:val="20"/>
                <w:szCs w:val="20"/>
              </w:rPr>
              <w:t>Date / Time</w:t>
            </w:r>
          </w:p>
        </w:tc>
        <w:tc>
          <w:tcPr>
            <w:tcW w:w="3119" w:type="dxa"/>
          </w:tcPr>
          <w:p w14:paraId="2B3CBF1B" w14:textId="77777777" w:rsidR="009D05F5" w:rsidRPr="000F529E" w:rsidRDefault="009D05F5" w:rsidP="000C0C8C">
            <w:pPr>
              <w:jc w:val="center"/>
              <w:rPr>
                <w:b/>
                <w:bCs/>
                <w:sz w:val="20"/>
                <w:szCs w:val="20"/>
              </w:rPr>
            </w:pPr>
            <w:r w:rsidRPr="000F529E">
              <w:rPr>
                <w:b/>
                <w:bCs/>
                <w:sz w:val="20"/>
                <w:szCs w:val="20"/>
              </w:rPr>
              <w:t>Format</w:t>
            </w:r>
          </w:p>
        </w:tc>
        <w:tc>
          <w:tcPr>
            <w:tcW w:w="4539" w:type="dxa"/>
          </w:tcPr>
          <w:p w14:paraId="547C4054" w14:textId="77777777" w:rsidR="009D05F5" w:rsidRPr="000F529E" w:rsidRDefault="009D05F5" w:rsidP="000C0C8C">
            <w:pPr>
              <w:jc w:val="center"/>
              <w:rPr>
                <w:b/>
                <w:bCs/>
                <w:sz w:val="20"/>
                <w:szCs w:val="20"/>
              </w:rPr>
            </w:pPr>
            <w:r w:rsidRPr="000F529E">
              <w:rPr>
                <w:b/>
                <w:bCs/>
                <w:sz w:val="20"/>
                <w:szCs w:val="20"/>
              </w:rPr>
              <w:t>Purpose / Notes</w:t>
            </w:r>
          </w:p>
        </w:tc>
      </w:tr>
      <w:tr w:rsidR="009D05F5" w14:paraId="7C421C11" w14:textId="77777777" w:rsidTr="000C0C8C">
        <w:trPr>
          <w:trHeight w:val="269"/>
        </w:trPr>
        <w:tc>
          <w:tcPr>
            <w:tcW w:w="2713" w:type="dxa"/>
          </w:tcPr>
          <w:p w14:paraId="0E5E3B59" w14:textId="77777777" w:rsidR="009D05F5" w:rsidRPr="002F1F15" w:rsidRDefault="009D05F5" w:rsidP="000C0C8C">
            <w:pPr>
              <w:jc w:val="center"/>
              <w:rPr>
                <w:sz w:val="20"/>
                <w:szCs w:val="20"/>
              </w:rPr>
            </w:pPr>
          </w:p>
        </w:tc>
        <w:tc>
          <w:tcPr>
            <w:tcW w:w="3119" w:type="dxa"/>
          </w:tcPr>
          <w:p w14:paraId="50179056" w14:textId="77777777" w:rsidR="009D05F5" w:rsidRPr="002F1F15" w:rsidRDefault="009D05F5" w:rsidP="000C0C8C">
            <w:pPr>
              <w:jc w:val="center"/>
              <w:rPr>
                <w:sz w:val="20"/>
                <w:szCs w:val="20"/>
              </w:rPr>
            </w:pPr>
          </w:p>
        </w:tc>
        <w:tc>
          <w:tcPr>
            <w:tcW w:w="4539" w:type="dxa"/>
          </w:tcPr>
          <w:p w14:paraId="33090644" w14:textId="77777777" w:rsidR="009D05F5" w:rsidRPr="002F1F15" w:rsidRDefault="009D05F5" w:rsidP="000C0C8C">
            <w:pPr>
              <w:jc w:val="center"/>
              <w:rPr>
                <w:sz w:val="20"/>
                <w:szCs w:val="20"/>
              </w:rPr>
            </w:pPr>
          </w:p>
        </w:tc>
      </w:tr>
      <w:tr w:rsidR="009D05F5" w14:paraId="1BD188E5" w14:textId="77777777" w:rsidTr="000C0C8C">
        <w:trPr>
          <w:trHeight w:val="269"/>
        </w:trPr>
        <w:tc>
          <w:tcPr>
            <w:tcW w:w="2713" w:type="dxa"/>
          </w:tcPr>
          <w:p w14:paraId="0F3BAF51" w14:textId="77777777" w:rsidR="009D05F5" w:rsidRPr="002F1F15" w:rsidRDefault="009D05F5" w:rsidP="000C0C8C">
            <w:pPr>
              <w:jc w:val="center"/>
              <w:rPr>
                <w:sz w:val="20"/>
                <w:szCs w:val="20"/>
              </w:rPr>
            </w:pPr>
          </w:p>
        </w:tc>
        <w:tc>
          <w:tcPr>
            <w:tcW w:w="3119" w:type="dxa"/>
          </w:tcPr>
          <w:p w14:paraId="7FC162B4" w14:textId="77777777" w:rsidR="009D05F5" w:rsidRPr="002F1F15" w:rsidRDefault="009D05F5" w:rsidP="000C0C8C">
            <w:pPr>
              <w:jc w:val="center"/>
              <w:rPr>
                <w:sz w:val="20"/>
                <w:szCs w:val="20"/>
              </w:rPr>
            </w:pPr>
          </w:p>
        </w:tc>
        <w:tc>
          <w:tcPr>
            <w:tcW w:w="4539" w:type="dxa"/>
          </w:tcPr>
          <w:p w14:paraId="38F4A102" w14:textId="77777777" w:rsidR="009D05F5" w:rsidRPr="002F1F15" w:rsidRDefault="009D05F5" w:rsidP="000C0C8C">
            <w:pPr>
              <w:jc w:val="center"/>
              <w:rPr>
                <w:sz w:val="20"/>
                <w:szCs w:val="20"/>
              </w:rPr>
            </w:pPr>
          </w:p>
        </w:tc>
      </w:tr>
      <w:tr w:rsidR="009D05F5" w14:paraId="4A3EAFB7" w14:textId="77777777" w:rsidTr="000C0C8C">
        <w:trPr>
          <w:trHeight w:val="259"/>
        </w:trPr>
        <w:tc>
          <w:tcPr>
            <w:tcW w:w="2713" w:type="dxa"/>
          </w:tcPr>
          <w:p w14:paraId="507D7163" w14:textId="77777777" w:rsidR="009D05F5" w:rsidRPr="002F1F15" w:rsidRDefault="009D05F5" w:rsidP="000C0C8C">
            <w:pPr>
              <w:jc w:val="center"/>
              <w:rPr>
                <w:sz w:val="20"/>
                <w:szCs w:val="20"/>
              </w:rPr>
            </w:pPr>
          </w:p>
        </w:tc>
        <w:tc>
          <w:tcPr>
            <w:tcW w:w="3119" w:type="dxa"/>
          </w:tcPr>
          <w:p w14:paraId="7773C5A4" w14:textId="77777777" w:rsidR="009D05F5" w:rsidRPr="002F1F15" w:rsidRDefault="009D05F5" w:rsidP="000C0C8C">
            <w:pPr>
              <w:jc w:val="center"/>
              <w:rPr>
                <w:sz w:val="20"/>
                <w:szCs w:val="20"/>
              </w:rPr>
            </w:pPr>
          </w:p>
        </w:tc>
        <w:tc>
          <w:tcPr>
            <w:tcW w:w="4539" w:type="dxa"/>
          </w:tcPr>
          <w:p w14:paraId="2F722D40" w14:textId="77777777" w:rsidR="009D05F5" w:rsidRPr="002F1F15" w:rsidRDefault="009D05F5" w:rsidP="000C0C8C">
            <w:pPr>
              <w:jc w:val="center"/>
              <w:rPr>
                <w:sz w:val="20"/>
                <w:szCs w:val="20"/>
              </w:rPr>
            </w:pPr>
          </w:p>
        </w:tc>
      </w:tr>
    </w:tbl>
    <w:p w14:paraId="5BEBF14E" w14:textId="77777777" w:rsidR="009D05F5" w:rsidRDefault="009D05F5" w:rsidP="009D05F5">
      <w:pPr>
        <w:rPr>
          <w:b/>
          <w:bCs/>
          <w:sz w:val="28"/>
          <w:szCs w:val="28"/>
        </w:rPr>
      </w:pPr>
    </w:p>
    <w:p w14:paraId="77D6D230" w14:textId="77777777" w:rsidR="00162D56" w:rsidRPr="000F529E" w:rsidRDefault="00162D56" w:rsidP="00162D56">
      <w:pPr>
        <w:rPr>
          <w:b/>
          <w:bCs/>
          <w:color w:val="002060"/>
          <w:sz w:val="24"/>
          <w:szCs w:val="24"/>
        </w:rPr>
      </w:pPr>
      <w:r w:rsidRPr="000F529E">
        <w:rPr>
          <w:b/>
          <w:bCs/>
          <w:color w:val="002060"/>
          <w:sz w:val="24"/>
          <w:szCs w:val="24"/>
        </w:rPr>
        <w:t>Agreement Signatories</w:t>
      </w:r>
    </w:p>
    <w:tbl>
      <w:tblPr>
        <w:tblStyle w:val="TableGrid"/>
        <w:tblW w:w="10371" w:type="dxa"/>
        <w:tblLook w:val="04A0" w:firstRow="1" w:lastRow="0" w:firstColumn="1" w:lastColumn="0" w:noHBand="0" w:noVBand="1"/>
      </w:tblPr>
      <w:tblGrid>
        <w:gridCol w:w="1555"/>
        <w:gridCol w:w="4277"/>
        <w:gridCol w:w="4539"/>
      </w:tblGrid>
      <w:tr w:rsidR="00162D56" w14:paraId="1331ED4D" w14:textId="77777777" w:rsidTr="00783B70">
        <w:trPr>
          <w:trHeight w:val="259"/>
        </w:trPr>
        <w:tc>
          <w:tcPr>
            <w:tcW w:w="1555" w:type="dxa"/>
          </w:tcPr>
          <w:p w14:paraId="074A8695" w14:textId="77777777" w:rsidR="00162D56" w:rsidRPr="00EF2FBC" w:rsidRDefault="00162D56" w:rsidP="00757F79">
            <w:pPr>
              <w:rPr>
                <w:b/>
                <w:bCs/>
                <w:color w:val="002060"/>
                <w:sz w:val="24"/>
                <w:szCs w:val="24"/>
              </w:rPr>
            </w:pPr>
          </w:p>
        </w:tc>
        <w:tc>
          <w:tcPr>
            <w:tcW w:w="4277" w:type="dxa"/>
          </w:tcPr>
          <w:p w14:paraId="5119C171" w14:textId="77777777" w:rsidR="00162D56" w:rsidRPr="000F529E" w:rsidRDefault="00162D56" w:rsidP="00757F79">
            <w:pPr>
              <w:jc w:val="center"/>
              <w:rPr>
                <w:b/>
                <w:bCs/>
                <w:sz w:val="20"/>
                <w:szCs w:val="20"/>
              </w:rPr>
            </w:pPr>
            <w:r w:rsidRPr="000F529E">
              <w:rPr>
                <w:b/>
                <w:bCs/>
                <w:sz w:val="20"/>
                <w:szCs w:val="20"/>
              </w:rPr>
              <w:t>Date</w:t>
            </w:r>
          </w:p>
        </w:tc>
        <w:tc>
          <w:tcPr>
            <w:tcW w:w="4539" w:type="dxa"/>
          </w:tcPr>
          <w:p w14:paraId="641EF88C" w14:textId="77777777" w:rsidR="00162D56" w:rsidRPr="000F529E" w:rsidRDefault="00162D56" w:rsidP="00757F79">
            <w:pPr>
              <w:jc w:val="center"/>
              <w:rPr>
                <w:b/>
                <w:bCs/>
                <w:sz w:val="20"/>
                <w:szCs w:val="20"/>
              </w:rPr>
            </w:pPr>
            <w:r w:rsidRPr="000F529E">
              <w:rPr>
                <w:b/>
                <w:bCs/>
                <w:sz w:val="20"/>
                <w:szCs w:val="20"/>
              </w:rPr>
              <w:t>Signature</w:t>
            </w:r>
          </w:p>
        </w:tc>
      </w:tr>
      <w:tr w:rsidR="00162D56" w14:paraId="4F3C2CA8" w14:textId="77777777" w:rsidTr="00783B70">
        <w:trPr>
          <w:trHeight w:val="269"/>
        </w:trPr>
        <w:tc>
          <w:tcPr>
            <w:tcW w:w="1555" w:type="dxa"/>
            <w:shd w:val="clear" w:color="auto" w:fill="DEEAF6" w:themeFill="accent5" w:themeFillTint="33"/>
          </w:tcPr>
          <w:p w14:paraId="7D695FA9" w14:textId="77777777" w:rsidR="00162D56" w:rsidRPr="00F84BD4" w:rsidRDefault="00162D56" w:rsidP="00757F79">
            <w:pPr>
              <w:rPr>
                <w:b/>
                <w:bCs/>
                <w:sz w:val="24"/>
                <w:szCs w:val="24"/>
              </w:rPr>
            </w:pPr>
            <w:r w:rsidRPr="00F84BD4">
              <w:rPr>
                <w:b/>
                <w:bCs/>
                <w:sz w:val="24"/>
                <w:szCs w:val="24"/>
              </w:rPr>
              <w:t>Employer</w:t>
            </w:r>
          </w:p>
        </w:tc>
        <w:tc>
          <w:tcPr>
            <w:tcW w:w="4277" w:type="dxa"/>
          </w:tcPr>
          <w:p w14:paraId="4E87DB8B" w14:textId="77777777" w:rsidR="00162D56" w:rsidRPr="002F1F15" w:rsidRDefault="00162D56" w:rsidP="00757F79">
            <w:pPr>
              <w:jc w:val="center"/>
              <w:rPr>
                <w:sz w:val="20"/>
                <w:szCs w:val="20"/>
              </w:rPr>
            </w:pPr>
          </w:p>
        </w:tc>
        <w:tc>
          <w:tcPr>
            <w:tcW w:w="4539" w:type="dxa"/>
          </w:tcPr>
          <w:p w14:paraId="4CFE34CB" w14:textId="77777777" w:rsidR="00162D56" w:rsidRPr="002F1F15" w:rsidRDefault="00162D56" w:rsidP="00757F79">
            <w:pPr>
              <w:jc w:val="center"/>
              <w:rPr>
                <w:sz w:val="20"/>
                <w:szCs w:val="20"/>
              </w:rPr>
            </w:pPr>
          </w:p>
        </w:tc>
      </w:tr>
      <w:tr w:rsidR="00162D56" w14:paraId="22B01A4A" w14:textId="77777777" w:rsidTr="00783B70">
        <w:trPr>
          <w:trHeight w:val="259"/>
        </w:trPr>
        <w:tc>
          <w:tcPr>
            <w:tcW w:w="1555" w:type="dxa"/>
            <w:shd w:val="clear" w:color="auto" w:fill="E2EFD9" w:themeFill="accent6" w:themeFillTint="33"/>
          </w:tcPr>
          <w:p w14:paraId="528A0BDC" w14:textId="77777777" w:rsidR="00162D56" w:rsidRPr="00F84BD4" w:rsidRDefault="00162D56" w:rsidP="00757F79">
            <w:pPr>
              <w:rPr>
                <w:b/>
                <w:bCs/>
                <w:sz w:val="24"/>
                <w:szCs w:val="24"/>
              </w:rPr>
            </w:pPr>
            <w:r w:rsidRPr="00F84BD4">
              <w:rPr>
                <w:b/>
                <w:bCs/>
                <w:sz w:val="24"/>
                <w:szCs w:val="24"/>
              </w:rPr>
              <w:t>Educator</w:t>
            </w:r>
          </w:p>
        </w:tc>
        <w:tc>
          <w:tcPr>
            <w:tcW w:w="4277" w:type="dxa"/>
          </w:tcPr>
          <w:p w14:paraId="14F5E72B" w14:textId="77777777" w:rsidR="00162D56" w:rsidRPr="002F1F15" w:rsidRDefault="00162D56" w:rsidP="00757F79">
            <w:pPr>
              <w:jc w:val="center"/>
              <w:rPr>
                <w:sz w:val="20"/>
                <w:szCs w:val="20"/>
              </w:rPr>
            </w:pPr>
          </w:p>
        </w:tc>
        <w:tc>
          <w:tcPr>
            <w:tcW w:w="4539" w:type="dxa"/>
          </w:tcPr>
          <w:p w14:paraId="38B213D8" w14:textId="77777777" w:rsidR="00162D56" w:rsidRPr="002F1F15" w:rsidRDefault="00162D56" w:rsidP="00757F79">
            <w:pPr>
              <w:jc w:val="center"/>
              <w:rPr>
                <w:sz w:val="20"/>
                <w:szCs w:val="20"/>
              </w:rPr>
            </w:pPr>
          </w:p>
        </w:tc>
      </w:tr>
    </w:tbl>
    <w:p w14:paraId="0F9822F8" w14:textId="63485D9B" w:rsidR="00A367E8" w:rsidRDefault="00A367E8" w:rsidP="00123571">
      <w:pPr>
        <w:rPr>
          <w:sz w:val="24"/>
          <w:szCs w:val="24"/>
        </w:rPr>
      </w:pPr>
    </w:p>
    <w:sectPr w:rsidR="00A367E8" w:rsidSect="00162D56">
      <w:pgSz w:w="11906" w:h="16838"/>
      <w:pgMar w:top="720" w:right="720" w:bottom="720"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402"/>
    <w:multiLevelType w:val="hybridMultilevel"/>
    <w:tmpl w:val="05EA2BDA"/>
    <w:lvl w:ilvl="0" w:tplc="827AFA6E">
      <w:start w:val="3"/>
      <w:numFmt w:val="bullet"/>
      <w:lvlText w:val="-"/>
      <w:lvlJc w:val="left"/>
      <w:pPr>
        <w:ind w:left="400" w:hanging="360"/>
      </w:pPr>
      <w:rPr>
        <w:rFonts w:ascii="Calibri" w:eastAsiaTheme="minorHAns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087654B1"/>
    <w:multiLevelType w:val="hybridMultilevel"/>
    <w:tmpl w:val="D40427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26833"/>
    <w:multiLevelType w:val="hybridMultilevel"/>
    <w:tmpl w:val="85384A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A0244"/>
    <w:multiLevelType w:val="hybridMultilevel"/>
    <w:tmpl w:val="2CA03E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3DB8"/>
    <w:multiLevelType w:val="hybridMultilevel"/>
    <w:tmpl w:val="C13EE8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A7FB3"/>
    <w:multiLevelType w:val="hybridMultilevel"/>
    <w:tmpl w:val="7F2C3D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B1172"/>
    <w:multiLevelType w:val="hybridMultilevel"/>
    <w:tmpl w:val="FAF2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A152B"/>
    <w:multiLevelType w:val="hybridMultilevel"/>
    <w:tmpl w:val="9AA8B7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B56AC"/>
    <w:multiLevelType w:val="hybridMultilevel"/>
    <w:tmpl w:val="A586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E0D5E"/>
    <w:multiLevelType w:val="hybridMultilevel"/>
    <w:tmpl w:val="7EE6D3F8"/>
    <w:lvl w:ilvl="0" w:tplc="61624DD0">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52763"/>
    <w:multiLevelType w:val="hybridMultilevel"/>
    <w:tmpl w:val="7592D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E0F87"/>
    <w:multiLevelType w:val="hybridMultilevel"/>
    <w:tmpl w:val="E168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C0EF5"/>
    <w:multiLevelType w:val="hybridMultilevel"/>
    <w:tmpl w:val="6288851C"/>
    <w:lvl w:ilvl="0" w:tplc="4D12FAFC">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D6B10"/>
    <w:multiLevelType w:val="hybridMultilevel"/>
    <w:tmpl w:val="0412A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784B70"/>
    <w:multiLevelType w:val="hybridMultilevel"/>
    <w:tmpl w:val="7EBC7F9C"/>
    <w:lvl w:ilvl="0" w:tplc="BB66CD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236EB"/>
    <w:multiLevelType w:val="hybridMultilevel"/>
    <w:tmpl w:val="183E73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694661">
    <w:abstractNumId w:val="1"/>
  </w:num>
  <w:num w:numId="2" w16cid:durableId="285741151">
    <w:abstractNumId w:val="8"/>
  </w:num>
  <w:num w:numId="3" w16cid:durableId="1445804559">
    <w:abstractNumId w:val="3"/>
  </w:num>
  <w:num w:numId="4" w16cid:durableId="2080638867">
    <w:abstractNumId w:val="11"/>
  </w:num>
  <w:num w:numId="5" w16cid:durableId="468784510">
    <w:abstractNumId w:val="7"/>
  </w:num>
  <w:num w:numId="6" w16cid:durableId="1958293070">
    <w:abstractNumId w:val="6"/>
  </w:num>
  <w:num w:numId="7" w16cid:durableId="1032419383">
    <w:abstractNumId w:val="9"/>
  </w:num>
  <w:num w:numId="8" w16cid:durableId="1846168013">
    <w:abstractNumId w:val="15"/>
  </w:num>
  <w:num w:numId="9" w16cid:durableId="1119303816">
    <w:abstractNumId w:val="2"/>
  </w:num>
  <w:num w:numId="10" w16cid:durableId="427779170">
    <w:abstractNumId w:val="14"/>
  </w:num>
  <w:num w:numId="11" w16cid:durableId="1310356598">
    <w:abstractNumId w:val="12"/>
  </w:num>
  <w:num w:numId="12" w16cid:durableId="991327938">
    <w:abstractNumId w:val="0"/>
  </w:num>
  <w:num w:numId="13" w16cid:durableId="2002419440">
    <w:abstractNumId w:val="4"/>
  </w:num>
  <w:num w:numId="14" w16cid:durableId="882866155">
    <w:abstractNumId w:val="10"/>
  </w:num>
  <w:num w:numId="15" w16cid:durableId="1461608921">
    <w:abstractNumId w:val="5"/>
  </w:num>
  <w:num w:numId="16" w16cid:durableId="1227764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BC"/>
    <w:rsid w:val="00003F54"/>
    <w:rsid w:val="00004D05"/>
    <w:rsid w:val="00011220"/>
    <w:rsid w:val="0001619F"/>
    <w:rsid w:val="0002045B"/>
    <w:rsid w:val="00021C9D"/>
    <w:rsid w:val="00025EC3"/>
    <w:rsid w:val="00034168"/>
    <w:rsid w:val="00036631"/>
    <w:rsid w:val="0004442B"/>
    <w:rsid w:val="00045DF2"/>
    <w:rsid w:val="00045F1F"/>
    <w:rsid w:val="00046297"/>
    <w:rsid w:val="00050931"/>
    <w:rsid w:val="0005127A"/>
    <w:rsid w:val="000538B6"/>
    <w:rsid w:val="00054FC5"/>
    <w:rsid w:val="00063220"/>
    <w:rsid w:val="00073BC4"/>
    <w:rsid w:val="00075E5B"/>
    <w:rsid w:val="00077313"/>
    <w:rsid w:val="0007737F"/>
    <w:rsid w:val="000805C4"/>
    <w:rsid w:val="00082F0A"/>
    <w:rsid w:val="000842EF"/>
    <w:rsid w:val="00084D45"/>
    <w:rsid w:val="00091FD5"/>
    <w:rsid w:val="00094321"/>
    <w:rsid w:val="00095CFA"/>
    <w:rsid w:val="00095E01"/>
    <w:rsid w:val="000A087C"/>
    <w:rsid w:val="000A12AE"/>
    <w:rsid w:val="000A3970"/>
    <w:rsid w:val="000A59AF"/>
    <w:rsid w:val="000A7B7C"/>
    <w:rsid w:val="000A7F80"/>
    <w:rsid w:val="000B6CF0"/>
    <w:rsid w:val="000C0C8C"/>
    <w:rsid w:val="000C3FAD"/>
    <w:rsid w:val="000C4B55"/>
    <w:rsid w:val="000C7A31"/>
    <w:rsid w:val="000D1552"/>
    <w:rsid w:val="000D1932"/>
    <w:rsid w:val="000D24BA"/>
    <w:rsid w:val="000D30C9"/>
    <w:rsid w:val="000D3947"/>
    <w:rsid w:val="000D6848"/>
    <w:rsid w:val="000D74AA"/>
    <w:rsid w:val="000E0A74"/>
    <w:rsid w:val="000F4124"/>
    <w:rsid w:val="000F529E"/>
    <w:rsid w:val="001004E4"/>
    <w:rsid w:val="001008FD"/>
    <w:rsid w:val="001015FB"/>
    <w:rsid w:val="0010625D"/>
    <w:rsid w:val="00111A65"/>
    <w:rsid w:val="00116F7B"/>
    <w:rsid w:val="00121433"/>
    <w:rsid w:val="00121924"/>
    <w:rsid w:val="00123571"/>
    <w:rsid w:val="001305DC"/>
    <w:rsid w:val="001325C3"/>
    <w:rsid w:val="001364FA"/>
    <w:rsid w:val="00136BE6"/>
    <w:rsid w:val="00137D2F"/>
    <w:rsid w:val="001418E1"/>
    <w:rsid w:val="00147F20"/>
    <w:rsid w:val="00150A82"/>
    <w:rsid w:val="00152375"/>
    <w:rsid w:val="00154A56"/>
    <w:rsid w:val="00161AF7"/>
    <w:rsid w:val="00162D56"/>
    <w:rsid w:val="00163C70"/>
    <w:rsid w:val="00164365"/>
    <w:rsid w:val="00164385"/>
    <w:rsid w:val="001661C4"/>
    <w:rsid w:val="00166EB5"/>
    <w:rsid w:val="0016788A"/>
    <w:rsid w:val="0017161D"/>
    <w:rsid w:val="001766E2"/>
    <w:rsid w:val="001816EA"/>
    <w:rsid w:val="00181D59"/>
    <w:rsid w:val="00191735"/>
    <w:rsid w:val="00192AD9"/>
    <w:rsid w:val="0019403F"/>
    <w:rsid w:val="001A1E8D"/>
    <w:rsid w:val="001A50E6"/>
    <w:rsid w:val="001B117E"/>
    <w:rsid w:val="001B3848"/>
    <w:rsid w:val="001B5ED0"/>
    <w:rsid w:val="001B5F86"/>
    <w:rsid w:val="001C1762"/>
    <w:rsid w:val="001C3841"/>
    <w:rsid w:val="001C38B9"/>
    <w:rsid w:val="001C6B22"/>
    <w:rsid w:val="001D568F"/>
    <w:rsid w:val="001D600E"/>
    <w:rsid w:val="001D74A7"/>
    <w:rsid w:val="001D7BFE"/>
    <w:rsid w:val="001E3D4D"/>
    <w:rsid w:val="001F20ED"/>
    <w:rsid w:val="001F5C8D"/>
    <w:rsid w:val="001F6095"/>
    <w:rsid w:val="00210B75"/>
    <w:rsid w:val="00211550"/>
    <w:rsid w:val="00216888"/>
    <w:rsid w:val="002222CE"/>
    <w:rsid w:val="00223200"/>
    <w:rsid w:val="00230716"/>
    <w:rsid w:val="002313D0"/>
    <w:rsid w:val="0023295F"/>
    <w:rsid w:val="0023380E"/>
    <w:rsid w:val="00234412"/>
    <w:rsid w:val="00236900"/>
    <w:rsid w:val="002417C4"/>
    <w:rsid w:val="00243EA7"/>
    <w:rsid w:val="00244413"/>
    <w:rsid w:val="00251A93"/>
    <w:rsid w:val="002525E4"/>
    <w:rsid w:val="0025317E"/>
    <w:rsid w:val="00255FB3"/>
    <w:rsid w:val="00256807"/>
    <w:rsid w:val="002766F1"/>
    <w:rsid w:val="00280778"/>
    <w:rsid w:val="002811D3"/>
    <w:rsid w:val="00281CDB"/>
    <w:rsid w:val="002828DD"/>
    <w:rsid w:val="00287E9C"/>
    <w:rsid w:val="0029365E"/>
    <w:rsid w:val="0029398F"/>
    <w:rsid w:val="00293C67"/>
    <w:rsid w:val="00294D97"/>
    <w:rsid w:val="002A1F53"/>
    <w:rsid w:val="002A445F"/>
    <w:rsid w:val="002A7029"/>
    <w:rsid w:val="002B7A9B"/>
    <w:rsid w:val="002B7A9F"/>
    <w:rsid w:val="002C065C"/>
    <w:rsid w:val="002C32CB"/>
    <w:rsid w:val="002D2A5D"/>
    <w:rsid w:val="002D609C"/>
    <w:rsid w:val="002D662D"/>
    <w:rsid w:val="002D713D"/>
    <w:rsid w:val="002E3B60"/>
    <w:rsid w:val="002F1F15"/>
    <w:rsid w:val="002F444F"/>
    <w:rsid w:val="00306A3D"/>
    <w:rsid w:val="00306EDD"/>
    <w:rsid w:val="003136BA"/>
    <w:rsid w:val="0032183E"/>
    <w:rsid w:val="00322157"/>
    <w:rsid w:val="0032634A"/>
    <w:rsid w:val="003304E9"/>
    <w:rsid w:val="003325D1"/>
    <w:rsid w:val="003359C8"/>
    <w:rsid w:val="003426E2"/>
    <w:rsid w:val="00343461"/>
    <w:rsid w:val="00344275"/>
    <w:rsid w:val="00347432"/>
    <w:rsid w:val="003515F3"/>
    <w:rsid w:val="00354660"/>
    <w:rsid w:val="00360CD6"/>
    <w:rsid w:val="00365308"/>
    <w:rsid w:val="00367DBC"/>
    <w:rsid w:val="00367EC9"/>
    <w:rsid w:val="003742C5"/>
    <w:rsid w:val="00374D49"/>
    <w:rsid w:val="00377305"/>
    <w:rsid w:val="00391D55"/>
    <w:rsid w:val="00396F80"/>
    <w:rsid w:val="003974F6"/>
    <w:rsid w:val="003975DF"/>
    <w:rsid w:val="003A10A5"/>
    <w:rsid w:val="003A2846"/>
    <w:rsid w:val="003A2954"/>
    <w:rsid w:val="003A2F09"/>
    <w:rsid w:val="003A35A2"/>
    <w:rsid w:val="003A49FB"/>
    <w:rsid w:val="003A5558"/>
    <w:rsid w:val="003B084A"/>
    <w:rsid w:val="003B1805"/>
    <w:rsid w:val="003B61EA"/>
    <w:rsid w:val="003C085F"/>
    <w:rsid w:val="003C2152"/>
    <w:rsid w:val="003C47F3"/>
    <w:rsid w:val="003C5D3E"/>
    <w:rsid w:val="003C7FB2"/>
    <w:rsid w:val="003D73DB"/>
    <w:rsid w:val="003E12DD"/>
    <w:rsid w:val="003E3905"/>
    <w:rsid w:val="003E6807"/>
    <w:rsid w:val="003F4DC2"/>
    <w:rsid w:val="004105D2"/>
    <w:rsid w:val="00411A0A"/>
    <w:rsid w:val="00415EAF"/>
    <w:rsid w:val="00420BA4"/>
    <w:rsid w:val="00421136"/>
    <w:rsid w:val="00425EB6"/>
    <w:rsid w:val="00434D23"/>
    <w:rsid w:val="00436021"/>
    <w:rsid w:val="00437841"/>
    <w:rsid w:val="0044785C"/>
    <w:rsid w:val="004479B6"/>
    <w:rsid w:val="00450F84"/>
    <w:rsid w:val="004569CA"/>
    <w:rsid w:val="00457985"/>
    <w:rsid w:val="004604A0"/>
    <w:rsid w:val="004717B2"/>
    <w:rsid w:val="00471C44"/>
    <w:rsid w:val="00473427"/>
    <w:rsid w:val="00474617"/>
    <w:rsid w:val="004762BF"/>
    <w:rsid w:val="00476623"/>
    <w:rsid w:val="00477A90"/>
    <w:rsid w:val="00481DAF"/>
    <w:rsid w:val="0048619D"/>
    <w:rsid w:val="0048631B"/>
    <w:rsid w:val="00490673"/>
    <w:rsid w:val="00490C92"/>
    <w:rsid w:val="00490FBF"/>
    <w:rsid w:val="00493F97"/>
    <w:rsid w:val="004A2601"/>
    <w:rsid w:val="004A54DC"/>
    <w:rsid w:val="004A65BF"/>
    <w:rsid w:val="004A7EFE"/>
    <w:rsid w:val="004B0BF5"/>
    <w:rsid w:val="004B41E0"/>
    <w:rsid w:val="004C3498"/>
    <w:rsid w:val="004C6741"/>
    <w:rsid w:val="004D3C09"/>
    <w:rsid w:val="004D3CA6"/>
    <w:rsid w:val="004D67E1"/>
    <w:rsid w:val="004E4D2A"/>
    <w:rsid w:val="004F34DB"/>
    <w:rsid w:val="00502DEE"/>
    <w:rsid w:val="005058DD"/>
    <w:rsid w:val="0051261D"/>
    <w:rsid w:val="00513F39"/>
    <w:rsid w:val="005169FE"/>
    <w:rsid w:val="00524B57"/>
    <w:rsid w:val="00525B59"/>
    <w:rsid w:val="00531B82"/>
    <w:rsid w:val="005372BC"/>
    <w:rsid w:val="00537F58"/>
    <w:rsid w:val="00542033"/>
    <w:rsid w:val="00551766"/>
    <w:rsid w:val="0056053A"/>
    <w:rsid w:val="005646FC"/>
    <w:rsid w:val="005650FA"/>
    <w:rsid w:val="005664D0"/>
    <w:rsid w:val="00581116"/>
    <w:rsid w:val="00585ADD"/>
    <w:rsid w:val="00586A1E"/>
    <w:rsid w:val="00590384"/>
    <w:rsid w:val="005918F1"/>
    <w:rsid w:val="00591BB5"/>
    <w:rsid w:val="0059340D"/>
    <w:rsid w:val="00593C6B"/>
    <w:rsid w:val="00595339"/>
    <w:rsid w:val="00595BA3"/>
    <w:rsid w:val="005A13E7"/>
    <w:rsid w:val="005A1E21"/>
    <w:rsid w:val="005A3049"/>
    <w:rsid w:val="005A4C6F"/>
    <w:rsid w:val="005A7D14"/>
    <w:rsid w:val="005A7E31"/>
    <w:rsid w:val="005B3BE1"/>
    <w:rsid w:val="005C412D"/>
    <w:rsid w:val="005C4D2B"/>
    <w:rsid w:val="005C6F94"/>
    <w:rsid w:val="005D5494"/>
    <w:rsid w:val="005D5DB0"/>
    <w:rsid w:val="005D6862"/>
    <w:rsid w:val="005D6ED8"/>
    <w:rsid w:val="005E6665"/>
    <w:rsid w:val="005E7A6B"/>
    <w:rsid w:val="005F745B"/>
    <w:rsid w:val="00600F2B"/>
    <w:rsid w:val="00601CB6"/>
    <w:rsid w:val="00615E6E"/>
    <w:rsid w:val="00630199"/>
    <w:rsid w:val="00630FBC"/>
    <w:rsid w:val="0063242E"/>
    <w:rsid w:val="00633A73"/>
    <w:rsid w:val="0063533E"/>
    <w:rsid w:val="006367E2"/>
    <w:rsid w:val="00636AC2"/>
    <w:rsid w:val="00643DB5"/>
    <w:rsid w:val="00644C63"/>
    <w:rsid w:val="0064796A"/>
    <w:rsid w:val="0065343A"/>
    <w:rsid w:val="00653BD7"/>
    <w:rsid w:val="0065610C"/>
    <w:rsid w:val="00660EDE"/>
    <w:rsid w:val="00667372"/>
    <w:rsid w:val="0067011C"/>
    <w:rsid w:val="0067709D"/>
    <w:rsid w:val="006825A5"/>
    <w:rsid w:val="006922A4"/>
    <w:rsid w:val="006922C5"/>
    <w:rsid w:val="00692E51"/>
    <w:rsid w:val="00695984"/>
    <w:rsid w:val="00697D55"/>
    <w:rsid w:val="006B0E36"/>
    <w:rsid w:val="006B4A1A"/>
    <w:rsid w:val="006B5E7D"/>
    <w:rsid w:val="006B7C25"/>
    <w:rsid w:val="006C2F43"/>
    <w:rsid w:val="006C64FE"/>
    <w:rsid w:val="006D12AB"/>
    <w:rsid w:val="006D3A7B"/>
    <w:rsid w:val="006E0542"/>
    <w:rsid w:val="006E1D90"/>
    <w:rsid w:val="006E3790"/>
    <w:rsid w:val="006E5165"/>
    <w:rsid w:val="006E64BA"/>
    <w:rsid w:val="006E6E68"/>
    <w:rsid w:val="006E7E14"/>
    <w:rsid w:val="006F1A34"/>
    <w:rsid w:val="006F27DE"/>
    <w:rsid w:val="006F3D55"/>
    <w:rsid w:val="007034B4"/>
    <w:rsid w:val="0070395B"/>
    <w:rsid w:val="00704F56"/>
    <w:rsid w:val="0071517A"/>
    <w:rsid w:val="00715BC0"/>
    <w:rsid w:val="00717146"/>
    <w:rsid w:val="007263BB"/>
    <w:rsid w:val="007263CA"/>
    <w:rsid w:val="00734BB0"/>
    <w:rsid w:val="00734F03"/>
    <w:rsid w:val="00737400"/>
    <w:rsid w:val="00743ADD"/>
    <w:rsid w:val="00743EDB"/>
    <w:rsid w:val="0074762F"/>
    <w:rsid w:val="007524C8"/>
    <w:rsid w:val="00753844"/>
    <w:rsid w:val="00762C90"/>
    <w:rsid w:val="00764822"/>
    <w:rsid w:val="007652AA"/>
    <w:rsid w:val="00783760"/>
    <w:rsid w:val="00783B70"/>
    <w:rsid w:val="0078438F"/>
    <w:rsid w:val="0078729B"/>
    <w:rsid w:val="007872D8"/>
    <w:rsid w:val="007A068D"/>
    <w:rsid w:val="007A17BD"/>
    <w:rsid w:val="007A7AA0"/>
    <w:rsid w:val="007B30FD"/>
    <w:rsid w:val="007C2D0D"/>
    <w:rsid w:val="007C2DB1"/>
    <w:rsid w:val="007C30D2"/>
    <w:rsid w:val="007C70A3"/>
    <w:rsid w:val="007C7C70"/>
    <w:rsid w:val="007D3D50"/>
    <w:rsid w:val="007E020A"/>
    <w:rsid w:val="007E2330"/>
    <w:rsid w:val="008154BE"/>
    <w:rsid w:val="0082050A"/>
    <w:rsid w:val="008272F8"/>
    <w:rsid w:val="00835C09"/>
    <w:rsid w:val="008362D3"/>
    <w:rsid w:val="00841FB0"/>
    <w:rsid w:val="00847480"/>
    <w:rsid w:val="00860696"/>
    <w:rsid w:val="00861C87"/>
    <w:rsid w:val="0086356C"/>
    <w:rsid w:val="008752EC"/>
    <w:rsid w:val="008762EC"/>
    <w:rsid w:val="008778E6"/>
    <w:rsid w:val="00884244"/>
    <w:rsid w:val="00884CCF"/>
    <w:rsid w:val="00891904"/>
    <w:rsid w:val="008922CA"/>
    <w:rsid w:val="00897656"/>
    <w:rsid w:val="008A6EF3"/>
    <w:rsid w:val="008B35E4"/>
    <w:rsid w:val="008B5AAF"/>
    <w:rsid w:val="008B62AE"/>
    <w:rsid w:val="008C0640"/>
    <w:rsid w:val="008D21AB"/>
    <w:rsid w:val="008D34C5"/>
    <w:rsid w:val="008D7A5A"/>
    <w:rsid w:val="008F2247"/>
    <w:rsid w:val="008F23C6"/>
    <w:rsid w:val="008F7E30"/>
    <w:rsid w:val="00905EAD"/>
    <w:rsid w:val="00907DB0"/>
    <w:rsid w:val="0091016B"/>
    <w:rsid w:val="00911827"/>
    <w:rsid w:val="00911F4A"/>
    <w:rsid w:val="009139D7"/>
    <w:rsid w:val="00917147"/>
    <w:rsid w:val="0092064F"/>
    <w:rsid w:val="00921830"/>
    <w:rsid w:val="00922B14"/>
    <w:rsid w:val="00923683"/>
    <w:rsid w:val="009300F8"/>
    <w:rsid w:val="009334A1"/>
    <w:rsid w:val="00941C4B"/>
    <w:rsid w:val="009434DF"/>
    <w:rsid w:val="009463C9"/>
    <w:rsid w:val="00951234"/>
    <w:rsid w:val="00956372"/>
    <w:rsid w:val="009569A3"/>
    <w:rsid w:val="00957BB0"/>
    <w:rsid w:val="00957D54"/>
    <w:rsid w:val="009636FF"/>
    <w:rsid w:val="00965101"/>
    <w:rsid w:val="00970DCB"/>
    <w:rsid w:val="009729AF"/>
    <w:rsid w:val="009837F5"/>
    <w:rsid w:val="00985B1C"/>
    <w:rsid w:val="00985C66"/>
    <w:rsid w:val="0099117C"/>
    <w:rsid w:val="009A133F"/>
    <w:rsid w:val="009A6FF1"/>
    <w:rsid w:val="009C0B1F"/>
    <w:rsid w:val="009C2929"/>
    <w:rsid w:val="009C4D58"/>
    <w:rsid w:val="009C681B"/>
    <w:rsid w:val="009C7650"/>
    <w:rsid w:val="009D05F5"/>
    <w:rsid w:val="009D15A9"/>
    <w:rsid w:val="009D264D"/>
    <w:rsid w:val="009D2D09"/>
    <w:rsid w:val="009D31C9"/>
    <w:rsid w:val="009D392D"/>
    <w:rsid w:val="009D6BFD"/>
    <w:rsid w:val="009E2493"/>
    <w:rsid w:val="009F6CC2"/>
    <w:rsid w:val="00A0247F"/>
    <w:rsid w:val="00A0437F"/>
    <w:rsid w:val="00A075AB"/>
    <w:rsid w:val="00A13018"/>
    <w:rsid w:val="00A16480"/>
    <w:rsid w:val="00A21F35"/>
    <w:rsid w:val="00A220EF"/>
    <w:rsid w:val="00A23DE4"/>
    <w:rsid w:val="00A26A82"/>
    <w:rsid w:val="00A26D21"/>
    <w:rsid w:val="00A321C0"/>
    <w:rsid w:val="00A34B82"/>
    <w:rsid w:val="00A3527B"/>
    <w:rsid w:val="00A367BD"/>
    <w:rsid w:val="00A367E8"/>
    <w:rsid w:val="00A36E25"/>
    <w:rsid w:val="00A47996"/>
    <w:rsid w:val="00A503A2"/>
    <w:rsid w:val="00A506B9"/>
    <w:rsid w:val="00A62D9F"/>
    <w:rsid w:val="00A76579"/>
    <w:rsid w:val="00A76C31"/>
    <w:rsid w:val="00A83FA6"/>
    <w:rsid w:val="00A8414A"/>
    <w:rsid w:val="00A84279"/>
    <w:rsid w:val="00A85773"/>
    <w:rsid w:val="00A87647"/>
    <w:rsid w:val="00A915BE"/>
    <w:rsid w:val="00AA1898"/>
    <w:rsid w:val="00AB00D5"/>
    <w:rsid w:val="00AB0904"/>
    <w:rsid w:val="00AB224A"/>
    <w:rsid w:val="00AB3B17"/>
    <w:rsid w:val="00AB7D15"/>
    <w:rsid w:val="00AC1797"/>
    <w:rsid w:val="00AC2C1B"/>
    <w:rsid w:val="00AC380F"/>
    <w:rsid w:val="00AC6B26"/>
    <w:rsid w:val="00AC7E9C"/>
    <w:rsid w:val="00AD1A73"/>
    <w:rsid w:val="00AD20EC"/>
    <w:rsid w:val="00AD4031"/>
    <w:rsid w:val="00AD6EBC"/>
    <w:rsid w:val="00AD7DE1"/>
    <w:rsid w:val="00AE0FEA"/>
    <w:rsid w:val="00AE65A4"/>
    <w:rsid w:val="00AE6761"/>
    <w:rsid w:val="00AE7722"/>
    <w:rsid w:val="00AF5E65"/>
    <w:rsid w:val="00AF7E5A"/>
    <w:rsid w:val="00B0212A"/>
    <w:rsid w:val="00B037BB"/>
    <w:rsid w:val="00B07C98"/>
    <w:rsid w:val="00B10D91"/>
    <w:rsid w:val="00B11A44"/>
    <w:rsid w:val="00B1398F"/>
    <w:rsid w:val="00B14F22"/>
    <w:rsid w:val="00B20B52"/>
    <w:rsid w:val="00B2242F"/>
    <w:rsid w:val="00B24B59"/>
    <w:rsid w:val="00B24F04"/>
    <w:rsid w:val="00B25B53"/>
    <w:rsid w:val="00B34FD7"/>
    <w:rsid w:val="00B36C7E"/>
    <w:rsid w:val="00B37D6F"/>
    <w:rsid w:val="00B41192"/>
    <w:rsid w:val="00B42693"/>
    <w:rsid w:val="00B44DE9"/>
    <w:rsid w:val="00B45582"/>
    <w:rsid w:val="00B50790"/>
    <w:rsid w:val="00B51D10"/>
    <w:rsid w:val="00B55594"/>
    <w:rsid w:val="00B604E3"/>
    <w:rsid w:val="00B635E9"/>
    <w:rsid w:val="00B71672"/>
    <w:rsid w:val="00B72198"/>
    <w:rsid w:val="00B72426"/>
    <w:rsid w:val="00B72710"/>
    <w:rsid w:val="00B74DAD"/>
    <w:rsid w:val="00B75544"/>
    <w:rsid w:val="00B80A0F"/>
    <w:rsid w:val="00B818FE"/>
    <w:rsid w:val="00B81BAB"/>
    <w:rsid w:val="00B83B60"/>
    <w:rsid w:val="00B84867"/>
    <w:rsid w:val="00B91078"/>
    <w:rsid w:val="00B95AD1"/>
    <w:rsid w:val="00BA0B9A"/>
    <w:rsid w:val="00BA15FB"/>
    <w:rsid w:val="00BA168E"/>
    <w:rsid w:val="00BA3CBC"/>
    <w:rsid w:val="00BA4CD6"/>
    <w:rsid w:val="00BA749A"/>
    <w:rsid w:val="00BB0038"/>
    <w:rsid w:val="00BB103C"/>
    <w:rsid w:val="00BB6E73"/>
    <w:rsid w:val="00BB7864"/>
    <w:rsid w:val="00BC3224"/>
    <w:rsid w:val="00BC3C62"/>
    <w:rsid w:val="00BC6958"/>
    <w:rsid w:val="00BD6B2B"/>
    <w:rsid w:val="00BE11F6"/>
    <w:rsid w:val="00BF2BAF"/>
    <w:rsid w:val="00C006C4"/>
    <w:rsid w:val="00C03ADA"/>
    <w:rsid w:val="00C11BC8"/>
    <w:rsid w:val="00C136A7"/>
    <w:rsid w:val="00C143BE"/>
    <w:rsid w:val="00C24BED"/>
    <w:rsid w:val="00C27030"/>
    <w:rsid w:val="00C27855"/>
    <w:rsid w:val="00C279C7"/>
    <w:rsid w:val="00C3273F"/>
    <w:rsid w:val="00C35C24"/>
    <w:rsid w:val="00C403CF"/>
    <w:rsid w:val="00C4356C"/>
    <w:rsid w:val="00C44826"/>
    <w:rsid w:val="00C4533C"/>
    <w:rsid w:val="00C47ACE"/>
    <w:rsid w:val="00C51683"/>
    <w:rsid w:val="00C611C0"/>
    <w:rsid w:val="00C640D5"/>
    <w:rsid w:val="00C67432"/>
    <w:rsid w:val="00C70FF5"/>
    <w:rsid w:val="00C723C5"/>
    <w:rsid w:val="00C72410"/>
    <w:rsid w:val="00C72E89"/>
    <w:rsid w:val="00C739C0"/>
    <w:rsid w:val="00C75B86"/>
    <w:rsid w:val="00C760A8"/>
    <w:rsid w:val="00C76112"/>
    <w:rsid w:val="00C77F9D"/>
    <w:rsid w:val="00C82190"/>
    <w:rsid w:val="00C8222C"/>
    <w:rsid w:val="00C84669"/>
    <w:rsid w:val="00C922C4"/>
    <w:rsid w:val="00C928C4"/>
    <w:rsid w:val="00C9593C"/>
    <w:rsid w:val="00C96BAA"/>
    <w:rsid w:val="00CA03CA"/>
    <w:rsid w:val="00CA2D68"/>
    <w:rsid w:val="00CA584C"/>
    <w:rsid w:val="00CA62BF"/>
    <w:rsid w:val="00CB09A5"/>
    <w:rsid w:val="00CB165A"/>
    <w:rsid w:val="00CB31E4"/>
    <w:rsid w:val="00CB3370"/>
    <w:rsid w:val="00CB63C9"/>
    <w:rsid w:val="00CC192E"/>
    <w:rsid w:val="00CC3BA6"/>
    <w:rsid w:val="00CC5127"/>
    <w:rsid w:val="00CC7317"/>
    <w:rsid w:val="00CC78B4"/>
    <w:rsid w:val="00CE2205"/>
    <w:rsid w:val="00CE342D"/>
    <w:rsid w:val="00CE7448"/>
    <w:rsid w:val="00CF013C"/>
    <w:rsid w:val="00D01D45"/>
    <w:rsid w:val="00D22564"/>
    <w:rsid w:val="00D33CA2"/>
    <w:rsid w:val="00D40DC6"/>
    <w:rsid w:val="00D416F1"/>
    <w:rsid w:val="00D42095"/>
    <w:rsid w:val="00D505BA"/>
    <w:rsid w:val="00D5066B"/>
    <w:rsid w:val="00D52741"/>
    <w:rsid w:val="00D576A2"/>
    <w:rsid w:val="00D6136A"/>
    <w:rsid w:val="00D618CB"/>
    <w:rsid w:val="00D63926"/>
    <w:rsid w:val="00D63A4F"/>
    <w:rsid w:val="00D650B8"/>
    <w:rsid w:val="00D65819"/>
    <w:rsid w:val="00D65D97"/>
    <w:rsid w:val="00D662AD"/>
    <w:rsid w:val="00D72F63"/>
    <w:rsid w:val="00D7699C"/>
    <w:rsid w:val="00D8435D"/>
    <w:rsid w:val="00D93E44"/>
    <w:rsid w:val="00D961BD"/>
    <w:rsid w:val="00DB68C4"/>
    <w:rsid w:val="00DB6FB3"/>
    <w:rsid w:val="00DC4A72"/>
    <w:rsid w:val="00DC69A8"/>
    <w:rsid w:val="00DC7F3E"/>
    <w:rsid w:val="00DD2903"/>
    <w:rsid w:val="00DD34CE"/>
    <w:rsid w:val="00DE1FBF"/>
    <w:rsid w:val="00DE3922"/>
    <w:rsid w:val="00DF58B9"/>
    <w:rsid w:val="00DF7DE7"/>
    <w:rsid w:val="00E10150"/>
    <w:rsid w:val="00E10418"/>
    <w:rsid w:val="00E10B7E"/>
    <w:rsid w:val="00E12B7F"/>
    <w:rsid w:val="00E14A3B"/>
    <w:rsid w:val="00E16403"/>
    <w:rsid w:val="00E17273"/>
    <w:rsid w:val="00E22EF0"/>
    <w:rsid w:val="00E238CC"/>
    <w:rsid w:val="00E25CFF"/>
    <w:rsid w:val="00E26F01"/>
    <w:rsid w:val="00E327A8"/>
    <w:rsid w:val="00E35469"/>
    <w:rsid w:val="00E356F2"/>
    <w:rsid w:val="00E442DF"/>
    <w:rsid w:val="00E45811"/>
    <w:rsid w:val="00E46479"/>
    <w:rsid w:val="00E51836"/>
    <w:rsid w:val="00E51DC7"/>
    <w:rsid w:val="00E60911"/>
    <w:rsid w:val="00E63552"/>
    <w:rsid w:val="00E63F28"/>
    <w:rsid w:val="00E7058D"/>
    <w:rsid w:val="00E80F4E"/>
    <w:rsid w:val="00E82A4B"/>
    <w:rsid w:val="00E86569"/>
    <w:rsid w:val="00E86C15"/>
    <w:rsid w:val="00E917BA"/>
    <w:rsid w:val="00E97CDF"/>
    <w:rsid w:val="00EA01B6"/>
    <w:rsid w:val="00EB0FEB"/>
    <w:rsid w:val="00EB27BC"/>
    <w:rsid w:val="00EB3884"/>
    <w:rsid w:val="00EB69A2"/>
    <w:rsid w:val="00EC2E77"/>
    <w:rsid w:val="00EC6C2F"/>
    <w:rsid w:val="00ED2460"/>
    <w:rsid w:val="00ED3913"/>
    <w:rsid w:val="00ED51BF"/>
    <w:rsid w:val="00EE00B7"/>
    <w:rsid w:val="00EE5B78"/>
    <w:rsid w:val="00EE7E14"/>
    <w:rsid w:val="00EF216A"/>
    <w:rsid w:val="00EF23F7"/>
    <w:rsid w:val="00EF2FBC"/>
    <w:rsid w:val="00F01A95"/>
    <w:rsid w:val="00F05152"/>
    <w:rsid w:val="00F1774B"/>
    <w:rsid w:val="00F20C41"/>
    <w:rsid w:val="00F22F47"/>
    <w:rsid w:val="00F235A7"/>
    <w:rsid w:val="00F25409"/>
    <w:rsid w:val="00F26315"/>
    <w:rsid w:val="00F36BB3"/>
    <w:rsid w:val="00F407E5"/>
    <w:rsid w:val="00F4260C"/>
    <w:rsid w:val="00F44461"/>
    <w:rsid w:val="00F46857"/>
    <w:rsid w:val="00F53AD6"/>
    <w:rsid w:val="00F61C24"/>
    <w:rsid w:val="00F629D0"/>
    <w:rsid w:val="00F636B3"/>
    <w:rsid w:val="00F64C20"/>
    <w:rsid w:val="00F6797F"/>
    <w:rsid w:val="00F70F64"/>
    <w:rsid w:val="00F72A5E"/>
    <w:rsid w:val="00F733D6"/>
    <w:rsid w:val="00F81CD5"/>
    <w:rsid w:val="00F83276"/>
    <w:rsid w:val="00F84BD4"/>
    <w:rsid w:val="00F87139"/>
    <w:rsid w:val="00F8769E"/>
    <w:rsid w:val="00F876A6"/>
    <w:rsid w:val="00F91BB0"/>
    <w:rsid w:val="00F93E10"/>
    <w:rsid w:val="00F963D8"/>
    <w:rsid w:val="00F975A4"/>
    <w:rsid w:val="00FA0F48"/>
    <w:rsid w:val="00FA40AC"/>
    <w:rsid w:val="00FA7009"/>
    <w:rsid w:val="00FB1558"/>
    <w:rsid w:val="00FB48C7"/>
    <w:rsid w:val="00FC00AF"/>
    <w:rsid w:val="00FC306B"/>
    <w:rsid w:val="00FC43C5"/>
    <w:rsid w:val="00FC45E5"/>
    <w:rsid w:val="00FC4F62"/>
    <w:rsid w:val="00FC5FC2"/>
    <w:rsid w:val="00FD0747"/>
    <w:rsid w:val="00FD1FC9"/>
    <w:rsid w:val="00FD316A"/>
    <w:rsid w:val="00FE1507"/>
    <w:rsid w:val="00FE31E3"/>
    <w:rsid w:val="00FE3550"/>
    <w:rsid w:val="00FE38D6"/>
    <w:rsid w:val="00FF259B"/>
    <w:rsid w:val="00FF5DAE"/>
    <w:rsid w:val="00FF607D"/>
    <w:rsid w:val="00FF6E43"/>
    <w:rsid w:val="0E455F43"/>
    <w:rsid w:val="0EDF0613"/>
    <w:rsid w:val="122CFE47"/>
    <w:rsid w:val="16D0EF9B"/>
    <w:rsid w:val="1A9FA4E5"/>
    <w:rsid w:val="1C801892"/>
    <w:rsid w:val="1F2D8346"/>
    <w:rsid w:val="231C8A69"/>
    <w:rsid w:val="23EBA10C"/>
    <w:rsid w:val="257DF14B"/>
    <w:rsid w:val="2A6E11B6"/>
    <w:rsid w:val="2AC9BF2C"/>
    <w:rsid w:val="341DED23"/>
    <w:rsid w:val="3612888B"/>
    <w:rsid w:val="37A355B5"/>
    <w:rsid w:val="3A7C8A4D"/>
    <w:rsid w:val="3B30886A"/>
    <w:rsid w:val="3DA9A126"/>
    <w:rsid w:val="3DE4BC61"/>
    <w:rsid w:val="3EA0DA24"/>
    <w:rsid w:val="3EC54D87"/>
    <w:rsid w:val="401591F1"/>
    <w:rsid w:val="42EB1C75"/>
    <w:rsid w:val="49765572"/>
    <w:rsid w:val="52A5AD82"/>
    <w:rsid w:val="56A2E4C5"/>
    <w:rsid w:val="5AC21758"/>
    <w:rsid w:val="5AFF18AD"/>
    <w:rsid w:val="5EFE2ABD"/>
    <w:rsid w:val="66CE0CA4"/>
    <w:rsid w:val="689F28E0"/>
    <w:rsid w:val="6CB2420D"/>
    <w:rsid w:val="6F1B5A57"/>
    <w:rsid w:val="749DF4BF"/>
    <w:rsid w:val="74E4A4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1367"/>
  <w15:chartTrackingRefBased/>
  <w15:docId w15:val="{505A6D0C-A146-46B1-9E90-DB66A7E7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17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C192E"/>
    <w:rPr>
      <w:b/>
      <w:bCs/>
    </w:rPr>
  </w:style>
  <w:style w:type="character" w:customStyle="1" w:styleId="CommentSubjectChar">
    <w:name w:val="Comment Subject Char"/>
    <w:basedOn w:val="CommentTextChar"/>
    <w:link w:val="CommentSubject"/>
    <w:uiPriority w:val="99"/>
    <w:semiHidden/>
    <w:rsid w:val="00CC192E"/>
    <w:rPr>
      <w:b/>
      <w:bCs/>
      <w:sz w:val="20"/>
      <w:szCs w:val="20"/>
    </w:rPr>
  </w:style>
  <w:style w:type="paragraph" w:styleId="Revision">
    <w:name w:val="Revision"/>
    <w:hidden/>
    <w:uiPriority w:val="99"/>
    <w:semiHidden/>
    <w:rsid w:val="002222CE"/>
    <w:pPr>
      <w:spacing w:after="0" w:line="240" w:lineRule="auto"/>
    </w:pPr>
  </w:style>
  <w:style w:type="character" w:styleId="Hyperlink">
    <w:name w:val="Hyperlink"/>
    <w:basedOn w:val="DefaultParagraphFont"/>
    <w:uiPriority w:val="99"/>
    <w:unhideWhenUsed/>
    <w:rsid w:val="00B10D91"/>
    <w:rPr>
      <w:color w:val="0563C1" w:themeColor="hyperlink"/>
      <w:u w:val="single"/>
    </w:rPr>
  </w:style>
  <w:style w:type="character" w:styleId="UnresolvedMention">
    <w:name w:val="Unresolved Mention"/>
    <w:basedOn w:val="DefaultParagraphFont"/>
    <w:uiPriority w:val="99"/>
    <w:semiHidden/>
    <w:unhideWhenUsed/>
    <w:rsid w:val="00B10D91"/>
    <w:rPr>
      <w:color w:val="605E5C"/>
      <w:shd w:val="clear" w:color="auto" w:fill="E1DFDD"/>
    </w:rPr>
  </w:style>
  <w:style w:type="character" w:styleId="FollowedHyperlink">
    <w:name w:val="FollowedHyperlink"/>
    <w:basedOn w:val="DefaultParagraphFont"/>
    <w:uiPriority w:val="99"/>
    <w:semiHidden/>
    <w:unhideWhenUsed/>
    <w:rsid w:val="00D61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ortscotland.org.uk/secure/placements/build-your-placement/tools" TargetMode="External"/><Relationship Id="rId5" Type="http://schemas.openxmlformats.org/officeDocument/2006/relationships/hyperlink" Target="https://sportscotland.org.uk/secure/placements/build-your-placement/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Lytham</dc:creator>
  <cp:keywords/>
  <dc:description/>
  <cp:lastModifiedBy>Steven Lytham</cp:lastModifiedBy>
  <cp:revision>2243</cp:revision>
  <dcterms:created xsi:type="dcterms:W3CDTF">2024-07-29T14:01:00Z</dcterms:created>
  <dcterms:modified xsi:type="dcterms:W3CDTF">2024-09-19T15:33:00Z</dcterms:modified>
</cp:coreProperties>
</file>